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La prima rivoluzione industriale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i presupposti che alla fine del XVIII secolo favorirono la prima affermazione in Gran Bretagna della rivoluzione industriale?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intende</w:t>
      </w:r>
      <w:proofErr w:type="gramEnd"/>
      <w:r>
        <w:rPr>
          <w:rFonts w:ascii="Times New Roman" w:hAnsi="Times New Roman" w:cs="Times New Roman"/>
        </w:rPr>
        <w:t xml:space="preserve"> lo storico </w:t>
      </w:r>
      <w:proofErr w:type="spellStart"/>
      <w:r>
        <w:rPr>
          <w:rFonts w:ascii="Times New Roman" w:hAnsi="Times New Roman" w:cs="Times New Roman"/>
        </w:rPr>
        <w:t>Landes</w:t>
      </w:r>
      <w:proofErr w:type="spellEnd"/>
      <w:r>
        <w:rPr>
          <w:rFonts w:ascii="Times New Roman" w:hAnsi="Times New Roman" w:cs="Times New Roman"/>
        </w:rPr>
        <w:t xml:space="preserve"> quando parla di schema a «botta e risposta»?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quale settore avvennero le prime innovazioni produttive?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settore assicurò il radicale cambiamento delle strutture di produzione?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importanza ebbe l’invenzione della macchina a vapore? Come </w:t>
      </w:r>
      <w:proofErr w:type="gramStart"/>
      <w:r>
        <w:rPr>
          <w:rFonts w:ascii="Times New Roman" w:hAnsi="Times New Roman" w:cs="Times New Roman"/>
        </w:rPr>
        <w:t>venne</w:t>
      </w:r>
      <w:proofErr w:type="gramEnd"/>
      <w:r>
        <w:rPr>
          <w:rFonts w:ascii="Times New Roman" w:hAnsi="Times New Roman" w:cs="Times New Roman"/>
        </w:rPr>
        <w:t xml:space="preserve"> sfruttata?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cambiò </w:t>
      </w:r>
      <w:proofErr w:type="gramStart"/>
      <w:r>
        <w:rPr>
          <w:rFonts w:ascii="Times New Roman" w:hAnsi="Times New Roman" w:cs="Times New Roman"/>
        </w:rPr>
        <w:t>a partire dai</w:t>
      </w:r>
      <w:proofErr w:type="gramEnd"/>
      <w:r>
        <w:rPr>
          <w:rFonts w:ascii="Times New Roman" w:hAnsi="Times New Roman" w:cs="Times New Roman"/>
        </w:rPr>
        <w:t xml:space="preserve"> primi del Settecento il sistema dei trasporti in Inghilterra?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si ridefinirono le gerarchie urbane?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erano le condizioni degli operai?</w:t>
      </w:r>
    </w:p>
    <w:p w:rsidR="00E149EE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E149EE" w:rsidRPr="009E3217" w:rsidRDefault="00E149EE" w:rsidP="00E149EE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Cosa rappresentò il fenomeno del luddismo?</w:t>
      </w:r>
    </w:p>
    <w:p w:rsidR="00A44138" w:rsidRDefault="00A44138"/>
    <w:sectPr w:rsidR="00A44138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EE"/>
    <w:rsid w:val="00201EB4"/>
    <w:rsid w:val="00A44138"/>
    <w:rsid w:val="00E1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4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Macintosh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2015-04-21T15:02:00Z</dcterms:created>
  <dcterms:modified xsi:type="dcterms:W3CDTF">2015-04-21T15:02:00Z</dcterms:modified>
</cp:coreProperties>
</file>