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13A" w:rsidRDefault="00ED713A" w:rsidP="00ED713A">
      <w:pPr>
        <w:jc w:val="center"/>
        <w:rPr>
          <w:b/>
        </w:rPr>
      </w:pPr>
      <w:r>
        <w:rPr>
          <w:b/>
          <w:noProof/>
          <w:lang w:val="it-IT"/>
        </w:rPr>
        <w:drawing>
          <wp:inline distT="0" distB="0" distL="0" distR="0">
            <wp:extent cx="1058508" cy="1058508"/>
            <wp:effectExtent l="0" t="0" r="8890" b="889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83" cy="1058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13A" w:rsidRPr="00ED713A" w:rsidRDefault="00ED713A" w:rsidP="00ED713A">
      <w:pPr>
        <w:jc w:val="center"/>
        <w:rPr>
          <w:b/>
          <w:lang w:val="it-IT"/>
        </w:rPr>
      </w:pPr>
    </w:p>
    <w:p w:rsidR="00B92933" w:rsidRPr="00ED713A" w:rsidRDefault="00ED713A" w:rsidP="00ED713A">
      <w:pPr>
        <w:jc w:val="center"/>
        <w:rPr>
          <w:b/>
          <w:lang w:val="it-IT"/>
        </w:rPr>
      </w:pPr>
      <w:r w:rsidRPr="00ED713A">
        <w:rPr>
          <w:b/>
          <w:lang w:val="it-IT"/>
        </w:rPr>
        <w:t>Programma del corso di Logica e Fondamenti di Matematica (12 C.F.U.)</w:t>
      </w:r>
    </w:p>
    <w:p w:rsidR="00ED713A" w:rsidRPr="00ED713A" w:rsidRDefault="00ED713A" w:rsidP="00ED713A">
      <w:pPr>
        <w:jc w:val="center"/>
        <w:rPr>
          <w:lang w:val="it-IT"/>
        </w:rPr>
      </w:pPr>
    </w:p>
    <w:p w:rsidR="00ED713A" w:rsidRPr="00ED713A" w:rsidRDefault="00ED713A" w:rsidP="00ED713A">
      <w:pPr>
        <w:jc w:val="center"/>
        <w:rPr>
          <w:lang w:val="it-IT"/>
        </w:rPr>
      </w:pPr>
      <w:r w:rsidRPr="00ED713A">
        <w:rPr>
          <w:lang w:val="it-IT"/>
        </w:rPr>
        <w:t>Corso di Laurea in Scienze della Formazione Primaria</w:t>
      </w:r>
    </w:p>
    <w:p w:rsidR="00ED713A" w:rsidRPr="00ED713A" w:rsidRDefault="00ED713A" w:rsidP="00ED713A">
      <w:pPr>
        <w:jc w:val="center"/>
        <w:rPr>
          <w:lang w:val="it-IT"/>
        </w:rPr>
      </w:pPr>
    </w:p>
    <w:p w:rsidR="00ED713A" w:rsidRPr="00ED713A" w:rsidRDefault="00ED713A" w:rsidP="00ED713A">
      <w:pPr>
        <w:jc w:val="center"/>
        <w:rPr>
          <w:lang w:val="it-IT"/>
        </w:rPr>
      </w:pPr>
    </w:p>
    <w:p w:rsidR="00ED713A" w:rsidRPr="00ED713A" w:rsidRDefault="00ED713A" w:rsidP="00ED713A">
      <w:pPr>
        <w:rPr>
          <w:lang w:val="it-IT"/>
        </w:rPr>
      </w:pPr>
      <w:r w:rsidRPr="00ED713A">
        <w:rPr>
          <w:lang w:val="it-IT"/>
        </w:rPr>
        <w:t xml:space="preserve">Giuseppe </w:t>
      </w:r>
      <w:proofErr w:type="spellStart"/>
      <w:r w:rsidRPr="00ED713A">
        <w:rPr>
          <w:lang w:val="it-IT"/>
        </w:rPr>
        <w:t>Sergioli</w:t>
      </w:r>
      <w:proofErr w:type="spellEnd"/>
      <w:r w:rsidRPr="00ED713A">
        <w:rPr>
          <w:lang w:val="it-IT"/>
        </w:rPr>
        <w:t xml:space="preserve"> (</w:t>
      </w:r>
      <w:hyperlink r:id="rId6" w:history="1">
        <w:r w:rsidRPr="00ED713A">
          <w:rPr>
            <w:rStyle w:val="Collegamentoipertestuale"/>
            <w:lang w:val="it-IT"/>
          </w:rPr>
          <w:t>giuseppe.sergioli@gmail.com</w:t>
        </w:r>
      </w:hyperlink>
      <w:r w:rsidRPr="00ED713A">
        <w:rPr>
          <w:lang w:val="it-IT"/>
        </w:rPr>
        <w:t>)</w:t>
      </w:r>
    </w:p>
    <w:p w:rsidR="00ED713A" w:rsidRPr="00ED713A" w:rsidRDefault="00ED713A" w:rsidP="00ED713A">
      <w:pPr>
        <w:rPr>
          <w:lang w:val="it-IT"/>
        </w:rPr>
      </w:pPr>
      <w:r w:rsidRPr="00ED713A">
        <w:rPr>
          <w:lang w:val="it-IT"/>
        </w:rPr>
        <w:t xml:space="preserve">Stefano </w:t>
      </w:r>
      <w:proofErr w:type="spellStart"/>
      <w:r w:rsidRPr="00ED713A">
        <w:rPr>
          <w:lang w:val="it-IT"/>
        </w:rPr>
        <w:t>Bonzio</w:t>
      </w:r>
      <w:proofErr w:type="spellEnd"/>
      <w:r w:rsidRPr="00ED713A">
        <w:rPr>
          <w:lang w:val="it-IT"/>
        </w:rPr>
        <w:t xml:space="preserve"> (</w:t>
      </w:r>
      <w:hyperlink r:id="rId7" w:history="1">
        <w:r w:rsidRPr="00ED713A">
          <w:rPr>
            <w:rStyle w:val="Collegamentoipertestuale"/>
            <w:lang w:val="it-IT"/>
          </w:rPr>
          <w:t>stefano.bonzio@gmail.com</w:t>
        </w:r>
      </w:hyperlink>
      <w:r w:rsidRPr="00ED713A">
        <w:rPr>
          <w:lang w:val="it-IT"/>
        </w:rPr>
        <w:t>)</w:t>
      </w:r>
    </w:p>
    <w:p w:rsidR="00ED713A" w:rsidRPr="00ED713A" w:rsidRDefault="00ED713A" w:rsidP="00ED713A">
      <w:pPr>
        <w:rPr>
          <w:lang w:val="it-IT"/>
        </w:rPr>
      </w:pPr>
    </w:p>
    <w:p w:rsidR="00ED713A" w:rsidRDefault="00ED713A" w:rsidP="00ED713A">
      <w:pPr>
        <w:rPr>
          <w:lang w:val="it-IT"/>
        </w:rPr>
      </w:pPr>
      <w:r w:rsidRPr="00ED713A">
        <w:rPr>
          <w:b/>
          <w:lang w:val="it-IT"/>
        </w:rPr>
        <w:t>Obiettivo</w:t>
      </w:r>
      <w:r w:rsidRPr="00ED713A">
        <w:rPr>
          <w:lang w:val="it-IT"/>
        </w:rPr>
        <w:t>: obiettivo principale del corso è quello di trasmettere agli studenti gli strumenti principali per affrontare con dimestichezza problemi matematici</w:t>
      </w:r>
      <w:r>
        <w:rPr>
          <w:lang w:val="it-IT"/>
        </w:rPr>
        <w:t xml:space="preserve"> di vario tipo (aritmetici, geometrici, insiemistici, logici </w:t>
      </w:r>
      <w:proofErr w:type="spellStart"/>
      <w:r>
        <w:rPr>
          <w:lang w:val="it-IT"/>
        </w:rPr>
        <w:t>ecc</w:t>
      </w:r>
      <w:proofErr w:type="spellEnd"/>
      <w:r>
        <w:rPr>
          <w:lang w:val="it-IT"/>
        </w:rPr>
        <w:t xml:space="preserve">…). Il taglio del corso sarà quindi principalmente </w:t>
      </w:r>
      <w:r w:rsidR="00A008E4">
        <w:rPr>
          <w:lang w:val="it-IT"/>
        </w:rPr>
        <w:t>di carattere applicativo ma saranno presenti anche fondamentali richiami teorici.</w:t>
      </w:r>
      <w:r w:rsidR="008E06FE">
        <w:rPr>
          <w:lang w:val="it-IT"/>
        </w:rPr>
        <w:t xml:space="preserve"> Per la completa acquisizione dei contenuti del corso non è richiesta alcuna propedeuticità. </w:t>
      </w:r>
    </w:p>
    <w:p w:rsidR="00A008E4" w:rsidRDefault="00A008E4" w:rsidP="00ED713A">
      <w:pPr>
        <w:rPr>
          <w:lang w:val="it-IT"/>
        </w:rPr>
      </w:pPr>
    </w:p>
    <w:p w:rsidR="00EB05A8" w:rsidRDefault="00A008E4" w:rsidP="00ED713A">
      <w:pPr>
        <w:rPr>
          <w:lang w:val="it-IT"/>
        </w:rPr>
      </w:pPr>
      <w:r w:rsidRPr="0070649B">
        <w:rPr>
          <w:b/>
          <w:lang w:val="it-IT"/>
        </w:rPr>
        <w:t>Lezione 1)</w:t>
      </w:r>
      <w:r>
        <w:rPr>
          <w:lang w:val="it-IT"/>
        </w:rPr>
        <w:t xml:space="preserve"> Richiamo sui numeri e sulle operazioni coi numeri naturali.</w:t>
      </w:r>
      <w:r w:rsidR="00EB05A8">
        <w:rPr>
          <w:lang w:val="it-IT"/>
        </w:rPr>
        <w:t xml:space="preserve"> Minimo comune multiplo e proprietà delle potenze.</w:t>
      </w:r>
    </w:p>
    <w:p w:rsidR="00EB05A8" w:rsidRDefault="00EB05A8" w:rsidP="00ED713A">
      <w:pPr>
        <w:rPr>
          <w:lang w:val="it-IT"/>
        </w:rPr>
      </w:pPr>
      <w:r w:rsidRPr="0070649B">
        <w:rPr>
          <w:b/>
          <w:lang w:val="it-IT"/>
        </w:rPr>
        <w:t>Lezione 2)</w:t>
      </w:r>
      <w:r>
        <w:rPr>
          <w:lang w:val="it-IT"/>
        </w:rPr>
        <w:t xml:space="preserve"> Operazioni con le potenze di numeri interi. Frazioni.</w:t>
      </w:r>
    </w:p>
    <w:p w:rsidR="00EB05A8" w:rsidRDefault="00EB05A8" w:rsidP="00ED713A">
      <w:pPr>
        <w:rPr>
          <w:lang w:val="it-IT"/>
        </w:rPr>
      </w:pPr>
      <w:r w:rsidRPr="0070649B">
        <w:rPr>
          <w:b/>
          <w:lang w:val="it-IT"/>
        </w:rPr>
        <w:t>Lezione 3)</w:t>
      </w:r>
      <w:r>
        <w:rPr>
          <w:lang w:val="it-IT"/>
        </w:rPr>
        <w:t xml:space="preserve"> Operazioni con le frazioni. Radicali.</w:t>
      </w:r>
    </w:p>
    <w:p w:rsidR="00EB05A8" w:rsidRDefault="00EB05A8" w:rsidP="00ED713A">
      <w:pPr>
        <w:rPr>
          <w:lang w:val="it-IT"/>
        </w:rPr>
      </w:pPr>
      <w:r w:rsidRPr="0070649B">
        <w:rPr>
          <w:b/>
          <w:lang w:val="it-IT"/>
        </w:rPr>
        <w:t>Lezione 4)</w:t>
      </w:r>
      <w:r>
        <w:rPr>
          <w:lang w:val="it-IT"/>
        </w:rPr>
        <w:t xml:space="preserve"> Operazioni con i radicali.  Operazioni con frazioni, potenze e radicali.</w:t>
      </w:r>
    </w:p>
    <w:p w:rsidR="00641101" w:rsidRDefault="00EB05A8" w:rsidP="00ED713A">
      <w:pPr>
        <w:rPr>
          <w:lang w:val="it-IT"/>
        </w:rPr>
      </w:pPr>
      <w:r w:rsidRPr="0070649B">
        <w:rPr>
          <w:b/>
          <w:lang w:val="it-IT"/>
        </w:rPr>
        <w:t>Lezione 5)</w:t>
      </w:r>
      <w:r>
        <w:rPr>
          <w:lang w:val="it-IT"/>
        </w:rPr>
        <w:t xml:space="preserve"> Il calcolo letterale.</w:t>
      </w:r>
      <w:r w:rsidR="00641101">
        <w:rPr>
          <w:lang w:val="it-IT"/>
        </w:rPr>
        <w:t xml:space="preserve"> Operazioni con monomi, binomi, polinomi.</w:t>
      </w:r>
    </w:p>
    <w:p w:rsidR="00641101" w:rsidRDefault="00641101" w:rsidP="00ED713A">
      <w:pPr>
        <w:rPr>
          <w:lang w:val="it-IT"/>
        </w:rPr>
      </w:pPr>
      <w:r w:rsidRPr="0070649B">
        <w:rPr>
          <w:b/>
          <w:lang w:val="it-IT"/>
        </w:rPr>
        <w:t>Lezione 6)</w:t>
      </w:r>
      <w:r>
        <w:rPr>
          <w:lang w:val="it-IT"/>
        </w:rPr>
        <w:t xml:space="preserve"> Operazioni con polinomi. Equazioni di primo e secondo grado.</w:t>
      </w:r>
    </w:p>
    <w:p w:rsidR="00641101" w:rsidRDefault="00641101" w:rsidP="00ED713A">
      <w:pPr>
        <w:rPr>
          <w:lang w:val="it-IT"/>
        </w:rPr>
      </w:pPr>
      <w:r w:rsidRPr="0070649B">
        <w:rPr>
          <w:b/>
          <w:lang w:val="it-IT"/>
        </w:rPr>
        <w:t>Lezione 7)</w:t>
      </w:r>
      <w:r>
        <w:rPr>
          <w:lang w:val="it-IT"/>
        </w:rPr>
        <w:t xml:space="preserve"> Equazioni di secondo grado. Sistemi di equazioni. Disequazioni. </w:t>
      </w:r>
    </w:p>
    <w:p w:rsidR="008E06FE" w:rsidRDefault="00641101" w:rsidP="00ED713A">
      <w:pPr>
        <w:rPr>
          <w:lang w:val="it-IT"/>
        </w:rPr>
      </w:pPr>
      <w:r w:rsidRPr="0070649B">
        <w:rPr>
          <w:b/>
          <w:lang w:val="it-IT"/>
        </w:rPr>
        <w:t>Lezione 8)</w:t>
      </w:r>
      <w:r>
        <w:rPr>
          <w:lang w:val="it-IT"/>
        </w:rPr>
        <w:t xml:space="preserve"> Disequazioni irrazionali. Sistemi </w:t>
      </w:r>
      <w:r w:rsidR="008E06FE">
        <w:rPr>
          <w:lang w:val="it-IT"/>
        </w:rPr>
        <w:t>di disequazioni.</w:t>
      </w:r>
    </w:p>
    <w:p w:rsidR="008E06FE" w:rsidRDefault="008E06FE" w:rsidP="00ED713A">
      <w:pPr>
        <w:rPr>
          <w:lang w:val="it-IT"/>
        </w:rPr>
      </w:pPr>
      <w:r w:rsidRPr="0070649B">
        <w:rPr>
          <w:b/>
          <w:lang w:val="it-IT"/>
        </w:rPr>
        <w:t>Lezione 9)</w:t>
      </w:r>
      <w:r>
        <w:rPr>
          <w:lang w:val="it-IT"/>
        </w:rPr>
        <w:t xml:space="preserve"> Introduzione alla geometria piana. I poligoni. Introduzione alla geometria solida.</w:t>
      </w:r>
    </w:p>
    <w:p w:rsidR="008E06FE" w:rsidRDefault="008E06FE" w:rsidP="00ED713A">
      <w:pPr>
        <w:rPr>
          <w:lang w:val="it-IT"/>
        </w:rPr>
      </w:pPr>
      <w:r w:rsidRPr="0070649B">
        <w:rPr>
          <w:b/>
          <w:lang w:val="it-IT"/>
        </w:rPr>
        <w:t>Lezione 10)</w:t>
      </w:r>
      <w:r>
        <w:rPr>
          <w:lang w:val="it-IT"/>
        </w:rPr>
        <w:t xml:space="preserve"> Risoluzione di</w:t>
      </w:r>
      <w:r w:rsidR="002C6802">
        <w:rPr>
          <w:lang w:val="it-IT"/>
        </w:rPr>
        <w:t xml:space="preserve"> semplici</w:t>
      </w:r>
      <w:r>
        <w:rPr>
          <w:lang w:val="it-IT"/>
        </w:rPr>
        <w:t xml:space="preserve"> problemi </w:t>
      </w:r>
      <w:r w:rsidR="002C6802">
        <w:rPr>
          <w:lang w:val="it-IT"/>
        </w:rPr>
        <w:t xml:space="preserve">(anche </w:t>
      </w:r>
      <w:r>
        <w:rPr>
          <w:lang w:val="it-IT"/>
        </w:rPr>
        <w:t>geometrici</w:t>
      </w:r>
      <w:r w:rsidR="002C6802">
        <w:rPr>
          <w:lang w:val="it-IT"/>
        </w:rPr>
        <w:t>)</w:t>
      </w:r>
      <w:r>
        <w:rPr>
          <w:lang w:val="it-IT"/>
        </w:rPr>
        <w:t xml:space="preserve"> tramite equazioni.</w:t>
      </w:r>
    </w:p>
    <w:p w:rsidR="008E06FE" w:rsidRDefault="008E06FE" w:rsidP="00ED713A">
      <w:pPr>
        <w:rPr>
          <w:lang w:val="it-IT"/>
        </w:rPr>
      </w:pPr>
      <w:r w:rsidRPr="0070649B">
        <w:rPr>
          <w:b/>
          <w:lang w:val="it-IT"/>
        </w:rPr>
        <w:t>Lezione 11)</w:t>
      </w:r>
      <w:r>
        <w:rPr>
          <w:lang w:val="it-IT"/>
        </w:rPr>
        <w:t xml:space="preserve"> Definizione di funzione. Dominio e segno di funzioni razionali e irrazionali.</w:t>
      </w:r>
    </w:p>
    <w:p w:rsidR="008E06FE" w:rsidRDefault="008E06FE" w:rsidP="00ED713A">
      <w:pPr>
        <w:rPr>
          <w:lang w:val="it-IT"/>
        </w:rPr>
      </w:pPr>
      <w:r w:rsidRPr="0070649B">
        <w:rPr>
          <w:b/>
          <w:lang w:val="it-IT"/>
        </w:rPr>
        <w:t>Lezione 12)</w:t>
      </w:r>
      <w:r>
        <w:rPr>
          <w:lang w:val="it-IT"/>
        </w:rPr>
        <w:t xml:space="preserve"> Dominio, segno, intersezione con gli assi e grafico di funzioni razionali e irrazionali.</w:t>
      </w:r>
    </w:p>
    <w:p w:rsidR="008E06FE" w:rsidRDefault="008E06FE" w:rsidP="00ED713A">
      <w:pPr>
        <w:rPr>
          <w:lang w:val="it-IT"/>
        </w:rPr>
      </w:pPr>
      <w:r w:rsidRPr="0070649B">
        <w:rPr>
          <w:b/>
          <w:lang w:val="it-IT"/>
        </w:rPr>
        <w:t>Lezione 13)</w:t>
      </w:r>
      <w:r>
        <w:rPr>
          <w:lang w:val="it-IT"/>
        </w:rPr>
        <w:t xml:space="preserve"> Studio di alcune funzioni particolari. Introduzione alla logica booleana.</w:t>
      </w:r>
    </w:p>
    <w:p w:rsidR="008E06FE" w:rsidRDefault="008E06FE" w:rsidP="00ED713A">
      <w:pPr>
        <w:rPr>
          <w:lang w:val="it-IT"/>
        </w:rPr>
      </w:pPr>
      <w:r w:rsidRPr="0070649B">
        <w:rPr>
          <w:b/>
          <w:lang w:val="it-IT"/>
        </w:rPr>
        <w:t>Lezione 14)</w:t>
      </w:r>
      <w:r>
        <w:rPr>
          <w:lang w:val="it-IT"/>
        </w:rPr>
        <w:t xml:space="preserve"> </w:t>
      </w:r>
      <w:r w:rsidR="0070649B">
        <w:rPr>
          <w:lang w:val="it-IT"/>
        </w:rPr>
        <w:t>Unione e intersezione tra insiemi. Complemento di un insieme. Prodotto cartesiano. Insieme potenza.</w:t>
      </w:r>
    </w:p>
    <w:p w:rsidR="002C6802" w:rsidRDefault="0070649B" w:rsidP="00ED713A">
      <w:pPr>
        <w:rPr>
          <w:lang w:val="it-IT"/>
        </w:rPr>
      </w:pPr>
      <w:r w:rsidRPr="0070649B">
        <w:rPr>
          <w:b/>
          <w:lang w:val="it-IT"/>
        </w:rPr>
        <w:t>Lezione 15)</w:t>
      </w:r>
      <w:r>
        <w:rPr>
          <w:lang w:val="it-IT"/>
        </w:rPr>
        <w:t xml:space="preserve"> Prodotto cartesiano e insieme potenza. Le tavole di verità.</w:t>
      </w:r>
    </w:p>
    <w:p w:rsidR="0070649B" w:rsidRDefault="0070649B" w:rsidP="00ED713A">
      <w:pPr>
        <w:rPr>
          <w:lang w:val="it-IT"/>
        </w:rPr>
      </w:pPr>
      <w:r w:rsidRPr="0070649B">
        <w:rPr>
          <w:b/>
          <w:lang w:val="it-IT"/>
        </w:rPr>
        <w:t>Lezione 16)</w:t>
      </w:r>
      <w:r>
        <w:rPr>
          <w:lang w:val="it-IT"/>
        </w:rPr>
        <w:t xml:space="preserve"> Le tavole di verità. Relazioni tra logica, aritmetica e insiemistica.</w:t>
      </w:r>
    </w:p>
    <w:p w:rsidR="0070649B" w:rsidRDefault="0070649B" w:rsidP="00ED713A">
      <w:pPr>
        <w:rPr>
          <w:lang w:val="it-IT"/>
        </w:rPr>
      </w:pPr>
      <w:r w:rsidRPr="0070649B">
        <w:rPr>
          <w:b/>
          <w:lang w:val="it-IT"/>
        </w:rPr>
        <w:t>Lezione 17)</w:t>
      </w:r>
      <w:r>
        <w:rPr>
          <w:lang w:val="it-IT"/>
        </w:rPr>
        <w:t xml:space="preserve"> Il calcolo combinatorio: permutazioni, combinazioni, disposizioni.</w:t>
      </w:r>
    </w:p>
    <w:p w:rsidR="0070649B" w:rsidRDefault="0070649B" w:rsidP="00ED713A">
      <w:pPr>
        <w:rPr>
          <w:lang w:val="it-IT"/>
        </w:rPr>
      </w:pPr>
      <w:r w:rsidRPr="0070649B">
        <w:rPr>
          <w:b/>
          <w:lang w:val="it-IT"/>
        </w:rPr>
        <w:t>Lezione 18)</w:t>
      </w:r>
      <w:r>
        <w:rPr>
          <w:lang w:val="it-IT"/>
        </w:rPr>
        <w:t xml:space="preserve"> Elementi di </w:t>
      </w:r>
      <w:proofErr w:type="spellStart"/>
      <w:r>
        <w:rPr>
          <w:lang w:val="it-IT"/>
        </w:rPr>
        <w:t>decision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making</w:t>
      </w:r>
      <w:proofErr w:type="spellEnd"/>
      <w:r>
        <w:rPr>
          <w:lang w:val="it-IT"/>
        </w:rPr>
        <w:t>: prendere decisioni appropriate con la matematica.</w:t>
      </w:r>
    </w:p>
    <w:p w:rsidR="0070649B" w:rsidRDefault="0070649B" w:rsidP="00ED713A">
      <w:pPr>
        <w:rPr>
          <w:lang w:val="it-IT"/>
        </w:rPr>
      </w:pPr>
      <w:r w:rsidRPr="0070649B">
        <w:rPr>
          <w:b/>
          <w:lang w:val="it-IT"/>
        </w:rPr>
        <w:t>Lezione 19)</w:t>
      </w:r>
      <w:r>
        <w:rPr>
          <w:lang w:val="it-IT"/>
        </w:rPr>
        <w:t xml:space="preserve"> Risoluzione di semplici problemi di fisica tramite il calcolo matematico.</w:t>
      </w:r>
    </w:p>
    <w:p w:rsidR="0070649B" w:rsidRDefault="0070649B" w:rsidP="00ED713A">
      <w:pPr>
        <w:rPr>
          <w:lang w:val="it-IT"/>
        </w:rPr>
      </w:pPr>
      <w:r w:rsidRPr="0070649B">
        <w:rPr>
          <w:b/>
          <w:lang w:val="it-IT"/>
        </w:rPr>
        <w:t>Lezione 20)</w:t>
      </w:r>
      <w:r>
        <w:rPr>
          <w:lang w:val="it-IT"/>
        </w:rPr>
        <w:t xml:space="preserve"> </w:t>
      </w:r>
      <w:r w:rsidR="002C6802">
        <w:rPr>
          <w:lang w:val="it-IT"/>
        </w:rPr>
        <w:t>Riepilogo e simulazione della prova finale.</w:t>
      </w:r>
      <w:bookmarkStart w:id="0" w:name="_GoBack"/>
      <w:bookmarkEnd w:id="0"/>
    </w:p>
    <w:p w:rsidR="008E06FE" w:rsidRPr="00ED713A" w:rsidRDefault="008E06FE" w:rsidP="00ED713A">
      <w:pPr>
        <w:rPr>
          <w:lang w:val="it-IT"/>
        </w:rPr>
      </w:pPr>
    </w:p>
    <w:sectPr w:rsidR="008E06FE" w:rsidRPr="00ED713A" w:rsidSect="007664A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13A"/>
    <w:rsid w:val="002C6802"/>
    <w:rsid w:val="00641101"/>
    <w:rsid w:val="0070649B"/>
    <w:rsid w:val="007664AB"/>
    <w:rsid w:val="008E06FE"/>
    <w:rsid w:val="00A008E4"/>
    <w:rsid w:val="00B92933"/>
    <w:rsid w:val="00EB05A8"/>
    <w:rsid w:val="00ED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47311C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ED713A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713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ED713A"/>
    <w:rPr>
      <w:rFonts w:ascii="Lucida Grande" w:hAnsi="Lucida Grande" w:cs="Lucida Grande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ED713A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713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ED713A"/>
    <w:rPr>
      <w:rFonts w:ascii="Lucida Grande" w:hAnsi="Lucida Grande" w:cs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mailto:giuseppe.sergioli@gmail.com" TargetMode="External"/><Relationship Id="rId7" Type="http://schemas.openxmlformats.org/officeDocument/2006/relationships/hyperlink" Target="mailto:stefano.bonzio@g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324</Words>
  <Characters>2078</Characters>
  <Application>Microsoft Macintosh Word</Application>
  <DocSecurity>0</DocSecurity>
  <Lines>26</Lines>
  <Paragraphs>11</Paragraphs>
  <ScaleCrop>false</ScaleCrop>
  <Company>Università di Cagliari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Sergioli</dc:creator>
  <cp:keywords/>
  <dc:description/>
  <cp:lastModifiedBy>Giuseppe Sergioli</cp:lastModifiedBy>
  <cp:revision>1</cp:revision>
  <dcterms:created xsi:type="dcterms:W3CDTF">2014-02-25T11:48:00Z</dcterms:created>
  <dcterms:modified xsi:type="dcterms:W3CDTF">2014-02-25T13:27:00Z</dcterms:modified>
</cp:coreProperties>
</file>