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80" w:rsidRDefault="00E03560">
      <w:r>
        <w:t>Cambio ufficiale Euro/Sterlina: 0,89</w:t>
      </w:r>
    </w:p>
    <w:p w:rsidR="00E03560" w:rsidRDefault="00E03560"/>
    <w:p w:rsidR="00E03560" w:rsidRDefault="00E03560"/>
    <w:p w:rsidR="00E03560" w:rsidRDefault="00E03560"/>
    <w:p w:rsidR="00E03560" w:rsidRDefault="00E03560">
      <w:r>
        <w:t xml:space="preserve">Lettera di cambio con ricambio </w:t>
      </w:r>
      <w:proofErr w:type="spellStart"/>
      <w:r>
        <w:t>Milano-Londra</w:t>
      </w:r>
      <w:proofErr w:type="spellEnd"/>
    </w:p>
    <w:p w:rsidR="00E03560" w:rsidRDefault="00E03560"/>
    <w:p w:rsidR="00E03560" w:rsidRDefault="00E03560">
      <w:r>
        <w:t>Durata totale</w:t>
      </w:r>
      <w:r w:rsidR="00E73B0A">
        <w:t xml:space="preserve"> dell’operazione</w:t>
      </w:r>
      <w:r>
        <w:t>: 3 mesi</w:t>
      </w:r>
    </w:p>
    <w:p w:rsidR="00E03560" w:rsidRDefault="00E03560"/>
    <w:p w:rsidR="00E03560" w:rsidRDefault="00E03560"/>
    <w:p w:rsidR="00E03560" w:rsidRDefault="00E03560"/>
    <w:p w:rsidR="00E03560" w:rsidRDefault="00E03560">
      <w:r>
        <w:t>Cambio</w:t>
      </w:r>
    </w:p>
    <w:p w:rsidR="00E03560" w:rsidRDefault="00E03560"/>
    <w:p w:rsidR="00E03560" w:rsidRDefault="00E03560">
      <w:r>
        <w:t>A Milano il datore consegna 1000 euro al prenditore</w:t>
      </w:r>
    </w:p>
    <w:p w:rsidR="00E03560" w:rsidRDefault="00E03560"/>
    <w:p w:rsidR="00E03560" w:rsidRDefault="00E03560">
      <w:r>
        <w:t>Quotazione dell’e</w:t>
      </w:r>
      <w:r w:rsidR="00E73B0A">
        <w:t>uro a Milano: 0,92</w:t>
      </w:r>
    </w:p>
    <w:p w:rsidR="00E03560" w:rsidRDefault="00E03560"/>
    <w:p w:rsidR="00E03560" w:rsidRDefault="00E03560">
      <w:r>
        <w:t>Somma che il trattari</w:t>
      </w:r>
      <w:r w:rsidR="00E73B0A">
        <w:t>o</w:t>
      </w:r>
      <w:r>
        <w:t xml:space="preserve"> deve pagare al beneficiario a Londra</w:t>
      </w:r>
      <w:r w:rsidR="00E73B0A">
        <w:t>: 920</w:t>
      </w:r>
      <w:r>
        <w:t xml:space="preserve"> sterline</w:t>
      </w:r>
    </w:p>
    <w:p w:rsidR="00E03560" w:rsidRDefault="00E03560"/>
    <w:p w:rsidR="00E03560" w:rsidRDefault="00E03560"/>
    <w:p w:rsidR="00E03560" w:rsidRDefault="00E03560">
      <w:r>
        <w:t>Ricambio</w:t>
      </w:r>
    </w:p>
    <w:p w:rsidR="00E03560" w:rsidRDefault="00E03560"/>
    <w:p w:rsidR="00E03560" w:rsidRDefault="00E03560">
      <w:r>
        <w:t>A Londra il beneficiario conse</w:t>
      </w:r>
      <w:r w:rsidR="00E73B0A">
        <w:t>gna 920</w:t>
      </w:r>
      <w:r>
        <w:t xml:space="preserve"> sterline al trattario</w:t>
      </w:r>
    </w:p>
    <w:p w:rsidR="00E03560" w:rsidRDefault="00E03560"/>
    <w:p w:rsidR="00E03560" w:rsidRDefault="00E03560">
      <w:r>
        <w:t>Quotazione dell’</w:t>
      </w:r>
      <w:r w:rsidR="00E73B0A">
        <w:t>euro a Londra: 0,86</w:t>
      </w:r>
    </w:p>
    <w:p w:rsidR="00E03560" w:rsidRDefault="00E03560"/>
    <w:p w:rsidR="00E03560" w:rsidRDefault="00E03560">
      <w:r>
        <w:t xml:space="preserve">Somma che il prenditore deve pagare al datore a Milano: </w:t>
      </w:r>
      <w:r w:rsidR="00E73B0A">
        <w:t>1070</w:t>
      </w:r>
      <w:r>
        <w:t xml:space="preserve"> euro</w:t>
      </w:r>
    </w:p>
    <w:p w:rsidR="00E03560" w:rsidRDefault="00E03560"/>
    <w:p w:rsidR="00E03560" w:rsidRDefault="00E03560"/>
    <w:p w:rsidR="00E03560" w:rsidRDefault="00E03560"/>
    <w:p w:rsidR="00E03560" w:rsidRDefault="00E03560">
      <w:r>
        <w:t xml:space="preserve">Tasso di interesse su base annua: </w:t>
      </w:r>
      <w:r w:rsidR="00E73B0A">
        <w:t>28%</w:t>
      </w:r>
    </w:p>
    <w:p w:rsidR="00E03560" w:rsidRDefault="00E03560"/>
    <w:sectPr w:rsidR="00E03560" w:rsidSect="00824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3560"/>
    <w:rsid w:val="00196DDC"/>
    <w:rsid w:val="00824380"/>
    <w:rsid w:val="00E03560"/>
    <w:rsid w:val="00E73B0A"/>
    <w:rsid w:val="00F6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3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</cp:revision>
  <dcterms:created xsi:type="dcterms:W3CDTF">2020-11-25T12:31:00Z</dcterms:created>
  <dcterms:modified xsi:type="dcterms:W3CDTF">2020-11-25T12:46:00Z</dcterms:modified>
</cp:coreProperties>
</file>