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4730954"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3A36929A" w:rsidR="00E53FAB" w:rsidRDefault="00E53FAB" w:rsidP="00844AF8">
      <w:pPr>
        <w:pStyle w:val="Intestazione"/>
        <w:spacing w:line="360" w:lineRule="auto"/>
        <w:jc w:val="center"/>
        <w:rPr>
          <w:b/>
          <w:bCs/>
        </w:rPr>
      </w:pPr>
      <w:r>
        <w:rPr>
          <w:b/>
          <w:bCs/>
        </w:rPr>
        <w:t>BANDO</w:t>
      </w:r>
      <w:r w:rsidR="00EB7F18">
        <w:rPr>
          <w:b/>
          <w:bCs/>
        </w:rPr>
        <w:t xml:space="preserve"> N. </w:t>
      </w:r>
      <w:r w:rsidR="004A2FEF">
        <w:rPr>
          <w:b/>
          <w:bCs/>
        </w:rPr>
        <w:t>1</w:t>
      </w:r>
      <w:r w:rsidR="00330B63">
        <w:rPr>
          <w:b/>
          <w:bCs/>
        </w:rPr>
        <w:t>3</w:t>
      </w:r>
      <w:r w:rsidR="00864894">
        <w:rPr>
          <w:b/>
          <w:bCs/>
        </w:rPr>
        <w:t xml:space="preserve"> del </w:t>
      </w:r>
      <w:r w:rsidR="00330B63">
        <w:rPr>
          <w:b/>
          <w:bCs/>
        </w:rPr>
        <w:t>26</w:t>
      </w:r>
      <w:r w:rsidR="00864894" w:rsidRPr="00E536B1">
        <w:rPr>
          <w:b/>
          <w:bCs/>
        </w:rPr>
        <w:t>/</w:t>
      </w:r>
      <w:r w:rsidR="006C479A">
        <w:rPr>
          <w:b/>
          <w:bCs/>
        </w:rPr>
        <w:t>1</w:t>
      </w:r>
      <w:r w:rsidR="00330B63">
        <w:rPr>
          <w:b/>
          <w:bCs/>
        </w:rPr>
        <w:t>1</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73133E54"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330B63" w:rsidRPr="00330B63">
        <w:rPr>
          <w:sz w:val="22"/>
          <w:szCs w:val="22"/>
        </w:rPr>
        <w:t>Studio della funzione cardio-respiratoria in sonno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1AB3394D" w:rsidR="00E53FAB" w:rsidRPr="00920EC7" w:rsidRDefault="00F33E3B" w:rsidP="004A2FEF">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w:t>
      </w:r>
      <w:r w:rsidR="004A2FEF">
        <w:rPr>
          <w:rFonts w:ascii="Times New Roman" w:hAnsi="Times New Roman" w:cs="Times New Roman"/>
          <w:bCs/>
          <w:sz w:val="22"/>
          <w:szCs w:val="22"/>
        </w:rPr>
        <w:t>progetto di ricerca dal titolo “</w:t>
      </w:r>
      <w:r w:rsidR="00330B63" w:rsidRPr="00330B63">
        <w:rPr>
          <w:rFonts w:ascii="Times New Roman" w:hAnsi="Times New Roman" w:cs="Times New Roman"/>
          <w:bCs/>
          <w:sz w:val="22"/>
          <w:szCs w:val="22"/>
        </w:rPr>
        <w:t>Studio cardiovascolare dell'Insufficienza Venosa Cerebrospinale Cronica e dei correlati fisiopatologici. Efficacia e utilità della correzione emodinamica</w:t>
      </w:r>
      <w:r w:rsidR="004A2FEF">
        <w:rPr>
          <w:rFonts w:ascii="Times New Roman" w:hAnsi="Times New Roman" w:cs="Times New Roman"/>
          <w:bCs/>
          <w:sz w:val="22"/>
          <w:szCs w:val="22"/>
        </w:rPr>
        <w:t xml:space="preserve">” finanziato dalla </w:t>
      </w:r>
      <w:r w:rsidR="006C479A">
        <w:rPr>
          <w:rFonts w:ascii="Times New Roman" w:hAnsi="Times New Roman" w:cs="Times New Roman"/>
          <w:bCs/>
          <w:sz w:val="22"/>
          <w:szCs w:val="22"/>
        </w:rPr>
        <w:t>Regione Autonoma della Sardegna</w:t>
      </w:r>
      <w:r w:rsidR="00330B63">
        <w:rPr>
          <w:rFonts w:ascii="Times New Roman" w:hAnsi="Times New Roman" w:cs="Times New Roman"/>
          <w:bCs/>
          <w:sz w:val="22"/>
          <w:szCs w:val="22"/>
        </w:rPr>
        <w:t xml:space="preserve"> con L.R. 7/2007 Tender annualità 2012, CUP </w:t>
      </w:r>
      <w:r w:rsidR="00330B63" w:rsidRPr="00330B63">
        <w:rPr>
          <w:rFonts w:ascii="Times New Roman" w:hAnsi="Times New Roman" w:cs="Times New Roman"/>
          <w:bCs/>
          <w:sz w:val="22"/>
          <w:szCs w:val="22"/>
        </w:rPr>
        <w:t>F71J12001230002</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4A2FEF">
        <w:rPr>
          <w:rFonts w:ascii="Times New Roman" w:hAnsi="Times New Roman" w:cs="Times New Roman"/>
          <w:bCs/>
          <w:sz w:val="22"/>
          <w:szCs w:val="22"/>
        </w:rPr>
        <w:t>prof.</w:t>
      </w:r>
      <w:r w:rsidR="000F73F9">
        <w:rPr>
          <w:rFonts w:ascii="Times New Roman" w:hAnsi="Times New Roman" w:cs="Times New Roman"/>
          <w:bCs/>
          <w:sz w:val="22"/>
          <w:szCs w:val="22"/>
        </w:rPr>
        <w:t xml:space="preserve"> </w:t>
      </w:r>
      <w:r w:rsidR="00330B63">
        <w:rPr>
          <w:rFonts w:ascii="Times New Roman" w:hAnsi="Times New Roman" w:cs="Times New Roman"/>
          <w:bCs/>
          <w:sz w:val="22"/>
          <w:szCs w:val="22"/>
        </w:rPr>
        <w:t xml:space="preserve">Giuseppe </w:t>
      </w:r>
      <w:proofErr w:type="spellStart"/>
      <w:r w:rsidR="00330B63">
        <w:rPr>
          <w:rFonts w:ascii="Times New Roman" w:hAnsi="Times New Roman" w:cs="Times New Roman"/>
          <w:bCs/>
          <w:sz w:val="22"/>
          <w:szCs w:val="22"/>
        </w:rPr>
        <w:t>Mercuro</w:t>
      </w:r>
      <w:proofErr w:type="spellEnd"/>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sidR="006C479A">
        <w:rPr>
          <w:rFonts w:ascii="Times New Roman" w:hAnsi="Times New Roman" w:cs="Times New Roman"/>
          <w:bCs/>
          <w:sz w:val="22"/>
          <w:szCs w:val="22"/>
        </w:rPr>
        <w:t>ordinario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68402497"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w:t>
      </w:r>
      <w:r w:rsidR="00330B63">
        <w:rPr>
          <w:rFonts w:ascii="Times New Roman" w:hAnsi="Times New Roman" w:cs="Times New Roman"/>
          <w:sz w:val="22"/>
          <w:szCs w:val="22"/>
        </w:rPr>
        <w:t>la</w:t>
      </w:r>
      <w:r w:rsidRPr="00920EC7">
        <w:rPr>
          <w:rFonts w:ascii="Times New Roman" w:hAnsi="Times New Roman" w:cs="Times New Roman"/>
          <w:sz w:val="22"/>
          <w:szCs w:val="22"/>
        </w:rPr>
        <w:t xml:space="preserve"> </w:t>
      </w:r>
      <w:r w:rsidR="00330B63">
        <w:rPr>
          <w:rFonts w:ascii="Times New Roman" w:hAnsi="Times New Roman" w:cs="Times New Roman"/>
          <w:sz w:val="22"/>
          <w:szCs w:val="22"/>
        </w:rPr>
        <w:t xml:space="preserve">dott.ssa Monica </w:t>
      </w:r>
      <w:proofErr w:type="spellStart"/>
      <w:r w:rsidR="00330B63">
        <w:rPr>
          <w:rFonts w:ascii="Times New Roman" w:hAnsi="Times New Roman" w:cs="Times New Roman"/>
          <w:sz w:val="22"/>
          <w:szCs w:val="22"/>
        </w:rPr>
        <w:t>Puligheddu</w:t>
      </w:r>
      <w:proofErr w:type="spellEnd"/>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330B63">
        <w:rPr>
          <w:rFonts w:ascii="Times New Roman" w:hAnsi="Times New Roman" w:cs="Times New Roman"/>
          <w:sz w:val="22"/>
          <w:szCs w:val="22"/>
        </w:rPr>
        <w:t>3</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330B63">
        <w:rPr>
          <w:rFonts w:ascii="Times New Roman" w:hAnsi="Times New Roman" w:cs="Times New Roman"/>
          <w:sz w:val="22"/>
          <w:szCs w:val="22"/>
        </w:rPr>
        <w:t>4.841</w:t>
      </w:r>
      <w:r>
        <w:rPr>
          <w:rFonts w:ascii="Times New Roman" w:hAnsi="Times New Roman" w:cs="Times New Roman"/>
          <w:sz w:val="22"/>
          <w:szCs w:val="22"/>
        </w:rPr>
        <w:t>,</w:t>
      </w:r>
      <w:r w:rsidR="00330B63">
        <w:rPr>
          <w:rFonts w:ascii="Times New Roman" w:hAnsi="Times New Roman" w:cs="Times New Roman"/>
          <w:sz w:val="22"/>
          <w:szCs w:val="22"/>
        </w:rPr>
        <w:t>75</w:t>
      </w:r>
      <w:r w:rsidRPr="00920EC7">
        <w:rPr>
          <w:rFonts w:ascii="Times New Roman" w:hAnsi="Times New Roman" w:cs="Times New Roman"/>
          <w:sz w:val="22"/>
          <w:szCs w:val="22"/>
        </w:rPr>
        <w:t xml:space="preserve"> lordi comprensivi degli eventuali oneri a carico dell’Ateneo, dal titolo “</w:t>
      </w:r>
      <w:r w:rsidR="00330B63" w:rsidRPr="00330B63">
        <w:rPr>
          <w:rFonts w:ascii="Times New Roman" w:hAnsi="Times New Roman" w:cs="Times New Roman"/>
          <w:sz w:val="22"/>
          <w:szCs w:val="22"/>
        </w:rPr>
        <w:t>Studio della funzione cardio-respiratoria in sonno</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02F7B3CA"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proofErr w:type="spellStart"/>
      <w:r w:rsidR="006C479A">
        <w:rPr>
          <w:rFonts w:ascii="Times New Roman" w:hAnsi="Times New Roman" w:cs="Times New Roman"/>
          <w:sz w:val="22"/>
          <w:szCs w:val="22"/>
        </w:rPr>
        <w:t>D.d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330B63">
        <w:rPr>
          <w:rFonts w:ascii="Times New Roman" w:hAnsi="Times New Roman"/>
          <w:sz w:val="22"/>
          <w:szCs w:val="22"/>
        </w:rPr>
        <w:t>26</w:t>
      </w:r>
      <w:r w:rsidR="00624C12" w:rsidRPr="00654FEF">
        <w:rPr>
          <w:rFonts w:ascii="Times New Roman" w:hAnsi="Times New Roman"/>
          <w:sz w:val="22"/>
          <w:szCs w:val="22"/>
        </w:rPr>
        <w:t>/</w:t>
      </w:r>
      <w:r w:rsidR="006C479A">
        <w:rPr>
          <w:rFonts w:ascii="Times New Roman" w:hAnsi="Times New Roman"/>
          <w:sz w:val="22"/>
          <w:szCs w:val="22"/>
        </w:rPr>
        <w:t>1</w:t>
      </w:r>
      <w:r w:rsidR="00330B63">
        <w:rPr>
          <w:rFonts w:ascii="Times New Roman" w:hAnsi="Times New Roman"/>
          <w:sz w:val="22"/>
          <w:szCs w:val="22"/>
        </w:rPr>
        <w:t>1</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1AE7BCF7"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330B63" w:rsidRPr="00330B63">
        <w:rPr>
          <w:rFonts w:ascii="Times New Roman" w:hAnsi="Times New Roman" w:cs="Times New Roman"/>
          <w:sz w:val="22"/>
          <w:szCs w:val="22"/>
        </w:rPr>
        <w:t>BR13/2018_RICRAS_2012_MERCURO_01</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1F55C2" w:rsidRPr="001F55C2">
        <w:rPr>
          <w:rFonts w:ascii="Times New Roman" w:hAnsi="Times New Roman"/>
          <w:sz w:val="22"/>
          <w:szCs w:val="22"/>
        </w:rPr>
        <w:t>A.15.01.02.03.01.01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286B49EA"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4A2FEF" w:rsidRPr="00FE5403">
        <w:rPr>
          <w:rFonts w:ascii="Times New Roman" w:hAnsi="Times New Roman" w:cs="Times New Roman"/>
          <w:bCs/>
          <w:sz w:val="22"/>
          <w:szCs w:val="22"/>
        </w:rPr>
        <w:t>Regione Autonoma della Sardegna</w:t>
      </w:r>
      <w:r w:rsidR="001F55C2">
        <w:rPr>
          <w:rFonts w:ascii="Times New Roman" w:hAnsi="Times New Roman" w:cs="Times New Roman"/>
          <w:bCs/>
          <w:sz w:val="22"/>
          <w:szCs w:val="22"/>
        </w:rPr>
        <w:t xml:space="preserve">, </w:t>
      </w:r>
      <w:r w:rsidR="001F55C2">
        <w:rPr>
          <w:rFonts w:ascii="Times New Roman" w:hAnsi="Times New Roman" w:cs="Times New Roman"/>
          <w:bCs/>
          <w:sz w:val="22"/>
          <w:szCs w:val="22"/>
        </w:rPr>
        <w:t xml:space="preserve">L.R. 7/2007 Tender annualità 2012, CUP </w:t>
      </w:r>
      <w:r w:rsidR="001F55C2" w:rsidRPr="00330B63">
        <w:rPr>
          <w:rFonts w:ascii="Times New Roman" w:hAnsi="Times New Roman" w:cs="Times New Roman"/>
          <w:bCs/>
          <w:sz w:val="22"/>
          <w:szCs w:val="22"/>
        </w:rPr>
        <w:t>F71J12001230002</w:t>
      </w:r>
    </w:p>
    <w:p w14:paraId="1067C192" w14:textId="60F7FBBE" w:rsidR="00241BC2" w:rsidRPr="001F55C2" w:rsidRDefault="00241BC2" w:rsidP="005A04EC">
      <w:pPr>
        <w:pStyle w:val="Testonormale"/>
        <w:tabs>
          <w:tab w:val="left" w:pos="-1440"/>
        </w:tabs>
        <w:spacing w:after="120"/>
        <w:jc w:val="both"/>
        <w:rPr>
          <w:rFonts w:ascii="Times New Roman" w:hAnsi="Times New Roman" w:cs="Times New Roman"/>
          <w:b/>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1F55C2" w:rsidRPr="00330B63">
        <w:rPr>
          <w:rFonts w:ascii="Times New Roman" w:hAnsi="Times New Roman" w:cs="Times New Roman"/>
          <w:bCs/>
          <w:sz w:val="22"/>
          <w:szCs w:val="22"/>
        </w:rPr>
        <w:t>Studio cardiovascolare dell'Insufficienza Venosa Cerebrospinale Cronica e dei correlati fisiopatologici. Efficacia e utilità della correzione emodinamica</w:t>
      </w:r>
      <w:r w:rsidR="00F33E3B" w:rsidRPr="001F55C2">
        <w:rPr>
          <w:rFonts w:ascii="Times New Roman" w:hAnsi="Times New Roman"/>
          <w:bCs/>
          <w:sz w:val="22"/>
          <w:szCs w:val="22"/>
        </w:rPr>
        <w:t>.</w:t>
      </w:r>
    </w:p>
    <w:p w14:paraId="7779B1AA" w14:textId="46FA65F7"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1F55C2">
        <w:rPr>
          <w:rFonts w:ascii="Times New Roman" w:hAnsi="Times New Roman" w:cs="Times New Roman"/>
          <w:sz w:val="22"/>
          <w:szCs w:val="22"/>
        </w:rPr>
        <w:t>31</w:t>
      </w:r>
      <w:r w:rsidR="00AD67D3" w:rsidRPr="00AD67D3">
        <w:rPr>
          <w:rFonts w:ascii="Times New Roman" w:hAnsi="Times New Roman" w:cs="Times New Roman"/>
          <w:sz w:val="22"/>
          <w:szCs w:val="22"/>
        </w:rPr>
        <w:t>/</w:t>
      </w:r>
      <w:r w:rsidR="001F55C2">
        <w:rPr>
          <w:rFonts w:ascii="Times New Roman" w:hAnsi="Times New Roman" w:cs="Times New Roman"/>
          <w:sz w:val="22"/>
          <w:szCs w:val="22"/>
        </w:rPr>
        <w:t>03</w:t>
      </w:r>
      <w:r w:rsidR="00AD67D3" w:rsidRPr="00AD67D3">
        <w:rPr>
          <w:rFonts w:ascii="Times New Roman" w:hAnsi="Times New Roman" w:cs="Times New Roman"/>
          <w:sz w:val="22"/>
          <w:szCs w:val="22"/>
        </w:rPr>
        <w:t>/2019</w:t>
      </w:r>
      <w:r w:rsidR="0078571C" w:rsidRPr="00AD67D3">
        <w:rPr>
          <w:rFonts w:ascii="Times New Roman" w:hAnsi="Times New Roman" w:cs="Times New Roman"/>
          <w:sz w:val="22"/>
          <w:szCs w:val="22"/>
        </w:rPr>
        <w:t>.</w:t>
      </w:r>
    </w:p>
    <w:p w14:paraId="12A1BD5F" w14:textId="56719A9D"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D45C60" w:rsidRPr="00D45C60">
        <w:rPr>
          <w:sz w:val="22"/>
          <w:szCs w:val="22"/>
        </w:rPr>
        <w:t>.</w:t>
      </w:r>
    </w:p>
    <w:p w14:paraId="61EAADAA" w14:textId="1FE7251E"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1F55C2">
        <w:rPr>
          <w:rFonts w:ascii="Times New Roman" w:hAnsi="Times New Roman" w:cs="Times New Roman"/>
          <w:bCs/>
          <w:sz w:val="22"/>
          <w:szCs w:val="22"/>
        </w:rPr>
        <w:t xml:space="preserve">dott.ssa Monica </w:t>
      </w:r>
      <w:proofErr w:type="spellStart"/>
      <w:r w:rsidR="001F55C2">
        <w:rPr>
          <w:rFonts w:ascii="Times New Roman" w:hAnsi="Times New Roman" w:cs="Times New Roman"/>
          <w:bCs/>
          <w:sz w:val="22"/>
          <w:szCs w:val="22"/>
        </w:rPr>
        <w:t>Puligheddu</w:t>
      </w:r>
      <w:proofErr w:type="spellEnd"/>
    </w:p>
    <w:p w14:paraId="03154FE4" w14:textId="4C1D7C57"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1F55C2" w:rsidRPr="001F55C2">
        <w:rPr>
          <w:rFonts w:ascii="Times New Roman" w:hAnsi="Times New Roman" w:cs="Times New Roman"/>
          <w:sz w:val="22"/>
          <w:szCs w:val="22"/>
        </w:rPr>
        <w:t>3</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2363E369"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1F55C2">
        <w:rPr>
          <w:rFonts w:ascii="Times New Roman" w:hAnsi="Times New Roman" w:cs="Times New Roman"/>
          <w:sz w:val="22"/>
          <w:szCs w:val="22"/>
        </w:rPr>
        <w:t>4.841,75</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1F55C2">
        <w:rPr>
          <w:rFonts w:ascii="Times New Roman" w:hAnsi="Times New Roman" w:cs="Times New Roman"/>
          <w:sz w:val="22"/>
          <w:szCs w:val="22"/>
        </w:rPr>
        <w:t>quattromilaottocentoquarantuno</w:t>
      </w:r>
      <w:proofErr w:type="spellEnd"/>
      <w:r w:rsidR="00DD6BB1" w:rsidRPr="00983EB9">
        <w:rPr>
          <w:rFonts w:ascii="Times New Roman" w:hAnsi="Times New Roman" w:cs="Times New Roman"/>
          <w:sz w:val="22"/>
          <w:szCs w:val="22"/>
        </w:rPr>
        <w:t>/</w:t>
      </w:r>
      <w:r w:rsidR="001F55C2">
        <w:rPr>
          <w:rFonts w:ascii="Times New Roman" w:hAnsi="Times New Roman" w:cs="Times New Roman"/>
          <w:sz w:val="22"/>
          <w:szCs w:val="22"/>
        </w:rPr>
        <w:t>75</w:t>
      </w:r>
      <w:r w:rsidR="00DD6BB1" w:rsidRPr="00983EB9">
        <w:rPr>
          <w:rFonts w:ascii="Times New Roman" w:hAnsi="Times New Roman" w:cs="Times New Roman"/>
          <w:sz w:val="22"/>
          <w:szCs w:val="22"/>
        </w:rPr>
        <w:t>)</w:t>
      </w:r>
    </w:p>
    <w:p w14:paraId="46A0FE7D" w14:textId="3791656D"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1F55C2" w:rsidRPr="001F55C2">
        <w:rPr>
          <w:rFonts w:ascii="Times New Roman" w:hAnsi="Times New Roman" w:cs="Times New Roman"/>
          <w:sz w:val="22"/>
          <w:szCs w:val="22"/>
        </w:rPr>
        <w:t>Studio della funzione cardio-respiratoria in sonno</w:t>
      </w:r>
      <w:r w:rsidR="004A01C3">
        <w:rPr>
          <w:rFonts w:ascii="Times New Roman" w:hAnsi="Times New Roman" w:cs="Times New Roman"/>
          <w:sz w:val="22"/>
          <w:szCs w:val="22"/>
        </w:rPr>
        <w:t>.</w:t>
      </w:r>
    </w:p>
    <w:p w14:paraId="7ADEC12C" w14:textId="318A5B39" w:rsidR="008146D8" w:rsidRPr="008146D8" w:rsidRDefault="008D06E5" w:rsidP="001F55C2">
      <w:pPr>
        <w:numPr>
          <w:ilvl w:val="0"/>
          <w:numId w:val="12"/>
        </w:numPr>
        <w:suppressAutoHyphens/>
        <w:jc w:val="both"/>
        <w:rPr>
          <w:sz w:val="22"/>
          <w:szCs w:val="22"/>
        </w:rPr>
      </w:pPr>
      <w:r w:rsidRPr="008146D8">
        <w:rPr>
          <w:b/>
          <w:sz w:val="22"/>
          <w:szCs w:val="22"/>
        </w:rPr>
        <w:t xml:space="preserve">Oggetto del programma e/o della specifica ricerca (Italiano): </w:t>
      </w:r>
      <w:r w:rsidR="001F55C2" w:rsidRPr="001F55C2">
        <w:rPr>
          <w:sz w:val="22"/>
          <w:szCs w:val="22"/>
        </w:rPr>
        <w:t>L’irrorazione dell’encefalo è connessa al flusso micro circolatorio, a sua volta dipendente dall’immissario arterioso e dall’emissario venoso. Le patologie vascolari che interessano l’immissario (aa. carotidi e vertebrali) provocano contrazione del flusso e patologie ischemiche (</w:t>
      </w:r>
      <w:proofErr w:type="spellStart"/>
      <w:r w:rsidR="001F55C2" w:rsidRPr="001F55C2">
        <w:rPr>
          <w:sz w:val="22"/>
          <w:szCs w:val="22"/>
        </w:rPr>
        <w:t>stroke</w:t>
      </w:r>
      <w:proofErr w:type="spellEnd"/>
      <w:r w:rsidR="001F55C2" w:rsidRPr="001F55C2">
        <w:rPr>
          <w:sz w:val="22"/>
          <w:szCs w:val="22"/>
        </w:rPr>
        <w:t>, TIA). Le patologie che interessano l’emissario (</w:t>
      </w:r>
      <w:proofErr w:type="spellStart"/>
      <w:r w:rsidR="001F55C2" w:rsidRPr="001F55C2">
        <w:rPr>
          <w:sz w:val="22"/>
          <w:szCs w:val="22"/>
        </w:rPr>
        <w:t>vv</w:t>
      </w:r>
      <w:proofErr w:type="spellEnd"/>
      <w:r w:rsidR="001F55C2" w:rsidRPr="001F55C2">
        <w:rPr>
          <w:sz w:val="22"/>
          <w:szCs w:val="22"/>
        </w:rPr>
        <w:t>. giugulari interne, vertebrali ed azygos) provocano oligoemia e stasi e sono attualmente oggetto di studio per le loro possibili relazioni con malattie neurodegenerative. L’obiettivo di questo studio è valutare le caratteristiche del sonno, in particolare della funzione cardio-respiratoria nella popolazione esaminata con la metodica in atto nel progetto (eco color Doppler t</w:t>
      </w:r>
      <w:r w:rsidR="001F55C2">
        <w:rPr>
          <w:sz w:val="22"/>
          <w:szCs w:val="22"/>
        </w:rPr>
        <w:t>rans- ed extracranico (TCCS-ECD</w:t>
      </w:r>
      <w:r w:rsidR="001F55C2" w:rsidRPr="001F55C2">
        <w:rPr>
          <w:sz w:val="22"/>
          <w:szCs w:val="22"/>
        </w:rPr>
        <w:t xml:space="preserve">). Il titolare della borsa si occuperà dell’allestimento e implementazione, sorveglianza dei pazienti in videoregistrazione, della titolazione </w:t>
      </w:r>
      <w:proofErr w:type="spellStart"/>
      <w:r w:rsidR="001F55C2" w:rsidRPr="001F55C2">
        <w:rPr>
          <w:sz w:val="22"/>
          <w:szCs w:val="22"/>
        </w:rPr>
        <w:t>ventilatoria</w:t>
      </w:r>
      <w:proofErr w:type="spellEnd"/>
      <w:r w:rsidR="001F55C2" w:rsidRPr="001F55C2">
        <w:rPr>
          <w:sz w:val="22"/>
          <w:szCs w:val="22"/>
        </w:rPr>
        <w:t xml:space="preserve"> quanto richiesto. Il borsista inoltre dovrà mantenere adeguato e aggiornato database e presa in carico e cura delle attrezzature e software</w:t>
      </w:r>
      <w:r w:rsidR="004B154A" w:rsidRPr="00F33E3B">
        <w:rPr>
          <w:rFonts w:cs="Courier New"/>
          <w:bCs/>
          <w:sz w:val="22"/>
          <w:szCs w:val="22"/>
        </w:rPr>
        <w:t>.</w:t>
      </w:r>
    </w:p>
    <w:p w14:paraId="0C81EBCF" w14:textId="77777777" w:rsidR="00983EB9" w:rsidRPr="00D50FCE" w:rsidRDefault="00983EB9" w:rsidP="00F010C0">
      <w:pPr>
        <w:jc w:val="both"/>
        <w:rPr>
          <w:b/>
          <w:sz w:val="22"/>
          <w:szCs w:val="22"/>
        </w:rPr>
      </w:pPr>
    </w:p>
    <w:p w14:paraId="321F713D" w14:textId="2A2190CD" w:rsidR="00276C66" w:rsidRPr="00255664" w:rsidRDefault="008F3385" w:rsidP="00F010C0">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1F55C2" w:rsidRPr="001F55C2">
        <w:rPr>
          <w:sz w:val="22"/>
          <w:szCs w:val="22"/>
          <w:lang w:val="en-US"/>
        </w:rPr>
        <w:t>Study of cardio-respiratory function in sleep</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24A3E30B" w:rsidR="00E536B1" w:rsidRPr="00255664" w:rsidRDefault="00241BC2" w:rsidP="001F55C2">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1F55C2" w:rsidRPr="001F55C2">
        <w:rPr>
          <w:sz w:val="22"/>
          <w:szCs w:val="22"/>
        </w:rPr>
        <w:t xml:space="preserve">Spraying of the brain is connected to the micro-circulatory flow, in turn dependent on the arterial </w:t>
      </w:r>
      <w:proofErr w:type="spellStart"/>
      <w:r w:rsidR="001F55C2" w:rsidRPr="001F55C2">
        <w:rPr>
          <w:sz w:val="22"/>
          <w:szCs w:val="22"/>
        </w:rPr>
        <w:t>immission</w:t>
      </w:r>
      <w:proofErr w:type="spellEnd"/>
      <w:r w:rsidR="001F55C2" w:rsidRPr="001F55C2">
        <w:rPr>
          <w:sz w:val="22"/>
          <w:szCs w:val="22"/>
        </w:rPr>
        <w:t xml:space="preserve"> and the venous emissary. Vascular pathologies affecting the tributary (a. Carotid and vertebral) cause flow contraction and ischemic pathologies (stroke, TIA). The pathologies affecting the effluent (internal jugular, vertebral and </w:t>
      </w:r>
      <w:proofErr w:type="spellStart"/>
      <w:r w:rsidR="001F55C2" w:rsidRPr="001F55C2">
        <w:rPr>
          <w:sz w:val="22"/>
          <w:szCs w:val="22"/>
        </w:rPr>
        <w:t>azygus</w:t>
      </w:r>
      <w:proofErr w:type="spellEnd"/>
      <w:r w:rsidR="001F55C2" w:rsidRPr="001F55C2">
        <w:rPr>
          <w:sz w:val="22"/>
          <w:szCs w:val="22"/>
        </w:rPr>
        <w:t xml:space="preserve"> vv.) cause </w:t>
      </w:r>
      <w:proofErr w:type="spellStart"/>
      <w:r w:rsidR="001F55C2" w:rsidRPr="001F55C2">
        <w:rPr>
          <w:sz w:val="22"/>
          <w:szCs w:val="22"/>
        </w:rPr>
        <w:t>oligoemia</w:t>
      </w:r>
      <w:proofErr w:type="spellEnd"/>
      <w:r w:rsidR="001F55C2" w:rsidRPr="001F55C2">
        <w:rPr>
          <w:sz w:val="22"/>
          <w:szCs w:val="22"/>
        </w:rPr>
        <w:t xml:space="preserve"> and stasis and are currently being studied for their possible relationships with neurodegenerative diseases. </w:t>
      </w:r>
      <w:r w:rsidR="001F55C2" w:rsidRPr="001F55C2">
        <w:rPr>
          <w:sz w:val="22"/>
          <w:szCs w:val="22"/>
          <w:lang w:val="en-US"/>
        </w:rPr>
        <w:t>The aim of this study is to evaluate the characteristics of sleep, in particular of the cardio-respiratory function in the population examined with the method in place in the project (trans-and extracrani</w:t>
      </w:r>
      <w:r w:rsidR="001F55C2" w:rsidRPr="001F55C2">
        <w:rPr>
          <w:sz w:val="22"/>
          <w:szCs w:val="22"/>
          <w:lang w:val="en-US"/>
        </w:rPr>
        <w:t>al Doppler echo color (TCCS-ECD</w:t>
      </w:r>
      <w:r w:rsidR="001F55C2" w:rsidRPr="001F55C2">
        <w:rPr>
          <w:sz w:val="22"/>
          <w:szCs w:val="22"/>
          <w:lang w:val="en-US"/>
        </w:rPr>
        <w:t xml:space="preserve">). </w:t>
      </w:r>
      <w:r w:rsidR="001F55C2" w:rsidRPr="001F55C2">
        <w:rPr>
          <w:sz w:val="22"/>
          <w:szCs w:val="22"/>
        </w:rPr>
        <w:t xml:space="preserve">The </w:t>
      </w:r>
      <w:proofErr w:type="spellStart"/>
      <w:r w:rsidR="001F55C2" w:rsidRPr="001F55C2">
        <w:rPr>
          <w:sz w:val="22"/>
          <w:szCs w:val="22"/>
        </w:rPr>
        <w:t>holder</w:t>
      </w:r>
      <w:proofErr w:type="spellEnd"/>
      <w:r w:rsidR="001F55C2" w:rsidRPr="001F55C2">
        <w:rPr>
          <w:sz w:val="22"/>
          <w:szCs w:val="22"/>
        </w:rPr>
        <w:t xml:space="preserve"> of the grant will take care of the preparation and implementation, surveillance of patients in videotaping, of the </w:t>
      </w:r>
      <w:proofErr w:type="spellStart"/>
      <w:r w:rsidR="001F55C2" w:rsidRPr="001F55C2">
        <w:rPr>
          <w:sz w:val="22"/>
          <w:szCs w:val="22"/>
        </w:rPr>
        <w:t>ventilatory</w:t>
      </w:r>
      <w:proofErr w:type="spellEnd"/>
      <w:r w:rsidR="001F55C2" w:rsidRPr="001F55C2">
        <w:rPr>
          <w:sz w:val="22"/>
          <w:szCs w:val="22"/>
        </w:rPr>
        <w:t xml:space="preserve"> titration as required. The grant holder must also maintain adequate and updated databases and take charge of the equipment and software</w:t>
      </w:r>
      <w:r w:rsidR="00255664" w:rsidRPr="001F55C2">
        <w:rPr>
          <w:sz w:val="22"/>
          <w:szCs w:val="22"/>
        </w:rPr>
        <w:t>.</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5E7AEB0D" w:rsidR="005A53F4" w:rsidRDefault="005A53F4" w:rsidP="00E02CD3">
      <w:pPr>
        <w:pStyle w:val="Paragrafoelenco"/>
        <w:numPr>
          <w:ilvl w:val="0"/>
          <w:numId w:val="10"/>
        </w:numPr>
        <w:spacing w:after="120"/>
        <w:jc w:val="both"/>
        <w:rPr>
          <w:sz w:val="22"/>
          <w:szCs w:val="22"/>
        </w:rPr>
      </w:pPr>
      <w:r w:rsidRPr="00052F31">
        <w:rPr>
          <w:sz w:val="22"/>
          <w:szCs w:val="22"/>
        </w:rPr>
        <w:t xml:space="preserve">Laurea </w:t>
      </w:r>
      <w:r w:rsidR="00E02CD3" w:rsidRPr="00E02CD3">
        <w:rPr>
          <w:sz w:val="22"/>
          <w:szCs w:val="22"/>
        </w:rPr>
        <w:t>triennale Tecnico di Neurofisiopatologia</w:t>
      </w:r>
      <w:r w:rsidR="00E02CD3">
        <w:rPr>
          <w:sz w:val="22"/>
          <w:szCs w:val="22"/>
        </w:rPr>
        <w:t>;</w:t>
      </w:r>
    </w:p>
    <w:p w14:paraId="62DBADCF" w14:textId="2C983D3F" w:rsidR="00E02CD3" w:rsidRDefault="00E02CD3" w:rsidP="00E02CD3">
      <w:pPr>
        <w:pStyle w:val="Paragrafoelenco"/>
        <w:numPr>
          <w:ilvl w:val="0"/>
          <w:numId w:val="10"/>
        </w:numPr>
        <w:spacing w:after="120"/>
        <w:jc w:val="both"/>
        <w:rPr>
          <w:sz w:val="22"/>
          <w:szCs w:val="22"/>
        </w:rPr>
      </w:pPr>
      <w:r>
        <w:rPr>
          <w:sz w:val="22"/>
          <w:szCs w:val="22"/>
        </w:rPr>
        <w:t>D</w:t>
      </w:r>
      <w:r w:rsidRPr="00E02CD3">
        <w:rPr>
          <w:sz w:val="22"/>
          <w:szCs w:val="22"/>
        </w:rPr>
        <w:t>ocumentate esperienza</w:t>
      </w:r>
      <w:r>
        <w:rPr>
          <w:sz w:val="22"/>
          <w:szCs w:val="22"/>
        </w:rPr>
        <w:t xml:space="preserve"> in</w:t>
      </w:r>
      <w:r w:rsidRPr="00E02CD3">
        <w:rPr>
          <w:sz w:val="22"/>
          <w:szCs w:val="22"/>
        </w:rPr>
        <w:t xml:space="preserve"> </w:t>
      </w:r>
      <w:r>
        <w:rPr>
          <w:sz w:val="22"/>
          <w:szCs w:val="22"/>
        </w:rPr>
        <w:t>C</w:t>
      </w:r>
      <w:r w:rsidRPr="00E02CD3">
        <w:rPr>
          <w:sz w:val="22"/>
          <w:szCs w:val="22"/>
        </w:rPr>
        <w:t>entr</w:t>
      </w:r>
      <w:r>
        <w:rPr>
          <w:sz w:val="22"/>
          <w:szCs w:val="22"/>
        </w:rPr>
        <w:t>i</w:t>
      </w:r>
      <w:r w:rsidRPr="00E02CD3">
        <w:rPr>
          <w:sz w:val="22"/>
          <w:szCs w:val="22"/>
        </w:rPr>
        <w:t xml:space="preserve"> di </w:t>
      </w:r>
      <w:r>
        <w:rPr>
          <w:sz w:val="22"/>
          <w:szCs w:val="22"/>
        </w:rPr>
        <w:t>M</w:t>
      </w:r>
      <w:r w:rsidRPr="00E02CD3">
        <w:rPr>
          <w:sz w:val="22"/>
          <w:szCs w:val="22"/>
        </w:rPr>
        <w:t>edicina del Sonno</w:t>
      </w:r>
      <w:r>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6673C491"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 xml:space="preserve">tonomo, anche parasubordinato, </w:t>
      </w:r>
      <w:r w:rsidR="006D63F1" w:rsidRPr="002C2C5D">
        <w:rPr>
          <w:color w:val="000000"/>
          <w:sz w:val="22"/>
          <w:szCs w:val="22"/>
        </w:rPr>
        <w:t xml:space="preserve">è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lastRenderedPageBreak/>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1C61113C"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915C32">
        <w:rPr>
          <w:b/>
          <w:bCs/>
          <w:sz w:val="22"/>
          <w:szCs w:val="22"/>
          <w:u w:val="single"/>
        </w:rPr>
        <w:t>17</w:t>
      </w:r>
      <w:r w:rsidR="009573F6">
        <w:rPr>
          <w:b/>
          <w:bCs/>
          <w:sz w:val="22"/>
          <w:szCs w:val="22"/>
          <w:u w:val="single"/>
        </w:rPr>
        <w:t>/1</w:t>
      </w:r>
      <w:r w:rsidR="00915C32">
        <w:rPr>
          <w:b/>
          <w:bCs/>
          <w:sz w:val="22"/>
          <w:szCs w:val="22"/>
          <w:u w:val="single"/>
        </w:rPr>
        <w:t>2</w:t>
      </w:r>
      <w:r w:rsidR="009573F6">
        <w:rPr>
          <w:b/>
          <w:bCs/>
          <w:sz w:val="22"/>
          <w:szCs w:val="22"/>
          <w:u w:val="single"/>
        </w:rPr>
        <w:t>/2018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4E017292"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046280">
        <w:rPr>
          <w:b/>
          <w:sz w:val="22"/>
          <w:szCs w:val="22"/>
        </w:rPr>
        <w:t>1</w:t>
      </w:r>
      <w:r w:rsidR="00915C32">
        <w:rPr>
          <w:b/>
          <w:sz w:val="22"/>
          <w:szCs w:val="22"/>
        </w:rPr>
        <w:t>3</w:t>
      </w:r>
      <w:r w:rsidR="00902699" w:rsidRPr="00920EC7">
        <w:rPr>
          <w:b/>
          <w:sz w:val="22"/>
          <w:szCs w:val="22"/>
        </w:rPr>
        <w:t>-201</w:t>
      </w:r>
      <w:r w:rsidR="004B154A">
        <w:rPr>
          <w:b/>
          <w:sz w:val="22"/>
          <w:szCs w:val="22"/>
        </w:rPr>
        <w:t>8</w:t>
      </w:r>
    </w:p>
    <w:p w14:paraId="04C7E3C2" w14:textId="6921E0A8"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915C32">
        <w:rPr>
          <w:sz w:val="22"/>
          <w:szCs w:val="22"/>
        </w:rPr>
        <w:t>dott</w:t>
      </w:r>
      <w:r w:rsidR="005A53F4">
        <w:rPr>
          <w:sz w:val="22"/>
          <w:szCs w:val="22"/>
        </w:rPr>
        <w:t>.</w:t>
      </w:r>
      <w:r w:rsidR="00915C32">
        <w:rPr>
          <w:sz w:val="22"/>
          <w:szCs w:val="22"/>
        </w:rPr>
        <w:t>ssa</w:t>
      </w:r>
      <w:r w:rsidR="00046280">
        <w:rPr>
          <w:sz w:val="22"/>
          <w:szCs w:val="22"/>
        </w:rPr>
        <w:t xml:space="preserve"> </w:t>
      </w:r>
      <w:r w:rsidR="00915C32">
        <w:rPr>
          <w:sz w:val="22"/>
          <w:szCs w:val="22"/>
        </w:rPr>
        <w:t xml:space="preserve">Monica </w:t>
      </w:r>
      <w:proofErr w:type="spellStart"/>
      <w:r w:rsidR="00915C32">
        <w:rPr>
          <w:sz w:val="22"/>
          <w:szCs w:val="22"/>
        </w:rPr>
        <w:t>Puligheddu</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lastRenderedPageBreak/>
        <w:t>Sono titoli valutabili:</w:t>
      </w:r>
    </w:p>
    <w:p w14:paraId="3F8474C8" w14:textId="77777777" w:rsidR="00E53FAB" w:rsidRPr="005D338F" w:rsidRDefault="00E53FAB" w:rsidP="00477CCC">
      <w:pPr>
        <w:pStyle w:val="Default"/>
        <w:rPr>
          <w:sz w:val="22"/>
          <w:szCs w:val="22"/>
        </w:rPr>
      </w:pPr>
    </w:p>
    <w:p w14:paraId="26B7013A" w14:textId="785A5317" w:rsidR="005A53F4" w:rsidRPr="00FD7487" w:rsidRDefault="00915C32" w:rsidP="00F11FFF">
      <w:pPr>
        <w:pStyle w:val="Default"/>
        <w:numPr>
          <w:ilvl w:val="0"/>
          <w:numId w:val="8"/>
        </w:numPr>
        <w:rPr>
          <w:rFonts w:eastAsia="Times New Roman"/>
          <w:sz w:val="22"/>
          <w:szCs w:val="22"/>
          <w:lang w:eastAsia="it-IT"/>
        </w:rPr>
      </w:pPr>
      <w:r>
        <w:rPr>
          <w:sz w:val="22"/>
          <w:szCs w:val="22"/>
        </w:rPr>
        <w:t>Voto di laurea triennale</w:t>
      </w:r>
      <w:r w:rsidR="00F11FFF" w:rsidRPr="00F11FFF">
        <w:rPr>
          <w:sz w:val="22"/>
          <w:szCs w:val="22"/>
        </w:rPr>
        <w:t xml:space="preserve">: </w:t>
      </w:r>
      <w:r w:rsidR="00F11FFF">
        <w:rPr>
          <w:sz w:val="22"/>
          <w:szCs w:val="22"/>
        </w:rPr>
        <w:t xml:space="preserve">fino a 10 </w:t>
      </w:r>
      <w:r w:rsidR="00F11FFF" w:rsidRPr="00F11FFF">
        <w:rPr>
          <w:sz w:val="22"/>
          <w:szCs w:val="22"/>
        </w:rPr>
        <w:t>punti</w:t>
      </w:r>
      <w:r w:rsidR="005A53F4" w:rsidRPr="00FD7487">
        <w:rPr>
          <w:rFonts w:eastAsia="Times New Roman"/>
          <w:sz w:val="22"/>
          <w:szCs w:val="22"/>
          <w:lang w:eastAsia="it-IT"/>
        </w:rPr>
        <w:t>;</w:t>
      </w:r>
    </w:p>
    <w:p w14:paraId="6191EA9B" w14:textId="77777777" w:rsidR="00915C32" w:rsidRDefault="00915C32" w:rsidP="00F11FFF">
      <w:pPr>
        <w:pStyle w:val="Default"/>
        <w:numPr>
          <w:ilvl w:val="0"/>
          <w:numId w:val="8"/>
        </w:numPr>
        <w:rPr>
          <w:rFonts w:eastAsia="Times New Roman"/>
          <w:sz w:val="22"/>
          <w:szCs w:val="22"/>
          <w:lang w:eastAsia="it-IT"/>
        </w:rPr>
      </w:pPr>
      <w:r w:rsidRPr="00AC299A">
        <w:rPr>
          <w:rFonts w:eastAsia="Times New Roman"/>
          <w:sz w:val="22"/>
          <w:szCs w:val="22"/>
          <w:lang w:eastAsia="it-IT"/>
        </w:rPr>
        <w:t xml:space="preserve">Esperienza nel campo </w:t>
      </w:r>
      <w:r>
        <w:rPr>
          <w:rFonts w:eastAsia="Times New Roman"/>
          <w:sz w:val="22"/>
          <w:szCs w:val="22"/>
          <w:lang w:eastAsia="it-IT"/>
        </w:rPr>
        <w:t>oggetto della borsa di ricerca (valutazione curriculum): fino a 40 punti;</w:t>
      </w:r>
    </w:p>
    <w:p w14:paraId="55B6DBC5" w14:textId="6862513B" w:rsidR="005A53F4" w:rsidRDefault="00915C32" w:rsidP="00F11FFF">
      <w:pPr>
        <w:pStyle w:val="Default"/>
        <w:numPr>
          <w:ilvl w:val="0"/>
          <w:numId w:val="8"/>
        </w:numPr>
        <w:rPr>
          <w:rFonts w:eastAsia="Times New Roman"/>
          <w:sz w:val="22"/>
          <w:szCs w:val="22"/>
          <w:lang w:eastAsia="it-IT"/>
        </w:rPr>
      </w:pPr>
      <w:r>
        <w:rPr>
          <w:rFonts w:eastAsia="Times New Roman"/>
          <w:sz w:val="22"/>
          <w:szCs w:val="22"/>
          <w:lang w:eastAsia="it-IT"/>
        </w:rPr>
        <w:t>Altri titoli</w:t>
      </w:r>
      <w:r w:rsidR="005A53F4">
        <w:rPr>
          <w:rFonts w:eastAsia="Times New Roman"/>
          <w:sz w:val="22"/>
          <w:szCs w:val="22"/>
          <w:lang w:eastAsia="it-IT"/>
        </w:rPr>
        <w:t xml:space="preserve">: fino a </w:t>
      </w:r>
      <w:r>
        <w:rPr>
          <w:rFonts w:eastAsia="Times New Roman"/>
          <w:sz w:val="22"/>
          <w:szCs w:val="22"/>
          <w:lang w:eastAsia="it-IT"/>
        </w:rPr>
        <w:t>10</w:t>
      </w:r>
      <w:r w:rsidR="005A53F4">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7B1F602E" w:rsidR="00E260E5" w:rsidRDefault="00915C32" w:rsidP="00E260E5">
      <w:pPr>
        <w:pStyle w:val="Default"/>
        <w:rPr>
          <w:rFonts w:eastAsia="Times New Roman"/>
          <w:b/>
          <w:sz w:val="22"/>
          <w:szCs w:val="22"/>
          <w:u w:val="single"/>
          <w:lang w:eastAsia="it-IT"/>
        </w:rPr>
      </w:pPr>
      <w:r>
        <w:rPr>
          <w:rFonts w:eastAsia="Times New Roman"/>
          <w:b/>
          <w:sz w:val="22"/>
          <w:szCs w:val="22"/>
          <w:u w:val="single"/>
          <w:lang w:eastAsia="it-IT"/>
        </w:rPr>
        <w:t>Data e luogo del colloquio specialistico sarà comunicata sul sito web del Dipartimento</w:t>
      </w:r>
      <w:r w:rsidR="00525F5C" w:rsidRPr="009573F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60C9F6B3" w:rsidR="00C8375F" w:rsidRPr="00920EC7" w:rsidRDefault="00915C32" w:rsidP="00C8375F">
      <w:pPr>
        <w:pBdr>
          <w:top w:val="single" w:sz="4" w:space="1" w:color="auto"/>
          <w:left w:val="single" w:sz="4" w:space="4" w:color="auto"/>
          <w:bottom w:val="single" w:sz="4" w:space="1" w:color="auto"/>
          <w:right w:val="single" w:sz="4" w:space="4" w:color="auto"/>
        </w:pBdr>
        <w:jc w:val="both"/>
        <w:rPr>
          <w:b/>
          <w:bCs/>
          <w:sz w:val="20"/>
          <w:szCs w:val="20"/>
        </w:rPr>
      </w:pPr>
      <w:r w:rsidRPr="00915C32">
        <w:rPr>
          <w:sz w:val="22"/>
          <w:szCs w:val="22"/>
        </w:rPr>
        <w:t>Studio della funzione cardio-respiratoria in sonno</w:t>
      </w:r>
      <w:bookmarkStart w:id="0" w:name="_GoBack"/>
      <w:bookmarkEnd w:id="0"/>
      <w:r w:rsidR="00046280">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19E47542"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915C32">
        <w:rPr>
          <w:bCs/>
          <w:sz w:val="20"/>
          <w:szCs w:val="20"/>
        </w:rPr>
        <w:t xml:space="preserve">dott.ssa Monica </w:t>
      </w:r>
      <w:proofErr w:type="spellStart"/>
      <w:r w:rsidR="00915C32">
        <w:rPr>
          <w:bCs/>
          <w:sz w:val="20"/>
          <w:szCs w:val="20"/>
        </w:rPr>
        <w:t>Puligheddu</w:t>
      </w:r>
      <w:proofErr w:type="spellEnd"/>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2"/>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413397" w14:textId="77777777" w:rsidR="00D641C5" w:rsidRDefault="00D641C5">
      <w:r>
        <w:separator/>
      </w:r>
    </w:p>
  </w:endnote>
  <w:endnote w:type="continuationSeparator" w:id="0">
    <w:p w14:paraId="38CB74AF" w14:textId="77777777" w:rsidR="00D641C5" w:rsidRDefault="00D641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EA6165" w14:textId="77777777" w:rsidR="00D641C5" w:rsidRDefault="00D641C5">
      <w:r>
        <w:separator/>
      </w:r>
    </w:p>
  </w:footnote>
  <w:footnote w:type="continuationSeparator" w:id="0">
    <w:p w14:paraId="0BAFD890" w14:textId="77777777" w:rsidR="00D641C5" w:rsidRDefault="00D641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F0C95"/>
    <w:rsid w:val="004F0E52"/>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B561E"/>
    <w:rsid w:val="006C479A"/>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58D1"/>
    <w:rsid w:val="008D6411"/>
    <w:rsid w:val="008E067A"/>
    <w:rsid w:val="008E521E"/>
    <w:rsid w:val="008E6C5A"/>
    <w:rsid w:val="008F089E"/>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4EF1"/>
    <w:rsid w:val="00AE726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FD3"/>
    <w:rsid w:val="00D72E34"/>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29A04-3C40-48D2-8635-C37ABFA10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8</Pages>
  <Words>3374</Words>
  <Characters>19233</Characters>
  <Application>Microsoft Office Word</Application>
  <DocSecurity>0</DocSecurity>
  <Lines>160</Lines>
  <Paragraphs>45</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22562</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43</cp:revision>
  <cp:lastPrinted>2018-09-28T09:52:00Z</cp:lastPrinted>
  <dcterms:created xsi:type="dcterms:W3CDTF">2017-10-10T07:46:00Z</dcterms:created>
  <dcterms:modified xsi:type="dcterms:W3CDTF">2018-11-26T08:49:00Z</dcterms:modified>
</cp:coreProperties>
</file>