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17261A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631D79E0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7CD97CAF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3E913E82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6517E1A8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6038E177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012E809B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40"/>
          <w:szCs w:val="40"/>
        </w:rPr>
      </w:pP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>Il Sistema di Assicurazione della Qualità</w:t>
      </w:r>
      <w:bookmarkStart w:id="0" w:name="_GoBack"/>
      <w:bookmarkEnd w:id="0"/>
    </w:p>
    <w:p w14:paraId="70085CC6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40"/>
          <w:szCs w:val="40"/>
        </w:rPr>
      </w:pP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>dei Corsi di Studio in</w:t>
      </w:r>
    </w:p>
    <w:p w14:paraId="0BDC070E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40"/>
          <w:szCs w:val="40"/>
        </w:rPr>
      </w:pPr>
      <w:r w:rsidRPr="00044152">
        <w:rPr>
          <w:rFonts w:cstheme="minorHAnsi"/>
          <w:color w:val="222A35" w:themeColor="text2" w:themeShade="80"/>
          <w:sz w:val="40"/>
          <w:szCs w:val="40"/>
        </w:rPr>
        <w:t>_________</w:t>
      </w: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 xml:space="preserve"> (classe </w:t>
      </w:r>
      <w:r w:rsidRPr="00044152">
        <w:rPr>
          <w:rFonts w:cstheme="minorHAnsi"/>
          <w:color w:val="222A35" w:themeColor="text2" w:themeShade="80"/>
          <w:sz w:val="40"/>
          <w:szCs w:val="40"/>
        </w:rPr>
        <w:t>___</w:t>
      </w: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>)</w:t>
      </w:r>
    </w:p>
    <w:p w14:paraId="13074B20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40"/>
          <w:szCs w:val="40"/>
        </w:rPr>
      </w:pPr>
      <w:r w:rsidRPr="00044152">
        <w:rPr>
          <w:rFonts w:cstheme="minorHAnsi"/>
          <w:color w:val="222A35" w:themeColor="text2" w:themeShade="80"/>
          <w:sz w:val="40"/>
          <w:szCs w:val="40"/>
        </w:rPr>
        <w:t>_________</w:t>
      </w: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 xml:space="preserve"> (classe </w:t>
      </w:r>
      <w:r w:rsidRPr="00044152">
        <w:rPr>
          <w:rFonts w:cstheme="minorHAnsi"/>
          <w:color w:val="222A35" w:themeColor="text2" w:themeShade="80"/>
          <w:sz w:val="40"/>
          <w:szCs w:val="40"/>
        </w:rPr>
        <w:t>___</w:t>
      </w: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>)</w:t>
      </w:r>
    </w:p>
    <w:p w14:paraId="19D9D675" w14:textId="77777777" w:rsidR="00F76AB9" w:rsidRPr="00044152" w:rsidRDefault="00F76AB9" w:rsidP="00F76AB9">
      <w:pPr>
        <w:spacing w:after="0" w:line="276" w:lineRule="auto"/>
        <w:jc w:val="center"/>
        <w:rPr>
          <w:rFonts w:cstheme="minorHAnsi"/>
          <w:b/>
          <w:bCs/>
          <w:color w:val="222A35" w:themeColor="text2" w:themeShade="80"/>
          <w:sz w:val="40"/>
          <w:szCs w:val="40"/>
        </w:rPr>
      </w:pPr>
      <w:r w:rsidRPr="00044152">
        <w:rPr>
          <w:rFonts w:cstheme="minorHAnsi"/>
          <w:color w:val="222A35" w:themeColor="text2" w:themeShade="80"/>
          <w:sz w:val="40"/>
          <w:szCs w:val="40"/>
        </w:rPr>
        <w:t>_________</w:t>
      </w: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 xml:space="preserve"> (classe </w:t>
      </w:r>
      <w:r w:rsidRPr="00044152">
        <w:rPr>
          <w:rFonts w:cstheme="minorHAnsi"/>
          <w:color w:val="222A35" w:themeColor="text2" w:themeShade="80"/>
          <w:sz w:val="40"/>
          <w:szCs w:val="40"/>
        </w:rPr>
        <w:t>___</w:t>
      </w:r>
      <w:r w:rsidRPr="00044152">
        <w:rPr>
          <w:rFonts w:cstheme="minorHAnsi"/>
          <w:b/>
          <w:bCs/>
          <w:color w:val="222A35" w:themeColor="text2" w:themeShade="80"/>
          <w:sz w:val="40"/>
          <w:szCs w:val="40"/>
        </w:rPr>
        <w:t>)</w:t>
      </w:r>
    </w:p>
    <w:p w14:paraId="5504F316" w14:textId="77777777" w:rsidR="00865489" w:rsidRPr="00044152" w:rsidRDefault="00865489" w:rsidP="00F76AB9">
      <w:pPr>
        <w:spacing w:after="0" w:line="276" w:lineRule="auto"/>
        <w:rPr>
          <w:rFonts w:cstheme="minorHAnsi"/>
          <w:b/>
          <w:bCs/>
          <w:color w:val="222A35" w:themeColor="text2" w:themeShade="80"/>
          <w:sz w:val="30"/>
          <w:szCs w:val="30"/>
        </w:rPr>
      </w:pPr>
    </w:p>
    <w:p w14:paraId="39EE6FC1" w14:textId="77777777" w:rsidR="00865489" w:rsidRPr="00044152" w:rsidRDefault="00865489" w:rsidP="00865489">
      <w:pPr>
        <w:rPr>
          <w:rFonts w:cstheme="minorHAnsi"/>
          <w:color w:val="222A35" w:themeColor="text2" w:themeShade="80"/>
          <w:sz w:val="30"/>
          <w:szCs w:val="30"/>
        </w:rPr>
      </w:pPr>
    </w:p>
    <w:p w14:paraId="0B421403" w14:textId="77777777" w:rsidR="00865489" w:rsidRPr="00044152" w:rsidRDefault="00865489" w:rsidP="00865489">
      <w:pPr>
        <w:rPr>
          <w:rFonts w:cstheme="minorHAnsi"/>
          <w:color w:val="222A35" w:themeColor="text2" w:themeShade="80"/>
          <w:sz w:val="30"/>
          <w:szCs w:val="30"/>
        </w:rPr>
      </w:pPr>
    </w:p>
    <w:p w14:paraId="010662DA" w14:textId="77777777" w:rsidR="00865489" w:rsidRPr="00044152" w:rsidRDefault="00865489" w:rsidP="00865489">
      <w:pPr>
        <w:rPr>
          <w:rFonts w:cstheme="minorHAnsi"/>
          <w:color w:val="222A35" w:themeColor="text2" w:themeShade="80"/>
          <w:sz w:val="30"/>
          <w:szCs w:val="30"/>
        </w:rPr>
      </w:pPr>
    </w:p>
    <w:p w14:paraId="2E49D9D6" w14:textId="77777777" w:rsidR="00865489" w:rsidRPr="00044152" w:rsidRDefault="00865489" w:rsidP="00865489">
      <w:pPr>
        <w:rPr>
          <w:rFonts w:cstheme="minorHAnsi"/>
          <w:color w:val="222A35" w:themeColor="text2" w:themeShade="80"/>
          <w:sz w:val="30"/>
          <w:szCs w:val="30"/>
        </w:rPr>
      </w:pPr>
    </w:p>
    <w:p w14:paraId="6236B27E" w14:textId="77777777" w:rsidR="00865489" w:rsidRPr="00044152" w:rsidRDefault="00865489" w:rsidP="00865489">
      <w:pPr>
        <w:rPr>
          <w:rFonts w:cstheme="minorHAnsi"/>
          <w:color w:val="222A35" w:themeColor="text2" w:themeShade="80"/>
          <w:sz w:val="30"/>
          <w:szCs w:val="30"/>
        </w:rPr>
      </w:pPr>
    </w:p>
    <w:p w14:paraId="676A7E1D" w14:textId="119B36CB" w:rsidR="00E54E40" w:rsidRDefault="00E54E40">
      <w:pPr>
        <w:rPr>
          <w:rFonts w:cstheme="minorHAnsi"/>
          <w:color w:val="222A35" w:themeColor="text2" w:themeShade="80"/>
          <w:sz w:val="30"/>
          <w:szCs w:val="30"/>
        </w:rPr>
      </w:pPr>
      <w:r>
        <w:rPr>
          <w:rFonts w:cstheme="minorHAnsi"/>
          <w:color w:val="222A35" w:themeColor="text2" w:themeShade="80"/>
          <w:sz w:val="30"/>
          <w:szCs w:val="30"/>
        </w:rPr>
        <w:br w:type="page"/>
      </w:r>
    </w:p>
    <w:p w14:paraId="7B74FF6A" w14:textId="77777777" w:rsidR="00F76AB9" w:rsidRPr="00044152" w:rsidRDefault="00F76AB9" w:rsidP="00F76AB9">
      <w:pPr>
        <w:spacing w:after="0" w:line="276" w:lineRule="auto"/>
        <w:rPr>
          <w:rFonts w:cstheme="minorHAnsi"/>
          <w:b/>
          <w:bCs/>
          <w:color w:val="222A35" w:themeColor="text2" w:themeShade="80"/>
        </w:rPr>
      </w:pPr>
      <w:r w:rsidRPr="00044152">
        <w:rPr>
          <w:rFonts w:cstheme="minorHAnsi"/>
          <w:b/>
          <w:bCs/>
          <w:color w:val="222A35" w:themeColor="text2" w:themeShade="80"/>
        </w:rPr>
        <w:lastRenderedPageBreak/>
        <w:t>Acronimi</w:t>
      </w:r>
    </w:p>
    <w:p w14:paraId="52778064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i/>
          <w:iCs/>
          <w:color w:val="222A35" w:themeColor="text2" w:themeShade="80"/>
          <w:sz w:val="20"/>
          <w:szCs w:val="20"/>
        </w:rPr>
      </w:pPr>
    </w:p>
    <w:tbl>
      <w:tblPr>
        <w:tblStyle w:val="Grigliatabella"/>
        <w:tblW w:w="0" w:type="auto"/>
        <w:jc w:val="center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1129"/>
        <w:gridCol w:w="8499"/>
      </w:tblGrid>
      <w:tr w:rsidR="00044152" w:rsidRPr="00044152" w14:paraId="25D0C9C3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4D8551F8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AQ</w:t>
            </w:r>
          </w:p>
        </w:tc>
        <w:tc>
          <w:tcPr>
            <w:tcW w:w="8499" w:type="dxa"/>
            <w:vAlign w:val="center"/>
          </w:tcPr>
          <w:p w14:paraId="0EA6888A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Assicurazione della Qualità</w:t>
            </w:r>
          </w:p>
        </w:tc>
      </w:tr>
      <w:tr w:rsidR="00044152" w:rsidRPr="00044152" w14:paraId="32EFAC0E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55D8F716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AVA</w:t>
            </w:r>
          </w:p>
        </w:tc>
        <w:tc>
          <w:tcPr>
            <w:tcW w:w="8499" w:type="dxa"/>
            <w:vAlign w:val="center"/>
          </w:tcPr>
          <w:p w14:paraId="7F8BD823" w14:textId="14AA7EA8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Autovalutazione, Valutazione e Accreditamento</w:t>
            </w:r>
          </w:p>
        </w:tc>
      </w:tr>
      <w:tr w:rsidR="00044152" w:rsidRPr="00044152" w14:paraId="61C7CC92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2FA859F2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CI</w:t>
            </w:r>
          </w:p>
        </w:tc>
        <w:tc>
          <w:tcPr>
            <w:tcW w:w="8499" w:type="dxa"/>
            <w:vAlign w:val="center"/>
          </w:tcPr>
          <w:p w14:paraId="688F6FFB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Comitato di Indirizzo</w:t>
            </w:r>
          </w:p>
        </w:tc>
      </w:tr>
      <w:tr w:rsidR="00044152" w:rsidRPr="00044152" w14:paraId="0FFD849D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48FFD574" w14:textId="21E989CB" w:rsidR="00F76AB9" w:rsidRPr="00044152" w:rsidRDefault="0014047A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r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CPDS-</w:t>
            </w:r>
            <w:proofErr w:type="spellStart"/>
            <w:r w:rsidR="00F76AB9"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</w:tc>
        <w:tc>
          <w:tcPr>
            <w:tcW w:w="8499" w:type="dxa"/>
            <w:vAlign w:val="center"/>
          </w:tcPr>
          <w:p w14:paraId="19ACA9DF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Commissione Paritetica Docenti-Studenti di Facoltà</w:t>
            </w:r>
          </w:p>
        </w:tc>
      </w:tr>
      <w:tr w:rsidR="00044152" w:rsidRPr="00044152" w14:paraId="225A2816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0BD54225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CAV-CdS</w:t>
            </w:r>
          </w:p>
        </w:tc>
        <w:tc>
          <w:tcPr>
            <w:tcW w:w="8499" w:type="dxa"/>
            <w:vAlign w:val="center"/>
          </w:tcPr>
          <w:p w14:paraId="0F574762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Commissione di Auto-Valutazione</w:t>
            </w:r>
          </w:p>
        </w:tc>
      </w:tr>
      <w:tr w:rsidR="00044152" w:rsidRPr="00044152" w14:paraId="5892B1D8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77C09148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proofErr w:type="spellStart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CdA</w:t>
            </w:r>
            <w:proofErr w:type="spellEnd"/>
          </w:p>
        </w:tc>
        <w:tc>
          <w:tcPr>
            <w:tcW w:w="8499" w:type="dxa"/>
            <w:vAlign w:val="center"/>
          </w:tcPr>
          <w:p w14:paraId="31926753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Consiglio di Amministrazione</w:t>
            </w:r>
          </w:p>
        </w:tc>
      </w:tr>
      <w:tr w:rsidR="00044152" w:rsidRPr="00044152" w14:paraId="43C38E90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4F48EE91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cstheme="minorHAnsi"/>
                <w:color w:val="222A35" w:themeColor="text2" w:themeShade="80"/>
              </w:rPr>
            </w:pPr>
            <w:proofErr w:type="spellStart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8499" w:type="dxa"/>
            <w:vAlign w:val="center"/>
          </w:tcPr>
          <w:p w14:paraId="3BF51215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Consiglio di Corso di Studio/Classe/Interclasse</w:t>
            </w:r>
          </w:p>
        </w:tc>
      </w:tr>
      <w:tr w:rsidR="0014047A" w:rsidRPr="00044152" w14:paraId="014014C1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0D1D1164" w14:textId="3612B13B" w:rsidR="0014047A" w:rsidRPr="00044152" w:rsidRDefault="0014047A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CoDip</w:t>
            </w:r>
            <w:proofErr w:type="spellEnd"/>
          </w:p>
        </w:tc>
        <w:tc>
          <w:tcPr>
            <w:tcW w:w="8499" w:type="dxa"/>
            <w:vAlign w:val="center"/>
          </w:tcPr>
          <w:p w14:paraId="2F30E14D" w14:textId="058A3D4D" w:rsidR="0014047A" w:rsidRPr="00044152" w:rsidRDefault="0014047A" w:rsidP="002630FE">
            <w:pPr>
              <w:spacing w:after="0" w:line="276" w:lineRule="auto"/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</w:pPr>
            <w:r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Consiglio di Dipartimento</w:t>
            </w:r>
          </w:p>
        </w:tc>
      </w:tr>
      <w:tr w:rsidR="00044152" w:rsidRPr="00044152" w14:paraId="3A91F8BC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40410979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CdF</w:t>
            </w:r>
            <w:proofErr w:type="spellEnd"/>
          </w:p>
        </w:tc>
        <w:tc>
          <w:tcPr>
            <w:tcW w:w="8499" w:type="dxa"/>
            <w:vAlign w:val="center"/>
          </w:tcPr>
          <w:p w14:paraId="1A1534A9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Consiglio di Facoltà</w:t>
            </w:r>
          </w:p>
        </w:tc>
      </w:tr>
      <w:tr w:rsidR="00044152" w:rsidRPr="00044152" w14:paraId="6677FF77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0D0006C3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CdS</w:t>
            </w:r>
          </w:p>
        </w:tc>
        <w:tc>
          <w:tcPr>
            <w:tcW w:w="8499" w:type="dxa"/>
            <w:vAlign w:val="center"/>
          </w:tcPr>
          <w:p w14:paraId="55101EBC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Corso di Studio</w:t>
            </w:r>
          </w:p>
        </w:tc>
      </w:tr>
      <w:tr w:rsidR="00044152" w:rsidRPr="00044152" w14:paraId="1EC2049A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24906B06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</w:tc>
        <w:tc>
          <w:tcPr>
            <w:tcW w:w="8499" w:type="dxa"/>
            <w:vAlign w:val="center"/>
          </w:tcPr>
          <w:p w14:paraId="53668325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Insieme dei Corsi di Studio, o anche il singolo Corso di Studio, che fanno riferimento al medesimo Consiglio.</w:t>
            </w:r>
          </w:p>
        </w:tc>
      </w:tr>
      <w:tr w:rsidR="00044152" w:rsidRPr="00044152" w14:paraId="3A7E2F84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1437397A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CUN</w:t>
            </w:r>
          </w:p>
        </w:tc>
        <w:tc>
          <w:tcPr>
            <w:tcW w:w="8499" w:type="dxa"/>
            <w:vAlign w:val="center"/>
          </w:tcPr>
          <w:p w14:paraId="25A4B345" w14:textId="77777777" w:rsidR="00F76AB9" w:rsidRPr="00044152" w:rsidRDefault="00F76AB9" w:rsidP="002630FE">
            <w:pPr>
              <w:spacing w:after="0" w:line="276" w:lineRule="auto"/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Consiglio Universitario Nazionale</w:t>
            </w:r>
          </w:p>
        </w:tc>
      </w:tr>
      <w:tr w:rsidR="00CA522B" w:rsidRPr="00044152" w14:paraId="1B3DAD9B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19F72CB6" w14:textId="6961953A" w:rsidR="00CA522B" w:rsidRPr="003A101B" w:rsidRDefault="00CA522B" w:rsidP="00CA522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DIRDID</w:t>
            </w:r>
          </w:p>
        </w:tc>
        <w:tc>
          <w:tcPr>
            <w:tcW w:w="8499" w:type="dxa"/>
            <w:vAlign w:val="center"/>
          </w:tcPr>
          <w:p w14:paraId="3A7AFCB6" w14:textId="5FA6BA5E" w:rsidR="00CA522B" w:rsidRPr="003A101B" w:rsidRDefault="00CA522B" w:rsidP="00CA522B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la Didattica e l'Orientamento</w:t>
            </w:r>
          </w:p>
        </w:tc>
      </w:tr>
      <w:tr w:rsidR="00CA522B" w:rsidRPr="00044152" w14:paraId="7F40EAD6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68FC23B0" w14:textId="1A48A25C" w:rsidR="00CA522B" w:rsidRPr="003A101B" w:rsidRDefault="00CA522B" w:rsidP="00CA522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DIRSE</w:t>
            </w:r>
          </w:p>
        </w:tc>
        <w:tc>
          <w:tcPr>
            <w:tcW w:w="8499" w:type="dxa"/>
            <w:vAlign w:val="center"/>
          </w:tcPr>
          <w:p w14:paraId="2BF2089B" w14:textId="6F8960B6" w:rsidR="00CA522B" w:rsidRPr="003A101B" w:rsidRDefault="00CA522B" w:rsidP="00CA522B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i Servizi agli Studenti e Servizi Generali</w:t>
            </w:r>
          </w:p>
        </w:tc>
      </w:tr>
      <w:tr w:rsidR="00CA522B" w:rsidRPr="00044152" w14:paraId="19267C6D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15F19F71" w14:textId="0F73C537" w:rsidR="00CA522B" w:rsidRPr="003A101B" w:rsidRDefault="00CA522B" w:rsidP="00CA522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DIRSID</w:t>
            </w:r>
          </w:p>
        </w:tc>
        <w:tc>
          <w:tcPr>
            <w:tcW w:w="8499" w:type="dxa"/>
            <w:vAlign w:val="center"/>
          </w:tcPr>
          <w:p w14:paraId="717E6646" w14:textId="23BF69B4" w:rsidR="00CA522B" w:rsidRPr="003A101B" w:rsidRDefault="00CA522B" w:rsidP="00CA522B">
            <w:pPr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Sistemi, Infrastrutture, Dati</w:t>
            </w:r>
          </w:p>
        </w:tc>
      </w:tr>
      <w:tr w:rsidR="009C3634" w:rsidRPr="00044152" w14:paraId="3529CE67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4CB180E3" w14:textId="5AEE3006" w:rsidR="009C3634" w:rsidRPr="00044152" w:rsidRDefault="009C3634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MD</w:t>
            </w:r>
          </w:p>
        </w:tc>
        <w:tc>
          <w:tcPr>
            <w:tcW w:w="8499" w:type="dxa"/>
            <w:vAlign w:val="center"/>
          </w:tcPr>
          <w:p w14:paraId="50AA6D24" w14:textId="0B0472DF" w:rsidR="009C3634" w:rsidRPr="00044152" w:rsidRDefault="009C3634" w:rsidP="002630FE">
            <w:pPr>
              <w:spacing w:after="0" w:line="276" w:lineRule="auto"/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</w:pPr>
            <w:r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Manager Didattico</w:t>
            </w:r>
          </w:p>
        </w:tc>
      </w:tr>
      <w:tr w:rsidR="00044152" w:rsidRPr="00044152" w14:paraId="0206ECC2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748011C6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NVA</w:t>
            </w:r>
          </w:p>
        </w:tc>
        <w:tc>
          <w:tcPr>
            <w:tcW w:w="8499" w:type="dxa"/>
            <w:vAlign w:val="center"/>
          </w:tcPr>
          <w:p w14:paraId="7036D143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Nucleo di Valutazione dell’Ateneo</w:t>
            </w:r>
          </w:p>
        </w:tc>
      </w:tr>
      <w:tr w:rsidR="00044152" w:rsidRPr="00044152" w14:paraId="709F0D02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5EB573DD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Off.F</w:t>
            </w:r>
            <w:proofErr w:type="spellEnd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.</w:t>
            </w:r>
          </w:p>
        </w:tc>
        <w:tc>
          <w:tcPr>
            <w:tcW w:w="8499" w:type="dxa"/>
            <w:vAlign w:val="center"/>
          </w:tcPr>
          <w:p w14:paraId="722AD7A0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Offerta Formativa</w:t>
            </w:r>
          </w:p>
        </w:tc>
      </w:tr>
      <w:tr w:rsidR="00044152" w:rsidRPr="00044152" w14:paraId="681A5F9A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20C2F78B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PQA</w:t>
            </w:r>
          </w:p>
        </w:tc>
        <w:tc>
          <w:tcPr>
            <w:tcW w:w="8499" w:type="dxa"/>
            <w:vAlign w:val="center"/>
          </w:tcPr>
          <w:p w14:paraId="729F6609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Presidio della Qualità di Ateneo</w:t>
            </w:r>
          </w:p>
        </w:tc>
      </w:tr>
      <w:tr w:rsidR="00044152" w:rsidRPr="00044152" w14:paraId="7682B774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56D28C5B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RAD</w:t>
            </w:r>
          </w:p>
        </w:tc>
        <w:tc>
          <w:tcPr>
            <w:tcW w:w="8499" w:type="dxa"/>
            <w:vAlign w:val="center"/>
          </w:tcPr>
          <w:p w14:paraId="665F7119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Regolamenti Didattici di Ateneo (Ordinamento didattico)</w:t>
            </w:r>
          </w:p>
        </w:tc>
      </w:tr>
      <w:tr w:rsidR="00044152" w:rsidRPr="00044152" w14:paraId="0DA028A9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0FC4C226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RQ-CdS</w:t>
            </w:r>
          </w:p>
        </w:tc>
        <w:tc>
          <w:tcPr>
            <w:tcW w:w="8499" w:type="dxa"/>
            <w:vAlign w:val="center"/>
          </w:tcPr>
          <w:p w14:paraId="0A58D997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Referente per la Qualità del Corso di Studio</w:t>
            </w:r>
          </w:p>
        </w:tc>
      </w:tr>
      <w:tr w:rsidR="00044152" w:rsidRPr="00044152" w14:paraId="29F8A070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544494B7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RQ-</w:t>
            </w:r>
            <w:proofErr w:type="spellStart"/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</w:tc>
        <w:tc>
          <w:tcPr>
            <w:tcW w:w="8499" w:type="dxa"/>
            <w:vAlign w:val="center"/>
          </w:tcPr>
          <w:p w14:paraId="660A0898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Referente per la Qualità della Facoltà</w:t>
            </w:r>
          </w:p>
        </w:tc>
      </w:tr>
      <w:tr w:rsidR="00044152" w:rsidRPr="00044152" w14:paraId="037A6029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422FADC6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RRC</w:t>
            </w:r>
          </w:p>
        </w:tc>
        <w:tc>
          <w:tcPr>
            <w:tcW w:w="8499" w:type="dxa"/>
            <w:vAlign w:val="center"/>
          </w:tcPr>
          <w:p w14:paraId="3A2A4A8A" w14:textId="77777777" w:rsidR="00F76AB9" w:rsidRPr="00044152" w:rsidRDefault="00F76AB9" w:rsidP="002630FE">
            <w:pPr>
              <w:spacing w:after="0" w:line="276" w:lineRule="auto"/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Rapporto di Riesame Ciclico</w:t>
            </w:r>
          </w:p>
        </w:tc>
      </w:tr>
      <w:tr w:rsidR="00044152" w:rsidRPr="00044152" w14:paraId="5E89CAE6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08C7B813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SMA</w:t>
            </w:r>
          </w:p>
        </w:tc>
        <w:tc>
          <w:tcPr>
            <w:tcW w:w="8499" w:type="dxa"/>
            <w:vAlign w:val="center"/>
          </w:tcPr>
          <w:p w14:paraId="70ED66B3" w14:textId="77777777" w:rsidR="00F76AB9" w:rsidRPr="00044152" w:rsidRDefault="00F76AB9" w:rsidP="002630FE">
            <w:pPr>
              <w:spacing w:after="0" w:line="276" w:lineRule="auto"/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Scheda di Monitoraggio Annuale</w:t>
            </w:r>
          </w:p>
        </w:tc>
      </w:tr>
      <w:tr w:rsidR="00044152" w:rsidRPr="00044152" w14:paraId="65E6C737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6739CCB8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SUA-CdS</w:t>
            </w:r>
          </w:p>
        </w:tc>
        <w:tc>
          <w:tcPr>
            <w:tcW w:w="8499" w:type="dxa"/>
            <w:vAlign w:val="center"/>
          </w:tcPr>
          <w:p w14:paraId="2F6F8FA7" w14:textId="77777777" w:rsidR="00F76AB9" w:rsidRPr="00044152" w:rsidRDefault="00F76AB9" w:rsidP="002630FE">
            <w:pPr>
              <w:spacing w:after="0" w:line="276" w:lineRule="auto"/>
              <w:rPr>
                <w:rFonts w:cstheme="minorHAnsi"/>
                <w:color w:val="222A35" w:themeColor="text2" w:themeShade="8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Scheda Unica Annuale del Corso di Studio</w:t>
            </w:r>
          </w:p>
        </w:tc>
      </w:tr>
      <w:tr w:rsidR="00F76AB9" w:rsidRPr="00044152" w14:paraId="782F8BE2" w14:textId="77777777" w:rsidTr="0014047A">
        <w:trPr>
          <w:trHeight w:val="397"/>
          <w:jc w:val="center"/>
        </w:trPr>
        <w:tc>
          <w:tcPr>
            <w:tcW w:w="1129" w:type="dxa"/>
            <w:vAlign w:val="center"/>
          </w:tcPr>
          <w:p w14:paraId="6175891B" w14:textId="77777777" w:rsidR="00F76AB9" w:rsidRPr="00044152" w:rsidRDefault="00F76AB9" w:rsidP="002630F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b/>
                <w:bCs/>
                <w:color w:val="222A35" w:themeColor="text2" w:themeShade="80"/>
                <w:sz w:val="20"/>
                <w:szCs w:val="20"/>
              </w:rPr>
              <w:t>SA</w:t>
            </w:r>
          </w:p>
        </w:tc>
        <w:tc>
          <w:tcPr>
            <w:tcW w:w="8499" w:type="dxa"/>
            <w:vAlign w:val="center"/>
          </w:tcPr>
          <w:p w14:paraId="7519C1DF" w14:textId="77777777" w:rsidR="00F76AB9" w:rsidRPr="00044152" w:rsidRDefault="00F76AB9" w:rsidP="002630FE">
            <w:pPr>
              <w:spacing w:after="0" w:line="276" w:lineRule="auto"/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eastAsia="Times New Roman" w:cstheme="minorHAnsi"/>
                <w:color w:val="222A35" w:themeColor="text2" w:themeShade="80"/>
                <w:sz w:val="20"/>
                <w:szCs w:val="20"/>
              </w:rPr>
              <w:t>Senato Accademico</w:t>
            </w:r>
          </w:p>
        </w:tc>
      </w:tr>
    </w:tbl>
    <w:p w14:paraId="53165151" w14:textId="77777777" w:rsidR="00044152" w:rsidRDefault="00044152" w:rsidP="00F76AB9">
      <w:pPr>
        <w:spacing w:after="0" w:line="276" w:lineRule="auto"/>
        <w:jc w:val="both"/>
        <w:rPr>
          <w:rFonts w:cstheme="minorHAnsi"/>
          <w:i/>
          <w:iCs/>
          <w:color w:val="222A35" w:themeColor="text2" w:themeShade="80"/>
          <w:sz w:val="20"/>
          <w:szCs w:val="20"/>
        </w:rPr>
      </w:pPr>
    </w:p>
    <w:p w14:paraId="1A3A5FC7" w14:textId="77777777" w:rsidR="00044152" w:rsidRDefault="00044152">
      <w:pPr>
        <w:rPr>
          <w:rFonts w:cstheme="minorHAnsi"/>
          <w:i/>
          <w:iCs/>
          <w:color w:val="222A35" w:themeColor="text2" w:themeShade="80"/>
          <w:sz w:val="20"/>
          <w:szCs w:val="20"/>
        </w:rPr>
      </w:pPr>
      <w:r>
        <w:rPr>
          <w:rFonts w:cstheme="minorHAnsi"/>
          <w:i/>
          <w:iCs/>
          <w:color w:val="222A35" w:themeColor="text2" w:themeShade="80"/>
          <w:sz w:val="20"/>
          <w:szCs w:val="20"/>
        </w:rPr>
        <w:br w:type="page"/>
      </w:r>
    </w:p>
    <w:p w14:paraId="5C604792" w14:textId="77777777" w:rsidR="00F76AB9" w:rsidRPr="00044152" w:rsidRDefault="00F76AB9" w:rsidP="00F76AB9">
      <w:pPr>
        <w:pStyle w:val="Paragrafoelenco"/>
        <w:numPr>
          <w:ilvl w:val="2"/>
          <w:numId w:val="2"/>
        </w:num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  <w:r w:rsidRPr="00044152">
        <w:rPr>
          <w:rFonts w:cstheme="minorHAnsi"/>
          <w:b/>
          <w:bCs/>
          <w:color w:val="222A35" w:themeColor="text2" w:themeShade="80"/>
        </w:rPr>
        <w:lastRenderedPageBreak/>
        <w:t>Premessa</w:t>
      </w:r>
    </w:p>
    <w:p w14:paraId="74A6928A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b/>
          <w:i/>
          <w:iCs/>
          <w:color w:val="222A35" w:themeColor="text2" w:themeShade="80"/>
          <w:sz w:val="20"/>
          <w:szCs w:val="20"/>
          <w:u w:val="single"/>
        </w:rPr>
      </w:pPr>
    </w:p>
    <w:p w14:paraId="3550A48E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Il Consiglio di Classe/Interclasse _______________, che gestisce i Corsi di Studio in:</w:t>
      </w:r>
    </w:p>
    <w:p w14:paraId="71C5AF21" w14:textId="77777777" w:rsidR="00F76AB9" w:rsidRPr="00044152" w:rsidRDefault="00F76AB9" w:rsidP="00F76AB9">
      <w:pPr>
        <w:pStyle w:val="Paragrafoelenco"/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______________</w:t>
      </w:r>
    </w:p>
    <w:p w14:paraId="47DC7322" w14:textId="77777777" w:rsidR="00F76AB9" w:rsidRPr="00044152" w:rsidRDefault="00F76AB9" w:rsidP="00F76AB9">
      <w:pPr>
        <w:pStyle w:val="Paragrafoelenco"/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______________ 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(elencare)</w:t>
      </w:r>
    </w:p>
    <w:p w14:paraId="6F39B9CA" w14:textId="77777777" w:rsidR="00F76AB9" w:rsidRPr="00044152" w:rsidRDefault="00F76AB9" w:rsidP="00F76AB9">
      <w:pPr>
        <w:pStyle w:val="Paragrafoelenco"/>
        <w:tabs>
          <w:tab w:val="left" w:pos="0"/>
        </w:tabs>
        <w:spacing w:after="0" w:line="276" w:lineRule="auto"/>
        <w:ind w:left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intende perseguire una politica di programmazione e gestione delle attività coerente con gli usuali criteri per l'Assicurazione della Qualità dei processi formativi universitari, in conformità a quanto previsto dalle norme nazionali e le buone pratiche sia nazionali che internazionali, e volta a perseguire il miglioramento continuo.</w:t>
      </w:r>
    </w:p>
    <w:p w14:paraId="14995D71" w14:textId="77777777" w:rsidR="00F76AB9" w:rsidRPr="00044152" w:rsidRDefault="00F76AB9" w:rsidP="00F76AB9">
      <w:pPr>
        <w:tabs>
          <w:tab w:val="left" w:pos="0"/>
        </w:tabs>
        <w:spacing w:after="0" w:line="276" w:lineRule="auto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Con riferimento agli specifici Corsi di Studio:</w:t>
      </w:r>
    </w:p>
    <w:p w14:paraId="5AA2709F" w14:textId="77777777" w:rsidR="00F76AB9" w:rsidRPr="00044152" w:rsidRDefault="00F76AB9" w:rsidP="00F76AB9">
      <w:pPr>
        <w:tabs>
          <w:tab w:val="left" w:pos="0"/>
        </w:tabs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L'obiettivo del Corso di Studio in ________ è la formazione di laureati in ________________ che siano in grado di svolgere la loro attività professionale nell'ambito della _______________________ (indicare il settore di </w:t>
      </w:r>
      <w:proofErr w:type="spellStart"/>
      <w:r w:rsidRPr="00044152">
        <w:rPr>
          <w:rFonts w:cstheme="minorHAnsi"/>
          <w:color w:val="222A35" w:themeColor="text2" w:themeShade="80"/>
          <w:sz w:val="20"/>
          <w:szCs w:val="20"/>
        </w:rPr>
        <w:t>macroattività</w:t>
      </w:r>
      <w:proofErr w:type="spellEnd"/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 del laureato), in funzione dello specifico percorso formativo scelto (ove applicabile), con la consapevolezza del ruolo e la capacità di interpretare e promuovere lo sviluppo _____________________ (sociale, scientifico, tecnologico, …. altro) nel settore.</w:t>
      </w:r>
    </w:p>
    <w:p w14:paraId="24C762EC" w14:textId="77777777" w:rsidR="00F76AB9" w:rsidRPr="00044152" w:rsidRDefault="00F76AB9" w:rsidP="00F76AB9">
      <w:pPr>
        <w:tabs>
          <w:tab w:val="left" w:pos="0"/>
        </w:tabs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L'obiettivo del Corso di Studio in ______________ (ripetere adattandola la descrizione precedente per ogni singolo CdS secondo le specifiche caratteristiche del CdS).</w:t>
      </w:r>
    </w:p>
    <w:p w14:paraId="102AC570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i/>
          <w:iCs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Il Consiglio di _________________ 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(Corso di studio, Classe, Interclasse)</w:t>
      </w: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 pone la sua attenzione sulla figura dello studente e sul suo sviluppo professionale, in coerenza con le esigenze del mondo del lavoro e del contesto </w:t>
      </w:r>
      <w:proofErr w:type="gramStart"/>
      <w:r w:rsidRPr="00044152">
        <w:rPr>
          <w:rFonts w:cstheme="minorHAnsi"/>
          <w:color w:val="222A35" w:themeColor="text2" w:themeShade="80"/>
          <w:sz w:val="20"/>
          <w:szCs w:val="20"/>
        </w:rPr>
        <w:t>socio-economico</w:t>
      </w:r>
      <w:proofErr w:type="gramEnd"/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 di riferimento, costituito non solo dalla dimensione regionale ma aperto verso i processi di internazionalizzazione 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(ove applicabile).</w:t>
      </w:r>
    </w:p>
    <w:p w14:paraId="53E51B06" w14:textId="77777777" w:rsidR="00F76AB9" w:rsidRPr="00044152" w:rsidRDefault="00F76AB9" w:rsidP="00F76AB9">
      <w:pPr>
        <w:pStyle w:val="Paragrafoelenco"/>
        <w:spacing w:after="0" w:line="276" w:lineRule="auto"/>
        <w:ind w:left="0"/>
        <w:jc w:val="both"/>
        <w:rPr>
          <w:rFonts w:cstheme="minorHAnsi"/>
          <w:i/>
          <w:iCs/>
          <w:color w:val="222A35" w:themeColor="text2" w:themeShade="80"/>
        </w:rPr>
      </w:pPr>
    </w:p>
    <w:p w14:paraId="174A9E02" w14:textId="77777777" w:rsidR="00F76AB9" w:rsidRPr="00044152" w:rsidRDefault="00F76AB9" w:rsidP="00F76AB9">
      <w:pPr>
        <w:pStyle w:val="Paragrafoelenco"/>
        <w:numPr>
          <w:ilvl w:val="2"/>
          <w:numId w:val="2"/>
        </w:num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  <w:r w:rsidRPr="00044152">
        <w:rPr>
          <w:rFonts w:cstheme="minorHAnsi"/>
          <w:b/>
          <w:bCs/>
          <w:color w:val="222A35" w:themeColor="text2" w:themeShade="80"/>
        </w:rPr>
        <w:t xml:space="preserve"> Organi e strutture del Corso di Studio</w:t>
      </w:r>
    </w:p>
    <w:p w14:paraId="249C6AA0" w14:textId="77777777" w:rsidR="00453303" w:rsidRDefault="00453303" w:rsidP="00F76AB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</w:p>
    <w:p w14:paraId="1FB342EF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Il Corso di Studio è l'entità organizzativa responsabile del coordinamento e della gestione del percorso formativo che porta all’acquisizione: </w:t>
      </w:r>
    </w:p>
    <w:p w14:paraId="3B1B9740" w14:textId="77777777" w:rsidR="00F76AB9" w:rsidRPr="00044152" w:rsidRDefault="00F76AB9" w:rsidP="00F76AB9">
      <w:pPr>
        <w:pStyle w:val="Paragrafoelenco"/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Laurea in _____________________________</w:t>
      </w:r>
    </w:p>
    <w:p w14:paraId="2C865695" w14:textId="77777777" w:rsidR="00F76AB9" w:rsidRPr="00044152" w:rsidRDefault="00F76AB9" w:rsidP="00F76AB9">
      <w:pPr>
        <w:pStyle w:val="Paragrafoelenco"/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Laurea Magistrale in ____________________________ (elencare)</w:t>
      </w:r>
    </w:p>
    <w:p w14:paraId="38B44DEC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Il Corso di Studio è strutturato in organi e strutture previsti dalle norme vigenti e da ulteriori strutture funzionali all’organizzazione per processi delle attività, ciascuno con le sue funzioni, compiti e responsabilità.</w:t>
      </w:r>
    </w:p>
    <w:p w14:paraId="781E2E9F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Nelle tabelle seguenti sono descritte in dettaglio la composizione, le funzioni, i compiti e le responsabilità degli organi e </w:t>
      </w:r>
    </w:p>
    <w:p w14:paraId="38EF8C70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i/>
          <w:iCs/>
          <w:color w:val="222A35" w:themeColor="text2" w:themeShade="80"/>
          <w:sz w:val="20"/>
          <w:szCs w:val="20"/>
          <w:u w:val="single"/>
        </w:rPr>
      </w:pPr>
    </w:p>
    <w:p w14:paraId="58EB7622" w14:textId="77777777" w:rsidR="00044152" w:rsidRDefault="00044152">
      <w:pPr>
        <w:rPr>
          <w:rFonts w:cstheme="minorHAnsi"/>
          <w:b/>
          <w:bCs/>
          <w:color w:val="222A35" w:themeColor="text2" w:themeShade="80"/>
        </w:rPr>
      </w:pPr>
      <w:r>
        <w:rPr>
          <w:rFonts w:cstheme="minorHAnsi"/>
          <w:b/>
          <w:bCs/>
          <w:color w:val="222A35" w:themeColor="text2" w:themeShade="80"/>
        </w:rPr>
        <w:br w:type="page"/>
      </w:r>
    </w:p>
    <w:p w14:paraId="5C1FE133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  <w:r w:rsidRPr="00044152">
        <w:rPr>
          <w:rFonts w:cstheme="minorHAnsi"/>
          <w:b/>
          <w:bCs/>
          <w:color w:val="222A35" w:themeColor="text2" w:themeShade="80"/>
        </w:rPr>
        <w:lastRenderedPageBreak/>
        <w:t>3.1 Organi e strutture istituzionali</w:t>
      </w:r>
    </w:p>
    <w:p w14:paraId="4E0F3C1D" w14:textId="77777777" w:rsidR="003C591B" w:rsidRPr="00044152" w:rsidRDefault="003C591B" w:rsidP="003C591B">
      <w:pPr>
        <w:spacing w:after="0" w:line="276" w:lineRule="auto"/>
        <w:rPr>
          <w:rFonts w:cstheme="minorHAnsi"/>
          <w:b/>
          <w:bCs/>
          <w:color w:val="222A35" w:themeColor="text2" w:themeShade="80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453303" w:rsidRPr="00044152" w14:paraId="4E80B296" w14:textId="77777777" w:rsidTr="00453303">
        <w:trPr>
          <w:tblHeader/>
        </w:trPr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9821587" w14:textId="77777777" w:rsidR="00453303" w:rsidRPr="00453303" w:rsidRDefault="00453303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453303">
              <w:rPr>
                <w:rFonts w:cstheme="minorHAnsi"/>
                <w:b/>
                <w:bCs/>
                <w:color w:val="FFFFFF" w:themeColor="background1"/>
              </w:rPr>
              <w:t>Consiglio di Corso di Studio/Classe/Interclasse</w:t>
            </w:r>
          </w:p>
        </w:tc>
      </w:tr>
      <w:tr w:rsidR="00044152" w:rsidRPr="00044152" w14:paraId="5CF19017" w14:textId="77777777" w:rsidTr="00797D5B">
        <w:trPr>
          <w:tblHeader/>
        </w:trPr>
        <w:tc>
          <w:tcPr>
            <w:tcW w:w="267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A4FF677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8AF0222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044152" w:rsidRPr="00044152" w14:paraId="6E3CE9BC" w14:textId="77777777" w:rsidTr="00797D5B">
        <w:tc>
          <w:tcPr>
            <w:tcW w:w="267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A31B5F8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Docenti di ruolo e ricercatori a tempo determinato che svolgono attività didattica per incarichi di insegnamento, anche modulare, nell’ambito del corso di studio, di classe o interclasse, nonché dai ricercatori senza incarico di insegnamento, che svolgono la maggioranza delle ore di didattica integrativa nello stesso corso di studio, di classe o interclasse;</w:t>
            </w:r>
          </w:p>
          <w:p w14:paraId="201ECF5A" w14:textId="77777777" w:rsidR="003C591B" w:rsidRPr="00044152" w:rsidRDefault="003C591B" w:rsidP="003C591B">
            <w:pPr>
              <w:pStyle w:val="Contenutotabella"/>
              <w:numPr>
                <w:ilvl w:val="0"/>
                <w:numId w:val="1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una rappresentanza degli studenti iscritti al corso pari al 15% dei componenti il Consiglio.</w:t>
            </w:r>
          </w:p>
          <w:p w14:paraId="59056485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Statuto art. 43)</w:t>
            </w:r>
          </w:p>
        </w:tc>
        <w:tc>
          <w:tcPr>
            <w:tcW w:w="697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EEE1E54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strike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In coerenza con i documenti di programmazione di Ateneo propone ai dipartimenti la programmazione delle attività didattiche, nel rispetto dei principi e delle direttive in materia di valutazione e accreditamento del sistema universitario e dei parametri di sostenibilità, precisando obiettivi, indicatori e target di miglioramento e formula le relative richieste di docenza ai dipartimenti;</w:t>
            </w:r>
          </w:p>
          <w:p w14:paraId="500E5874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predispone i documenti sull’attività didattica previsti dalla normativa vigente;</w:t>
            </w:r>
          </w:p>
          <w:p w14:paraId="51642F1C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stabilisce i contenuti delle attività didattiche ed in particolare degli insegnamenti, coordinandoli tra loro anche attraverso lo sviluppo di modalità didattiche innovative;</w:t>
            </w:r>
          </w:p>
          <w:p w14:paraId="0B701E44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promuove e sostiene i processi di valutazione e monitoraggio della didattica e della qualità, di cui è responsabile;</w:t>
            </w:r>
          </w:p>
          <w:p w14:paraId="6745C90E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promuove e sostiene, in collaborazione con i dipartimenti, i rapporti con il territorio, attualizzando i programmi dei corsi e valutandone le ricadute sul territorio;</w:t>
            </w:r>
          </w:p>
          <w:p w14:paraId="7B3EFA52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delibera sulle materie attinenti alla carriera universitaria dello studente e definisce le politiche per le attività di tutorato e di tirocinio degli studenti iscritti al corso;</w:t>
            </w:r>
          </w:p>
          <w:p w14:paraId="3A160CA2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può proporre ai dipartimenti la disattivazione e la modifica dei corsi di studio di competenza; </w:t>
            </w:r>
          </w:p>
          <w:p w14:paraId="7AEF6B9B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al termine di ogni anno relaziona sul raggiungimento degli obiettivi e dei target assegnati;</w:t>
            </w:r>
          </w:p>
          <w:p w14:paraId="4E000175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esercita tutte le altre funzioni che gli sono demandate dalle norme di legge, dallo Statuto e dai regolamenti di Ateneo.</w:t>
            </w:r>
          </w:p>
          <w:p w14:paraId="7144D1EC" w14:textId="77777777" w:rsidR="003C591B" w:rsidRPr="00044152" w:rsidRDefault="003C591B" w:rsidP="002630FE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Statuto art. 44)</w:t>
            </w:r>
          </w:p>
          <w:p w14:paraId="78364491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È responsabile del sistema di gestione della Assicurazione della Qualità del CdS;</w:t>
            </w:r>
          </w:p>
          <w:p w14:paraId="54F15600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programma le attività e le azioni necessarie a produrre adeguata fiducia ai portatori di interesse che i "requisiti per la qualità" saranno soddisfatti nel tempo;</w:t>
            </w:r>
          </w:p>
          <w:p w14:paraId="497D2A6C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verifica che le attività intraprese siano coerenti con la programmazione da esso deliberata;</w:t>
            </w:r>
          </w:p>
          <w:p w14:paraId="61D144B4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approva la Scheda di Monitoraggio annuale;</w:t>
            </w:r>
          </w:p>
          <w:p w14:paraId="34459491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adotta la SUA-CdS.</w:t>
            </w:r>
          </w:p>
          <w:p w14:paraId="6C615D15" w14:textId="77777777" w:rsidR="003C591B" w:rsidRPr="00044152" w:rsidRDefault="003C591B" w:rsidP="002630FE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i/>
                <w:iCs/>
                <w:color w:val="222A35" w:themeColor="text2" w:themeShade="80"/>
                <w:sz w:val="20"/>
                <w:szCs w:val="20"/>
              </w:rPr>
              <w:t>(cfr. documento ANVUR-AVA Gennaio 2013 e Linee guida ANVUR accreditamento periodico Agosto 2017)</w:t>
            </w:r>
          </w:p>
        </w:tc>
      </w:tr>
    </w:tbl>
    <w:p w14:paraId="31DFBBEC" w14:textId="77777777" w:rsidR="00044152" w:rsidRDefault="00044152">
      <w: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F031D7" w:rsidRPr="00044152" w14:paraId="7B8749BB" w14:textId="77777777" w:rsidTr="00F031D7"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F39127D" w14:textId="77777777" w:rsidR="00F031D7" w:rsidRPr="00F031D7" w:rsidRDefault="00F031D7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lastRenderedPageBreak/>
              <w:t>Coordinatore di CdS/Classe/Interclasse</w:t>
            </w:r>
          </w:p>
        </w:tc>
      </w:tr>
      <w:tr w:rsidR="00044152" w:rsidRPr="00044152" w14:paraId="3C902E79" w14:textId="77777777" w:rsidTr="00F031D7">
        <w:tc>
          <w:tcPr>
            <w:tcW w:w="267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02482BF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3B89DF2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044152" w:rsidRPr="00044152" w14:paraId="0D920D55" w14:textId="77777777" w:rsidTr="00F031D7">
        <w:tc>
          <w:tcPr>
            <w:tcW w:w="267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2539E78" w14:textId="77777777" w:rsidR="003C591B" w:rsidRPr="00044152" w:rsidRDefault="003C591B" w:rsidP="003C591B">
            <w:pPr>
              <w:pStyle w:val="Contenutotabella"/>
              <w:numPr>
                <w:ilvl w:val="0"/>
                <w:numId w:val="1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Professore che svolge attività didattica nel CdS, eletto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5CF31225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Statuto art. 45)</w:t>
            </w:r>
          </w:p>
        </w:tc>
        <w:tc>
          <w:tcPr>
            <w:tcW w:w="697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40C0A41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Convoca e presiede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 ne predispone l'ordine del giorno;</w:t>
            </w:r>
          </w:p>
          <w:p w14:paraId="0CF25747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organizza i lavori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 cura l'esecuzione delle relative deliberazioni.</w:t>
            </w:r>
          </w:p>
          <w:p w14:paraId="480AF56A" w14:textId="77777777" w:rsidR="003C591B" w:rsidRPr="00044152" w:rsidRDefault="003C591B" w:rsidP="002630FE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(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cfr. Statuto art. 45)</w:t>
            </w:r>
          </w:p>
          <w:p w14:paraId="6775CD4E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5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 xml:space="preserve">Verifica che la gestione dell'AQ attuata dal </w:t>
            </w:r>
            <w:proofErr w:type="spellStart"/>
            <w:r w:rsidRPr="00044152">
              <w:rPr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color w:val="222A35" w:themeColor="text2" w:themeShade="80"/>
                <w:sz w:val="20"/>
                <w:szCs w:val="20"/>
              </w:rPr>
              <w:t xml:space="preserve"> produca adeguata fiducia alle parti interessate interne ed esterne che i requisiti per l'AQ saranno soddisfatti;</w:t>
            </w:r>
          </w:p>
          <w:p w14:paraId="2D521575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5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sovraintende alla redazione della SUA-CdS;</w:t>
            </w:r>
          </w:p>
          <w:p w14:paraId="410E0777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5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organizza la consultazione delle parti interessate, con particolare riferimento agli studenti, per la predisposizione dell'offerta formativa;</w:t>
            </w:r>
          </w:p>
          <w:p w14:paraId="52413187" w14:textId="77777777" w:rsidR="003C591B" w:rsidRPr="00044152" w:rsidRDefault="003C591B" w:rsidP="003C591B">
            <w:pPr>
              <w:pStyle w:val="Contenutotabella"/>
              <w:keepNext/>
              <w:widowControl w:val="0"/>
              <w:numPr>
                <w:ilvl w:val="0"/>
                <w:numId w:val="15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è responsabile della stesura del Rapporto di Riesame.</w:t>
            </w:r>
          </w:p>
          <w:p w14:paraId="2A15E4F5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i/>
                <w:iCs/>
                <w:color w:val="222A35" w:themeColor="text2" w:themeShade="80"/>
                <w:sz w:val="20"/>
                <w:szCs w:val="20"/>
              </w:rPr>
              <w:t>(cfr. documento ANVUR-AVA Gennaio 2013)</w:t>
            </w:r>
          </w:p>
          <w:p w14:paraId="24FD4779" w14:textId="77777777" w:rsidR="00CE3535" w:rsidRPr="00CE3535" w:rsidRDefault="00CE3535" w:rsidP="003C591B">
            <w:pPr>
              <w:pStyle w:val="Contenutotabella"/>
              <w:keepNext/>
              <w:widowControl w:val="0"/>
              <w:numPr>
                <w:ilvl w:val="0"/>
                <w:numId w:val="15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color w:val="222A35" w:themeColor="text2" w:themeShade="80"/>
                <w:sz w:val="20"/>
                <w:szCs w:val="20"/>
              </w:rPr>
              <w:t>È</w:t>
            </w:r>
            <w:r w:rsidR="003C591B" w:rsidRPr="00044152">
              <w:rPr>
                <w:color w:val="222A35" w:themeColor="text2" w:themeShade="80"/>
                <w:sz w:val="20"/>
                <w:szCs w:val="20"/>
              </w:rPr>
              <w:t xml:space="preserve"> il responsabile operativo periferico di tutto il processo di AQ del Corso di Studio </w:t>
            </w:r>
          </w:p>
          <w:p w14:paraId="23ABB6D7" w14:textId="77777777" w:rsidR="003C591B" w:rsidRPr="00044152" w:rsidRDefault="003C591B" w:rsidP="00CE3535">
            <w:pPr>
              <w:pStyle w:val="Contenutotabella"/>
              <w:keepNext/>
              <w:widowControl w:val="0"/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textAlignment w:val="baseline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color w:val="222A35" w:themeColor="text2" w:themeShade="80"/>
                <w:sz w:val="20"/>
                <w:szCs w:val="20"/>
              </w:rPr>
              <w:t>(cfr. FAQ ANVUR “Attori, Procedure e Strumenti di AQ”)</w:t>
            </w:r>
          </w:p>
        </w:tc>
      </w:tr>
    </w:tbl>
    <w:p w14:paraId="37162456" w14:textId="77777777" w:rsidR="00797D5B" w:rsidRPr="00044152" w:rsidRDefault="00797D5B" w:rsidP="003C591B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p w14:paraId="677CC265" w14:textId="77777777" w:rsidR="003C591B" w:rsidRPr="00044152" w:rsidRDefault="003C591B" w:rsidP="003C591B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F031D7" w:rsidRPr="00044152" w14:paraId="36F324CB" w14:textId="77777777" w:rsidTr="00F031D7">
        <w:trPr>
          <w:tblHeader/>
        </w:trPr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83A7DA6" w14:textId="77777777" w:rsidR="00F031D7" w:rsidRPr="00F031D7" w:rsidRDefault="00F031D7" w:rsidP="002630FE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t xml:space="preserve">Referente per la Qualità del </w:t>
            </w:r>
            <w:proofErr w:type="spellStart"/>
            <w:r w:rsidRPr="00F031D7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044152" w:rsidRPr="00044152" w14:paraId="586FB7C8" w14:textId="77777777" w:rsidTr="002630FE">
        <w:trPr>
          <w:tblHeader/>
        </w:trPr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8D75145" w14:textId="77777777" w:rsidR="003C591B" w:rsidRPr="00044152" w:rsidRDefault="003C591B" w:rsidP="002630FE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7558F84" w14:textId="77777777" w:rsidR="003C591B" w:rsidRPr="00044152" w:rsidRDefault="003C591B" w:rsidP="002630FE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044152" w:rsidRPr="00044152" w14:paraId="55B2ACB9" w14:textId="77777777" w:rsidTr="002630FE">
        <w:tc>
          <w:tcPr>
            <w:tcW w:w="358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0EA6506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Docente nominato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tra il personale docente che lo compone. È parte della Struttura Decentrata del PQA 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Regolamento PQA art. 10)</w:t>
            </w: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B326A33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Sovraintende all’implementazione delle procedure per l’AQ nel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in conformità alle indicazioni del PQA;</w:t>
            </w:r>
          </w:p>
          <w:p w14:paraId="68210A41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sovraintende al regolare aggiornamento delle schede SUA-CdS;</w:t>
            </w:r>
          </w:p>
          <w:p w14:paraId="569356C0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sovraintende al regolare svolgimento delle attività di riesame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; </w:t>
            </w:r>
          </w:p>
          <w:p w14:paraId="6D73D63E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sovraintende alle attività di monitoraggio specificatamente implementate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0FEF0834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propone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le azioni correttive per il miglioramento continuo;</w:t>
            </w:r>
          </w:p>
          <w:p w14:paraId="601A7A25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verifica l'efficacia delle azioni correttive attivate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72CCD3AD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propone all'attenzione del Consiglio del PQA azioni correttive riguardo le procedure per la AQ dei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36E185D1" w14:textId="77777777" w:rsidR="003C591B" w:rsidRPr="00044152" w:rsidRDefault="00A97886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 </w:t>
            </w:r>
            <w:r w:rsidR="003C591B"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Regolamento PQA art. 11)</w:t>
            </w:r>
          </w:p>
          <w:p w14:paraId="04D7610C" w14:textId="77777777" w:rsidR="00A97886" w:rsidRPr="00044152" w:rsidRDefault="00A97886" w:rsidP="00A97886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Svolge la funzione di raccordo tra la Struttura Centrale del PQA e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</w:tc>
      </w:tr>
    </w:tbl>
    <w:p w14:paraId="42992B38" w14:textId="77777777" w:rsidR="00797D5B" w:rsidRPr="00044152" w:rsidRDefault="00797D5B">
      <w:pPr>
        <w:rPr>
          <w:color w:val="222A35" w:themeColor="text2" w:themeShade="80"/>
        </w:rPr>
      </w:pPr>
      <w:r w:rsidRPr="00044152">
        <w:rPr>
          <w:color w:val="222A35" w:themeColor="text2" w:themeShade="80"/>
        </w:rP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F031D7" w:rsidRPr="00044152" w14:paraId="0D7CC030" w14:textId="77777777" w:rsidTr="00F031D7"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91BE069" w14:textId="77777777" w:rsidR="00F031D7" w:rsidRPr="00F031D7" w:rsidRDefault="00F031D7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lastRenderedPageBreak/>
              <w:t xml:space="preserve">Commissione di </w:t>
            </w:r>
            <w:proofErr w:type="spellStart"/>
            <w:r w:rsidRPr="00F031D7">
              <w:rPr>
                <w:rFonts w:cstheme="minorHAnsi"/>
                <w:b/>
                <w:bCs/>
                <w:color w:val="FFFFFF" w:themeColor="background1"/>
              </w:rPr>
              <w:t>AutoValutazione</w:t>
            </w:r>
            <w:proofErr w:type="spellEnd"/>
            <w:r w:rsidRPr="00F031D7">
              <w:rPr>
                <w:rFonts w:cstheme="minorHAnsi"/>
                <w:b/>
                <w:bCs/>
                <w:color w:val="FFFFFF" w:themeColor="background1"/>
              </w:rPr>
              <w:t xml:space="preserve"> del </w:t>
            </w:r>
            <w:proofErr w:type="spellStart"/>
            <w:r w:rsidRPr="00F031D7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044152" w:rsidRPr="00044152" w14:paraId="0875F7F0" w14:textId="77777777" w:rsidTr="00F031D7"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5E5B314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813BE3C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F031D7" w:rsidRPr="00044152" w14:paraId="6B8D4EF0" w14:textId="77777777" w:rsidTr="00F031D7">
        <w:tc>
          <w:tcPr>
            <w:tcW w:w="358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0B57A7F" w14:textId="77777777" w:rsidR="003C591B" w:rsidRPr="00044152" w:rsidRDefault="003C591B" w:rsidP="003C591B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Coordinatore CdS;</w:t>
            </w:r>
          </w:p>
          <w:p w14:paraId="3D29187A" w14:textId="77777777" w:rsidR="003C591B" w:rsidRPr="00044152" w:rsidRDefault="003C591B" w:rsidP="003C591B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RQ-CdS;</w:t>
            </w:r>
          </w:p>
          <w:p w14:paraId="6C9CDEF4" w14:textId="77777777" w:rsidR="003C591B" w:rsidRPr="00044152" w:rsidRDefault="003C591B" w:rsidP="003C591B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 __ Docenti nominati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5922204A" w14:textId="77777777" w:rsidR="003C591B" w:rsidRPr="00044152" w:rsidRDefault="003C591B" w:rsidP="003C591B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 __ rappresentante/i degli studenti nel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0D3D9539" w14:textId="7C9BAE18" w:rsidR="003C591B" w:rsidRPr="00044152" w:rsidRDefault="00BD5801" w:rsidP="003C591B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color w:val="222A35" w:themeColor="text2" w:themeShade="80"/>
                <w:sz w:val="20"/>
                <w:szCs w:val="20"/>
              </w:rPr>
              <w:t>Manager didattico</w:t>
            </w:r>
            <w:r w:rsidR="003C591B"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0E92531F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Delibera SA n° 44/13 S)</w:t>
            </w: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E8B9492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Svolge le funzioni della Commissione di Gestione dell’Assicurazione della Qualità prevista dai documenti ANVUR-AVA gennaio 2013:</w:t>
            </w:r>
          </w:p>
          <w:p w14:paraId="6BCF6361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propone l'organizzazione e le relative funzioni, responsabilità e tempistiche per l'AQ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0E245EE0" w14:textId="77777777" w:rsidR="003C591B" w:rsidRPr="00044152" w:rsidRDefault="003C591B" w:rsidP="00797D5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verifica il rispetto delle condizioni per l'accreditamento periodico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24587ABD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verifica e valuta gli interventi mirati al miglioramento della gestione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71696373" w14:textId="77777777" w:rsidR="003C591B" w:rsidRPr="00044152" w:rsidRDefault="003C591B" w:rsidP="00797D5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verifica ed analizza approfonditamente la coerenza degli obiettivi e dell'impianto generale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731914DB" w14:textId="77777777" w:rsidR="00797D5B" w:rsidRPr="00044152" w:rsidRDefault="003C591B" w:rsidP="00797D5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effettua il monitoraggio dei dati ricevuti riguardanti gli studenti;</w:t>
            </w:r>
          </w:p>
          <w:p w14:paraId="24420CEC" w14:textId="77777777" w:rsidR="003C591B" w:rsidRPr="00044152" w:rsidRDefault="003C591B" w:rsidP="00797D5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propone azioni di miglioramento.</w:t>
            </w:r>
          </w:p>
          <w:p w14:paraId="14F67ADA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(cfr. Delibera SA n° 44/13 S).</w:t>
            </w:r>
          </w:p>
          <w:p w14:paraId="4ED3AAC0" w14:textId="77777777" w:rsidR="003C591B" w:rsidRPr="00044152" w:rsidRDefault="00454F38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color w:val="222A35" w:themeColor="text2" w:themeShade="80"/>
                <w:sz w:val="20"/>
                <w:szCs w:val="20"/>
              </w:rPr>
              <w:t>R</w:t>
            </w:r>
            <w:r w:rsidR="003C591B"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edige il Rapporto di Riesame Ciclico;</w:t>
            </w:r>
          </w:p>
          <w:p w14:paraId="294A7260" w14:textId="77777777" w:rsidR="003C591B" w:rsidRPr="00044152" w:rsidRDefault="003C591B" w:rsidP="003C591B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redige la Scheda di Monitoraggio Annuale.</w:t>
            </w:r>
          </w:p>
          <w:p w14:paraId="2812928F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(cfr. Linee guida ANVUR accreditamento periodico Agosto 2017)</w:t>
            </w:r>
          </w:p>
        </w:tc>
      </w:tr>
    </w:tbl>
    <w:p w14:paraId="271A48F9" w14:textId="77777777" w:rsidR="003C591B" w:rsidRPr="00044152" w:rsidRDefault="003C591B" w:rsidP="003C591B">
      <w:pPr>
        <w:spacing w:after="0" w:line="276" w:lineRule="auto"/>
        <w:jc w:val="both"/>
        <w:rPr>
          <w:rFonts w:eastAsia="Times New Roman" w:cstheme="minorHAnsi"/>
          <w:b/>
          <w:bCs/>
          <w:color w:val="222A35" w:themeColor="text2" w:themeShade="80"/>
          <w:sz w:val="28"/>
          <w:szCs w:val="28"/>
        </w:rPr>
      </w:pPr>
    </w:p>
    <w:p w14:paraId="366E2EA2" w14:textId="77777777" w:rsidR="00C62EBB" w:rsidRPr="00044152" w:rsidRDefault="00C62EBB" w:rsidP="003C591B">
      <w:pPr>
        <w:spacing w:after="0" w:line="276" w:lineRule="auto"/>
        <w:jc w:val="both"/>
        <w:rPr>
          <w:rFonts w:eastAsia="Times New Roman" w:cstheme="minorHAnsi"/>
          <w:b/>
          <w:bCs/>
          <w:color w:val="222A35" w:themeColor="text2" w:themeShade="80"/>
          <w:sz w:val="28"/>
          <w:szCs w:val="28"/>
        </w:rPr>
      </w:pPr>
    </w:p>
    <w:p w14:paraId="3BFFBCD7" w14:textId="77777777" w:rsidR="00F031D7" w:rsidRDefault="00F031D7">
      <w:pPr>
        <w:rPr>
          <w:rFonts w:cstheme="minorHAnsi"/>
          <w:b/>
          <w:bCs/>
          <w:color w:val="222A35" w:themeColor="text2" w:themeShade="80"/>
        </w:rPr>
      </w:pPr>
      <w:r>
        <w:rPr>
          <w:rFonts w:cstheme="minorHAnsi"/>
          <w:b/>
          <w:bCs/>
          <w:color w:val="222A35" w:themeColor="text2" w:themeShade="80"/>
        </w:rPr>
        <w:br w:type="page"/>
      </w:r>
    </w:p>
    <w:p w14:paraId="5CFC6297" w14:textId="77777777" w:rsidR="00F76AB9" w:rsidRPr="00044152" w:rsidRDefault="00F76AB9" w:rsidP="003C591B">
      <w:pPr>
        <w:spacing w:after="0" w:line="276" w:lineRule="auto"/>
        <w:rPr>
          <w:rFonts w:eastAsia="Times New Roman" w:cstheme="minorHAnsi"/>
          <w:b/>
          <w:bCs/>
          <w:color w:val="222A35" w:themeColor="text2" w:themeShade="80"/>
          <w:sz w:val="28"/>
          <w:szCs w:val="28"/>
        </w:rPr>
      </w:pPr>
      <w:r w:rsidRPr="00044152">
        <w:rPr>
          <w:rFonts w:cstheme="minorHAnsi"/>
          <w:b/>
          <w:bCs/>
          <w:color w:val="222A35" w:themeColor="text2" w:themeShade="80"/>
        </w:rPr>
        <w:lastRenderedPageBreak/>
        <w:t>3.2 Organi e strutture specifici</w:t>
      </w:r>
    </w:p>
    <w:p w14:paraId="595F1691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F031D7" w:rsidRPr="00044152" w14:paraId="63718DE5" w14:textId="77777777" w:rsidTr="00F031D7"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FF19F1B" w14:textId="77777777" w:rsidR="00F031D7" w:rsidRPr="00F031D7" w:rsidRDefault="00F031D7" w:rsidP="002630FE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t xml:space="preserve">Comitato di Indirizzo del </w:t>
            </w:r>
            <w:proofErr w:type="spellStart"/>
            <w:r w:rsidRPr="00F031D7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044152" w:rsidRPr="00044152" w14:paraId="428D5E74" w14:textId="77777777" w:rsidTr="00F031D7"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65D8826" w14:textId="77777777" w:rsidR="003C591B" w:rsidRPr="00044152" w:rsidRDefault="003C591B" w:rsidP="002630FE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D3CDA3F" w14:textId="77777777" w:rsidR="003C591B" w:rsidRPr="00044152" w:rsidRDefault="003C591B" w:rsidP="002630FE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F031D7" w:rsidRPr="00044152" w14:paraId="2CEC40BA" w14:textId="77777777" w:rsidTr="00F031D7"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46D717D" w14:textId="77777777" w:rsidR="003C591B" w:rsidRPr="00044152" w:rsidRDefault="003C591B" w:rsidP="003C59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Coordinatore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35A7B116" w14:textId="77777777" w:rsidR="003C591B" w:rsidRPr="00044152" w:rsidRDefault="003C591B" w:rsidP="003C59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n° __ rappresentanti di Enti o Organizzazioni Istituzionali;</w:t>
            </w:r>
          </w:p>
          <w:p w14:paraId="7D416950" w14:textId="77777777" w:rsidR="003C591B" w:rsidRPr="00044152" w:rsidRDefault="003C591B" w:rsidP="003C59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n° __ rappresentanti del mondo del lavoro;</w:t>
            </w:r>
          </w:p>
          <w:p w14:paraId="51721779" w14:textId="77777777" w:rsidR="003C591B" w:rsidRPr="00044152" w:rsidRDefault="003C591B" w:rsidP="003C59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n° __ docenti Coordinatori di Corso di Laurea Magistrale/Dottorato/Specializzazione “a valle”;</w:t>
            </w:r>
          </w:p>
          <w:p w14:paraId="20FB6F13" w14:textId="77777777" w:rsidR="003C591B" w:rsidRPr="00044152" w:rsidRDefault="003C591B" w:rsidP="003C59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n° __ rappresentante/i degli studenti.</w:t>
            </w:r>
          </w:p>
          <w:p w14:paraId="68E0F7E1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(cfr. delibera del </w:t>
            </w:r>
            <w:proofErr w:type="spellStart"/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 ________)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99253A0" w14:textId="77777777" w:rsidR="003C591B" w:rsidRPr="00044152" w:rsidRDefault="003C591B" w:rsidP="003C59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Fornisce indicazioni sugli orientamenti del mondo del lavoro e delle attività produttive in generale;</w:t>
            </w:r>
          </w:p>
          <w:p w14:paraId="1D9ECF49" w14:textId="77777777" w:rsidR="003C591B" w:rsidRPr="00044152" w:rsidRDefault="003C591B" w:rsidP="003C59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formula pareri e raccomandazioni riguardo le esigenze culturali e produttive del mondo del lavoro;</w:t>
            </w:r>
          </w:p>
          <w:p w14:paraId="7082D2CC" w14:textId="77777777" w:rsidR="003C591B" w:rsidRPr="00044152" w:rsidRDefault="003C591B" w:rsidP="003C59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formula pareri e raccomandazioni sui fabbisogni formativi ed i conseguenti curriculum degli studenti;</w:t>
            </w:r>
          </w:p>
          <w:p w14:paraId="65DDCD8D" w14:textId="77777777" w:rsidR="003C591B" w:rsidRPr="00044152" w:rsidRDefault="003C591B" w:rsidP="003C59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formula pareri e raccomandazioni sulla adeguatezza del profilo di laureato definito dal percorso formativo;</w:t>
            </w:r>
          </w:p>
          <w:p w14:paraId="0923745D" w14:textId="77777777" w:rsidR="003C591B" w:rsidRPr="00044152" w:rsidRDefault="003C591B" w:rsidP="003C59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formula proposte di definizione e progettazione della offerta formativa e dei relativi obiettivi di apprendimento;</w:t>
            </w:r>
          </w:p>
          <w:p w14:paraId="3033DAF8" w14:textId="77777777" w:rsidR="003C591B" w:rsidRPr="00044152" w:rsidRDefault="003C591B" w:rsidP="003C59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promuove i contatti per gli stage degli studenti nelle aziende.</w:t>
            </w:r>
          </w:p>
          <w:p w14:paraId="50642500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>(cfr. PQA, Guida operativa per la Consultazione con le Parti Interessate)</w:t>
            </w:r>
          </w:p>
        </w:tc>
      </w:tr>
    </w:tbl>
    <w:p w14:paraId="7E7BDD3C" w14:textId="77777777" w:rsidR="003C591B" w:rsidRPr="00044152" w:rsidRDefault="003C591B" w:rsidP="003C591B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p w14:paraId="70E33371" w14:textId="77777777" w:rsidR="003C591B" w:rsidRPr="00044152" w:rsidRDefault="003C591B" w:rsidP="003C591B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031D7" w:rsidRPr="00044152" w14:paraId="4EEE163A" w14:textId="77777777" w:rsidTr="00F031D7">
        <w:trPr>
          <w:tblHeader/>
        </w:trPr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7395E93" w14:textId="77777777" w:rsidR="00F031D7" w:rsidRPr="00F031D7" w:rsidRDefault="00F031D7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t xml:space="preserve">Commissione Didattica del </w:t>
            </w:r>
            <w:proofErr w:type="spellStart"/>
            <w:r w:rsidRPr="00F031D7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044152" w:rsidRPr="00044152" w14:paraId="4A34785D" w14:textId="77777777" w:rsidTr="002630FE">
        <w:trPr>
          <w:tblHeader/>
        </w:trPr>
        <w:tc>
          <w:tcPr>
            <w:tcW w:w="2490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ED78D55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E55BCB0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044152" w:rsidRPr="00044152" w14:paraId="4509894D" w14:textId="77777777" w:rsidTr="002630FE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9FA6C1D" w14:textId="77777777" w:rsidR="003C591B" w:rsidRPr="00044152" w:rsidRDefault="003C591B" w:rsidP="003C59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Coordinatore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771276B0" w14:textId="77777777" w:rsidR="003C591B" w:rsidRPr="00044152" w:rsidRDefault="003C591B" w:rsidP="003C59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 ___ docenti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dei S.S.D caratterizzanti;</w:t>
            </w:r>
          </w:p>
          <w:p w14:paraId="1A603C32" w14:textId="77777777" w:rsidR="003C591B" w:rsidRPr="00044152" w:rsidRDefault="003C591B" w:rsidP="003C59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 ___ docenti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dei S.S.D. affini;</w:t>
            </w:r>
          </w:p>
          <w:p w14:paraId="78F2002F" w14:textId="77777777" w:rsidR="003C591B" w:rsidRPr="00044152" w:rsidRDefault="003C591B" w:rsidP="003C59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 ___ docenti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dei S.S.D. di base;</w:t>
            </w:r>
          </w:p>
          <w:p w14:paraId="76FE09DA" w14:textId="77777777" w:rsidR="003C591B" w:rsidRPr="00044152" w:rsidRDefault="003C591B" w:rsidP="003C59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n° ___ rappresentanti degli studenti.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ACCD6ED" w14:textId="77777777" w:rsidR="003C591B" w:rsidRPr="00044152" w:rsidRDefault="003C591B" w:rsidP="003C59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Formula proposte per l'adeguamento dell'offerta formativa coerenti con la normativa vigente;</w:t>
            </w:r>
          </w:p>
          <w:p w14:paraId="6F5DF6C5" w14:textId="77777777" w:rsidR="003C591B" w:rsidRPr="00044152" w:rsidRDefault="003C591B" w:rsidP="003C59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propone e valuta i contenuti didattici e le modalità di svolgimento degli insegnamenti, coordinandoli tra loro;</w:t>
            </w:r>
          </w:p>
          <w:p w14:paraId="02D0D802" w14:textId="77777777" w:rsidR="003C591B" w:rsidRPr="00044152" w:rsidRDefault="003C591B" w:rsidP="003C59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valuta le proposte e le richieste di modifica dell'ordinamento didattico e del percorso formativo;</w:t>
            </w:r>
          </w:p>
          <w:p w14:paraId="20FB82B2" w14:textId="77777777" w:rsidR="003C591B" w:rsidRPr="00044152" w:rsidRDefault="003C591B" w:rsidP="003C59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valuta gli effetti delle variazioni normative sul percorso formativo;</w:t>
            </w:r>
          </w:p>
          <w:p w14:paraId="6BD1A275" w14:textId="77777777" w:rsidR="003C591B" w:rsidRPr="00044152" w:rsidRDefault="003C591B" w:rsidP="003C59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valuta e formula obiettivi formativi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congruenti con le esigenze di formazione individuate dal CI;</w:t>
            </w:r>
          </w:p>
          <w:p w14:paraId="64525165" w14:textId="77777777" w:rsidR="003C591B" w:rsidRPr="00044152" w:rsidRDefault="003C591B" w:rsidP="003C59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promuove le attività di orientamento verso gli studenti delle scuole superiori.</w:t>
            </w:r>
          </w:p>
        </w:tc>
      </w:tr>
    </w:tbl>
    <w:p w14:paraId="19E5213F" w14:textId="77777777" w:rsidR="00F031D7" w:rsidRDefault="00F031D7"/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031D7" w:rsidRPr="00044152" w14:paraId="5B4B613A" w14:textId="77777777" w:rsidTr="00F031D7">
        <w:tc>
          <w:tcPr>
            <w:tcW w:w="9645" w:type="dxa"/>
            <w:gridSpan w:val="2"/>
            <w:tcBorders>
              <w:bottom w:val="dotted" w:sz="4" w:space="0" w:color="8496B0" w:themeColor="text2" w:themeTint="99"/>
            </w:tcBorders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639324D" w14:textId="77777777" w:rsidR="00F031D7" w:rsidRPr="00F031D7" w:rsidRDefault="00F031D7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t xml:space="preserve">Commissione Pratiche Studenti del </w:t>
            </w:r>
            <w:proofErr w:type="spellStart"/>
            <w:r w:rsidRPr="00F031D7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044152" w:rsidRPr="00044152" w14:paraId="1D83182B" w14:textId="77777777" w:rsidTr="00F031D7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DDE32E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C61583E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F031D7" w:rsidRPr="00044152" w14:paraId="44FDA204" w14:textId="77777777" w:rsidTr="00F031D7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942F4B3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 ___ docenti nominati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28B25105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BDAE60F" w14:textId="77777777" w:rsidR="003C591B" w:rsidRPr="00044152" w:rsidRDefault="003C591B" w:rsidP="003C59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Istruisce le pratiche relative alle carriere degli studenti per la relativa delibera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77B8C4F5" w14:textId="77777777" w:rsidR="003C591B" w:rsidRPr="00044152" w:rsidRDefault="003C591B" w:rsidP="003C59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esamina le domande di passaggio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0668E058" w14:textId="77777777" w:rsidR="003C591B" w:rsidRPr="00044152" w:rsidRDefault="003C591B" w:rsidP="003C59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esamina le domande di approvazione di piano di studi personale degli studenti;</w:t>
            </w:r>
          </w:p>
          <w:p w14:paraId="007354D5" w14:textId="77777777" w:rsidR="003C591B" w:rsidRPr="00044152" w:rsidRDefault="003C591B" w:rsidP="003C59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esamina le domande di approvazione delle attività didattiche a scelta;</w:t>
            </w:r>
          </w:p>
          <w:p w14:paraId="638A2015" w14:textId="77777777" w:rsidR="003C591B" w:rsidRPr="00044152" w:rsidRDefault="003C591B" w:rsidP="003C59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esamina le domande di riconoscimento di crediti formativi per attività svolte al di fuori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</w:tc>
      </w:tr>
    </w:tbl>
    <w:p w14:paraId="513D5755" w14:textId="77777777" w:rsidR="00C62EBB" w:rsidRPr="00044152" w:rsidRDefault="00C62EBB" w:rsidP="003C591B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</w:p>
    <w:p w14:paraId="394C3697" w14:textId="3B12523A" w:rsidR="003C591B" w:rsidRPr="00044152" w:rsidRDefault="003C591B" w:rsidP="003C591B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lastRenderedPageBreak/>
        <w:t>Qualora ritenuto opportuno e adeguato, alcune commissioni possono essere istituite a livello di Dipartimento, o di Facoltà per sfruttare le sinergie tra Corsi di Studio della medesima area culturale; di seguito due esempi.</w:t>
      </w:r>
    </w:p>
    <w:p w14:paraId="3BD7091C" w14:textId="77777777" w:rsidR="003C591B" w:rsidRPr="00044152" w:rsidRDefault="003C591B" w:rsidP="003C591B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031D7" w:rsidRPr="00044152" w14:paraId="6C8A515F" w14:textId="77777777" w:rsidTr="00F031D7">
        <w:trPr>
          <w:tblHeader/>
        </w:trPr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385513C" w14:textId="77777777" w:rsidR="00F031D7" w:rsidRPr="00F031D7" w:rsidRDefault="00F031D7" w:rsidP="002630FE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t>Commissione Internazionalizzazione</w:t>
            </w:r>
          </w:p>
        </w:tc>
      </w:tr>
      <w:tr w:rsidR="00044152" w:rsidRPr="00044152" w14:paraId="61862D41" w14:textId="77777777" w:rsidTr="002630FE">
        <w:trPr>
          <w:tblHeader/>
        </w:trPr>
        <w:tc>
          <w:tcPr>
            <w:tcW w:w="249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1609CE8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2701944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044152" w:rsidRPr="00044152" w14:paraId="7702A20C" w14:textId="77777777" w:rsidTr="002630FE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382F180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N° _ docenti rappresentativi dei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facenti riferimento al Dipartimento/Facoltà di _________, tra cui viene individuato un Referente.</w:t>
            </w:r>
          </w:p>
          <w:p w14:paraId="0177A202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</w:p>
          <w:p w14:paraId="658EC66B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15EF0B5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Propone criteri per l'attribuzione di borse di studio per lo svolgimento di attività curriculari presso Università ed aziende estere;</w:t>
            </w:r>
          </w:p>
          <w:p w14:paraId="22451C08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propone l'insieme delle attività che ciascuno studente richiedente la borsa di studio può svolgere all'estero;</w:t>
            </w:r>
          </w:p>
          <w:p w14:paraId="5051354C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propone il riconoscimento dei crediti formativi per attività curriculari svolte all'estero;</w:t>
            </w:r>
          </w:p>
          <w:p w14:paraId="56768F02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seleziona gli studenti vincitori di borse di studio per lo svolgimento di attività curriculari all'estero;</w:t>
            </w:r>
          </w:p>
          <w:p w14:paraId="1D5916DF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verifica che gli accordi di interscambio con Università straniere siano coerenti con gli obiettivi formativi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;</w:t>
            </w:r>
          </w:p>
          <w:p w14:paraId="7DCF2600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mantiene l'archivio storico delle attività curriculari che gli studenti svolgono all'estero;</w:t>
            </w:r>
          </w:p>
          <w:p w14:paraId="0EF1C8A9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svolge attività di tutorato verso gli studenti e supervisiona le loro attività curriculari all'estero;</w:t>
            </w:r>
          </w:p>
          <w:p w14:paraId="6CABBC35" w14:textId="77777777" w:rsidR="003C591B" w:rsidRPr="00044152" w:rsidRDefault="003C591B" w:rsidP="003C591B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svolge attività di tutorato verso gli studenti stranieri che svolgono attività formative organizzate dai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facenti riferimento al Dipartimento/Facoltà;</w:t>
            </w:r>
          </w:p>
          <w:p w14:paraId="4E88A263" w14:textId="77777777" w:rsidR="0035070E" w:rsidRDefault="003C591B" w:rsidP="0035070E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propone iniziative per l'internazionalizzazione dei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facenti riferimento al Dipartimento/Facoltà;</w:t>
            </w:r>
          </w:p>
          <w:p w14:paraId="69121D80" w14:textId="2F12D684" w:rsidR="003C591B" w:rsidRPr="0035070E" w:rsidRDefault="0035070E" w:rsidP="0035070E">
            <w:pPr>
              <w:pStyle w:val="Contenutotabella"/>
              <w:numPr>
                <w:ilvl w:val="0"/>
                <w:numId w:val="17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</w:t>
            </w:r>
            <w:r w:rsidR="003C591B" w:rsidRPr="0035070E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mantiene i contatti e coordina le iniziative con la </w:t>
            </w:r>
            <w:r w:rsidRPr="0035070E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Direzione per i servizi agli studenti e servizi </w:t>
            </w:r>
            <w:proofErr w:type="gramStart"/>
            <w:r w:rsidRPr="0035070E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generali </w:t>
            </w:r>
            <w:r w:rsidR="003C591B" w:rsidRPr="0035070E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-</w:t>
            </w:r>
            <w:proofErr w:type="gramEnd"/>
            <w:r w:rsidR="003C591B" w:rsidRPr="0035070E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Settore Mobilità studentesca e attività relative ai programmi di scambio (ISMOKA).</w:t>
            </w:r>
          </w:p>
        </w:tc>
      </w:tr>
    </w:tbl>
    <w:p w14:paraId="3B0F8B70" w14:textId="77777777" w:rsidR="00F031D7" w:rsidRDefault="00F031D7">
      <w: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031D7" w:rsidRPr="00044152" w14:paraId="68F7C763" w14:textId="77777777" w:rsidTr="00F031D7">
        <w:tc>
          <w:tcPr>
            <w:tcW w:w="9645" w:type="dxa"/>
            <w:gridSpan w:val="2"/>
            <w:shd w:val="clear" w:color="auto" w:fill="323E4F" w:themeFill="text2" w:themeFillShade="BF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E6522E0" w14:textId="77777777" w:rsidR="00F031D7" w:rsidRPr="00F031D7" w:rsidRDefault="00F031D7" w:rsidP="002630FE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FFFFFF" w:themeColor="background1"/>
                <w:sz w:val="20"/>
                <w:szCs w:val="20"/>
              </w:rPr>
            </w:pPr>
            <w:r w:rsidRPr="00F031D7">
              <w:rPr>
                <w:rFonts w:cstheme="minorHAnsi"/>
                <w:b/>
                <w:bCs/>
                <w:color w:val="FFFFFF" w:themeColor="background1"/>
              </w:rPr>
              <w:lastRenderedPageBreak/>
              <w:t>Commissione Relazioni con il Mondo del Lavoro</w:t>
            </w:r>
          </w:p>
        </w:tc>
      </w:tr>
      <w:tr w:rsidR="00044152" w:rsidRPr="00044152" w14:paraId="7511238D" w14:textId="77777777" w:rsidTr="00F031D7">
        <w:tc>
          <w:tcPr>
            <w:tcW w:w="249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4A8FCE8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1FAFEE3" w14:textId="77777777" w:rsidR="003C591B" w:rsidRPr="00044152" w:rsidRDefault="003C591B" w:rsidP="002630FE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Cs/>
                <w:i/>
                <w:color w:val="222A35" w:themeColor="text2" w:themeShade="80"/>
                <w:sz w:val="20"/>
                <w:szCs w:val="20"/>
              </w:rPr>
              <w:t>Funzioni, compiti e responsabilità</w:t>
            </w:r>
          </w:p>
        </w:tc>
      </w:tr>
      <w:tr w:rsidR="00F031D7" w:rsidRPr="00044152" w14:paraId="02628B46" w14:textId="77777777" w:rsidTr="00F031D7">
        <w:tc>
          <w:tcPr>
            <w:tcW w:w="249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D8DD74D" w14:textId="77777777" w:rsidR="003C591B" w:rsidRPr="00044152" w:rsidRDefault="003C591B" w:rsidP="002630FE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N° ___ docenti rappresentativi di diverse aree disciplinari del Dipartimento/Facoltà di __________________</w:t>
            </w:r>
          </w:p>
        </w:tc>
        <w:tc>
          <w:tcPr>
            <w:tcW w:w="715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5898136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Promuove accordi programmatici di cooperazione con aziende ed enti per lo svolgimento di tirocini curriculari;</w:t>
            </w:r>
          </w:p>
          <w:p w14:paraId="772EBF18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mantiene l'archivio storico delle attività curriculari che gli studenti svolgono presso aziende ed enti;</w:t>
            </w:r>
          </w:p>
          <w:p w14:paraId="5765EAB0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svolge attività di tutorato verso gli studenti e supervisiona le loro attività curriculari presso aziende ed enti;</w:t>
            </w:r>
          </w:p>
          <w:p w14:paraId="7BE93C39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propone e mette in atto le procedure per la gestione delle attività curriculari degli studenti presso aziende ed enti;</w:t>
            </w:r>
          </w:p>
          <w:p w14:paraId="3DB85230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promuove ed organizza il monitoraggio degli esiti delle attività di tirocinio;</w:t>
            </w:r>
          </w:p>
          <w:p w14:paraId="6335E276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mantiene l'archivio storico dei laureati;</w:t>
            </w:r>
          </w:p>
          <w:p w14:paraId="253DBFB5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promuove e predispone la organizzazione e le modalità di monitoraggio dello stato professionale dei laureati;</w:t>
            </w:r>
          </w:p>
          <w:p w14:paraId="4CF03960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promuove ed organizza incontri tra aziende e laureandi/laureati;</w:t>
            </w:r>
          </w:p>
          <w:p w14:paraId="36D601AD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studia e propone le modalità organizzative volte alla promozione dei laureati presso le aziende;</w:t>
            </w:r>
          </w:p>
          <w:p w14:paraId="4B0B0F9B" w14:textId="77777777" w:rsidR="003C591B" w:rsidRPr="00044152" w:rsidRDefault="003C591B" w:rsidP="003C59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  mantiene i contatti e coordina le iniziative con lo Sportello Placement dell'Ateneo.</w:t>
            </w:r>
          </w:p>
        </w:tc>
      </w:tr>
    </w:tbl>
    <w:p w14:paraId="1985A75E" w14:textId="77777777" w:rsidR="003C591B" w:rsidRPr="00044152" w:rsidRDefault="003C591B" w:rsidP="00F76AB9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  <w:sz w:val="20"/>
          <w:szCs w:val="20"/>
        </w:rPr>
      </w:pPr>
    </w:p>
    <w:p w14:paraId="377277B3" w14:textId="77777777" w:rsidR="00F76AB9" w:rsidRPr="00044152" w:rsidRDefault="00F76AB9" w:rsidP="00F76AB9">
      <w:pPr>
        <w:spacing w:after="0" w:line="276" w:lineRule="auto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>Per l'espletamento delle proprie funzioni il Corso di Studio è in relazione con altri attori dell'Ateneo:</w:t>
      </w:r>
    </w:p>
    <w:p w14:paraId="3D66E17F" w14:textId="406C8FBE" w:rsidR="00F76AB9" w:rsidRPr="00044152" w:rsidRDefault="00F76AB9" w:rsidP="00F76AB9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Il Dipartimento di </w:t>
      </w:r>
      <w:r w:rsidRPr="00044152">
        <w:rPr>
          <w:rStyle w:val="Collegamentoipertestuale"/>
          <w:iCs/>
          <w:color w:val="222A35" w:themeColor="text2" w:themeShade="80"/>
        </w:rPr>
        <w:t>_________________</w:t>
      </w:r>
    </w:p>
    <w:p w14:paraId="2EE5AC50" w14:textId="5245B240" w:rsidR="00F76AB9" w:rsidRPr="00044152" w:rsidRDefault="00F76AB9" w:rsidP="00F76AB9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Il Dipartimento di </w:t>
      </w:r>
      <w:r w:rsidRPr="00044152">
        <w:rPr>
          <w:rStyle w:val="Collegamentoipertestuale"/>
          <w:iCs/>
          <w:color w:val="222A35" w:themeColor="text2" w:themeShade="80"/>
        </w:rPr>
        <w:t>__________________</w:t>
      </w:r>
    </w:p>
    <w:p w14:paraId="3C105779" w14:textId="38B8DC3C" w:rsidR="00F76AB9" w:rsidRPr="00044152" w:rsidRDefault="00F76AB9" w:rsidP="00F76AB9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La Facoltà di </w:t>
      </w:r>
      <w:r w:rsidRPr="00044152">
        <w:rPr>
          <w:rStyle w:val="Collegamentoipertestuale"/>
          <w:iCs/>
          <w:color w:val="222A35" w:themeColor="text2" w:themeShade="80"/>
        </w:rPr>
        <w:t>______________________</w:t>
      </w:r>
    </w:p>
    <w:p w14:paraId="59F891B3" w14:textId="44FDB3DE" w:rsidR="00F76AB9" w:rsidRPr="00044152" w:rsidRDefault="00F76AB9" w:rsidP="00F76AB9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Il Referente per la Qualità della Facoltà di </w:t>
      </w:r>
      <w:r w:rsidRPr="00044152">
        <w:rPr>
          <w:rStyle w:val="Collegamentoipertestuale"/>
          <w:iCs/>
          <w:color w:val="222A35" w:themeColor="text2" w:themeShade="80"/>
        </w:rPr>
        <w:t>_________________________</w:t>
      </w:r>
    </w:p>
    <w:p w14:paraId="2FFA6A94" w14:textId="65844ACD" w:rsidR="00F76AB9" w:rsidRPr="00044152" w:rsidRDefault="00F76AB9" w:rsidP="00F76AB9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La Commissione Paritetica Docenti-Studenti della Facoltà di </w:t>
      </w:r>
      <w:r w:rsidRPr="00044152">
        <w:rPr>
          <w:rStyle w:val="Collegamentoipertestuale"/>
          <w:iCs/>
          <w:color w:val="222A35" w:themeColor="text2" w:themeShade="80"/>
        </w:rPr>
        <w:t>___________________________</w:t>
      </w:r>
    </w:p>
    <w:p w14:paraId="34D76E7B" w14:textId="3A21FD7D" w:rsidR="00F76AB9" w:rsidRPr="00044152" w:rsidRDefault="00F76AB9" w:rsidP="00F76AB9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>Il Pre</w:t>
      </w:r>
      <w:r w:rsidR="00962E93">
        <w:rPr>
          <w:rFonts w:cstheme="minorHAnsi"/>
          <w:color w:val="222A35" w:themeColor="text2" w:themeShade="80"/>
        </w:rPr>
        <w:t>sidio della Qualità dell'Ateneo</w:t>
      </w:r>
    </w:p>
    <w:p w14:paraId="1BB90B75" w14:textId="29562835" w:rsidR="003C75C2" w:rsidRDefault="00F76AB9" w:rsidP="003C75C2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>Il Nu</w:t>
      </w:r>
      <w:r w:rsidR="00962E93">
        <w:rPr>
          <w:rFonts w:cstheme="minorHAnsi"/>
          <w:color w:val="222A35" w:themeColor="text2" w:themeShade="80"/>
        </w:rPr>
        <w:t>cleo di Valutazione dell'Ateneo</w:t>
      </w:r>
    </w:p>
    <w:p w14:paraId="35BA4A27" w14:textId="5A8E6F68" w:rsidR="00F76AB9" w:rsidRPr="003C75C2" w:rsidRDefault="003C75C2" w:rsidP="003C75C2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>
        <w:rPr>
          <w:rFonts w:cstheme="minorHAnsi"/>
          <w:color w:val="222A35" w:themeColor="text2" w:themeShade="80"/>
        </w:rPr>
        <w:t xml:space="preserve">La </w:t>
      </w:r>
      <w:r w:rsidR="00962E93">
        <w:rPr>
          <w:rFonts w:cstheme="minorHAnsi"/>
          <w:color w:val="222A35" w:themeColor="text2" w:themeShade="80"/>
        </w:rPr>
        <w:t>Direzione Sistemi, Infrastrutture, D</w:t>
      </w:r>
      <w:r w:rsidRPr="003C75C2">
        <w:rPr>
          <w:rFonts w:cstheme="minorHAnsi"/>
          <w:color w:val="222A35" w:themeColor="text2" w:themeShade="80"/>
        </w:rPr>
        <w:t>ati</w:t>
      </w:r>
    </w:p>
    <w:p w14:paraId="76E8C1E4" w14:textId="77777777" w:rsidR="00962E93" w:rsidRDefault="00F76AB9" w:rsidP="00962E93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>La Direzione pe</w:t>
      </w:r>
      <w:r w:rsidR="00962E93">
        <w:rPr>
          <w:rFonts w:cstheme="minorHAnsi"/>
          <w:color w:val="222A35" w:themeColor="text2" w:themeShade="80"/>
        </w:rPr>
        <w:t>r la Didattica e l'Orientamento</w:t>
      </w:r>
    </w:p>
    <w:p w14:paraId="09D37F29" w14:textId="139C86B6" w:rsidR="00962E93" w:rsidRPr="00962E93" w:rsidRDefault="00962E93" w:rsidP="00962E93">
      <w:pPr>
        <w:numPr>
          <w:ilvl w:val="0"/>
          <w:numId w:val="12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962E93">
        <w:rPr>
          <w:rFonts w:cstheme="minorHAnsi"/>
        </w:rPr>
        <w:t>La Direzione per i Servizi agli Studenti e Servizi Generali</w:t>
      </w:r>
    </w:p>
    <w:p w14:paraId="261877AB" w14:textId="77777777" w:rsidR="00F031D7" w:rsidRDefault="00F031D7" w:rsidP="00F76AB9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</w:p>
    <w:p w14:paraId="13B3915F" w14:textId="24599A8B" w:rsidR="0028295A" w:rsidRPr="006419D4" w:rsidRDefault="0028295A" w:rsidP="0028295A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 xml:space="preserve">Nella </w:t>
      </w:r>
      <w:r w:rsidRPr="00FC64E1">
        <w:rPr>
          <w:b/>
          <w:bCs/>
        </w:rPr>
        <w:t>Figura 1</w:t>
      </w:r>
      <w:r w:rsidRPr="006419D4">
        <w:rPr>
          <w:rFonts w:cstheme="minorHAnsi"/>
        </w:rPr>
        <w:t xml:space="preserve"> è riportato lo schema delle relazioni funzionali e gerarchiche tra i vari organi e strutture del </w:t>
      </w:r>
      <w:proofErr w:type="spellStart"/>
      <w:r w:rsidRPr="006419D4">
        <w:rPr>
          <w:rFonts w:cstheme="minorHAnsi"/>
        </w:rPr>
        <w:t>CCdS</w:t>
      </w:r>
      <w:proofErr w:type="spellEnd"/>
      <w:r w:rsidRPr="006419D4">
        <w:rPr>
          <w:rFonts w:cstheme="minorHAnsi"/>
        </w:rPr>
        <w:t xml:space="preserve">, nonché quelle con i principali organi e strutture del sistema di AQ dell'Ateneo. Le strutture che svolgono funzioni di valutazione periferica sono evidenziate con sfondo di tonalità del rosso. Per semplicità di rappresentazione non è riportato il NVA, </w:t>
      </w:r>
      <w:r w:rsidR="00696D28" w:rsidRPr="006419D4">
        <w:rPr>
          <w:rFonts w:cstheme="minorHAnsi"/>
        </w:rPr>
        <w:t>organo di valut</w:t>
      </w:r>
      <w:r w:rsidR="00696D28">
        <w:rPr>
          <w:rFonts w:cstheme="minorHAnsi"/>
        </w:rPr>
        <w:t>azione indipendente dell'Ateneo, e</w:t>
      </w:r>
      <w:r w:rsidR="00696D28" w:rsidRPr="00030FEE">
        <w:rPr>
          <w:rFonts w:cstheme="minorHAnsi"/>
        </w:rPr>
        <w:t xml:space="preserve"> n</w:t>
      </w:r>
      <w:r w:rsidR="00696D28">
        <w:rPr>
          <w:rFonts w:cstheme="minorHAnsi"/>
        </w:rPr>
        <w:t xml:space="preserve">on sono indicate </w:t>
      </w:r>
      <w:r w:rsidR="00696D28" w:rsidRPr="00030FEE">
        <w:rPr>
          <w:rFonts w:cstheme="minorHAnsi"/>
        </w:rPr>
        <w:t>le interazioni tra i fornitori dei servizi di contesto (Direzioni e loro articolazioni) e gli attor</w:t>
      </w:r>
      <w:r w:rsidR="00696D28">
        <w:rPr>
          <w:rFonts w:cstheme="minorHAnsi"/>
        </w:rPr>
        <w:t>i direttamente coinvolti nel si</w:t>
      </w:r>
      <w:r w:rsidR="00696D28" w:rsidRPr="00030FEE">
        <w:rPr>
          <w:rFonts w:cstheme="minorHAnsi"/>
        </w:rPr>
        <w:t>stema di AQ.</w:t>
      </w:r>
    </w:p>
    <w:p w14:paraId="6ADCB077" w14:textId="77777777" w:rsidR="0028295A" w:rsidRPr="006419D4" w:rsidRDefault="0028295A" w:rsidP="0028295A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azzurre indicano il flusso di informazione, quelle rosse il flusso di direttive, linee guida e istruzioni, mentre quelle verdi indicano tutte le azioni di supporto e formazione riguardanti il sistema di AQ.</w:t>
      </w:r>
    </w:p>
    <w:p w14:paraId="2F6AC5F5" w14:textId="77777777" w:rsidR="0028295A" w:rsidRPr="006419D4" w:rsidRDefault="0028295A" w:rsidP="0028295A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bidirezionali rappresentano lo scambio di informazioni reciproco tra i vari attori, essenziale per un’efficace implementazione di un sistema di AQ, mentre le frecce monodirezionali rappresentano un’interazione in cui un attore fornisce informazioni, direttive, istruzioni e/o supporto ad un altro attore.</w:t>
      </w:r>
    </w:p>
    <w:p w14:paraId="2E39243E" w14:textId="77777777" w:rsidR="0028295A" w:rsidRPr="006419D4" w:rsidRDefault="0028295A" w:rsidP="0028295A">
      <w:pPr>
        <w:spacing w:after="0" w:line="276" w:lineRule="auto"/>
        <w:jc w:val="both"/>
        <w:rPr>
          <w:rFonts w:cstheme="minorHAnsi"/>
        </w:rPr>
      </w:pPr>
    </w:p>
    <w:p w14:paraId="61302900" w14:textId="77777777" w:rsidR="0028295A" w:rsidRPr="006419D4" w:rsidRDefault="0028295A" w:rsidP="0028295A">
      <w:pPr>
        <w:spacing w:after="0" w:line="276" w:lineRule="auto"/>
        <w:jc w:val="both"/>
        <w:rPr>
          <w:rFonts w:cstheme="minorHAnsi"/>
        </w:rPr>
      </w:pPr>
    </w:p>
    <w:p w14:paraId="0FA1D3F9" w14:textId="77777777" w:rsidR="0028295A" w:rsidRPr="006419D4" w:rsidRDefault="0028295A" w:rsidP="0028295A">
      <w:pPr>
        <w:spacing w:after="0" w:line="276" w:lineRule="auto"/>
        <w:jc w:val="center"/>
        <w:rPr>
          <w:rFonts w:eastAsia="Times New Roman" w:cstheme="minorHAnsi"/>
          <w:color w:val="000000"/>
        </w:rPr>
      </w:pPr>
      <w:r w:rsidRPr="00494A1D">
        <w:rPr>
          <w:rFonts w:eastAsia="Times New Roman" w:cstheme="minorHAnsi"/>
          <w:noProof/>
          <w:color w:val="000000"/>
        </w:rPr>
        <w:lastRenderedPageBreak/>
        <w:drawing>
          <wp:inline distT="0" distB="0" distL="0" distR="0" wp14:anchorId="528B5E08" wp14:editId="47A3421B">
            <wp:extent cx="6120130" cy="4394200"/>
            <wp:effectExtent l="0" t="0" r="0" b="635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39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DAB4F" w14:textId="77777777" w:rsidR="0028295A" w:rsidRPr="006419D4" w:rsidRDefault="0028295A" w:rsidP="0028295A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</w:p>
    <w:p w14:paraId="14B1C3DA" w14:textId="77777777" w:rsidR="0028295A" w:rsidRPr="006419D4" w:rsidRDefault="0028295A" w:rsidP="0028295A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  <w:r w:rsidRPr="00FC64E1">
        <w:rPr>
          <w:rFonts w:eastAsia="Times New Roman" w:cstheme="minorHAnsi"/>
          <w:b/>
          <w:bCs/>
          <w:color w:val="000000"/>
          <w:sz w:val="20"/>
          <w:szCs w:val="20"/>
        </w:rPr>
        <w:t>Figura 1:</w:t>
      </w:r>
      <w:r w:rsidRPr="006419D4">
        <w:rPr>
          <w:rFonts w:eastAsia="Times New Roman" w:cstheme="minorHAnsi"/>
          <w:color w:val="000000"/>
          <w:sz w:val="20"/>
          <w:szCs w:val="20"/>
        </w:rPr>
        <w:t xml:space="preserve"> Organizzazione del </w:t>
      </w:r>
      <w:proofErr w:type="spellStart"/>
      <w:r w:rsidRPr="006419D4">
        <w:rPr>
          <w:rFonts w:eastAsia="Times New Roman" w:cstheme="minorHAnsi"/>
          <w:color w:val="000000"/>
          <w:sz w:val="20"/>
          <w:szCs w:val="20"/>
        </w:rPr>
        <w:t>CCdS</w:t>
      </w:r>
      <w:proofErr w:type="spellEnd"/>
      <w:r w:rsidRPr="006419D4">
        <w:rPr>
          <w:rFonts w:eastAsia="Times New Roman" w:cstheme="minorHAnsi"/>
          <w:color w:val="000000"/>
          <w:sz w:val="20"/>
          <w:szCs w:val="20"/>
        </w:rPr>
        <w:t xml:space="preserve"> e sue relazioni con i principali attor</w:t>
      </w:r>
      <w:r>
        <w:rPr>
          <w:rFonts w:eastAsia="Times New Roman" w:cstheme="minorHAnsi"/>
          <w:color w:val="000000"/>
          <w:sz w:val="20"/>
          <w:szCs w:val="20"/>
        </w:rPr>
        <w:t>i</w:t>
      </w:r>
      <w:bookmarkStart w:id="1" w:name="Fig_1"/>
      <w:bookmarkEnd w:id="1"/>
    </w:p>
    <w:p w14:paraId="02B346FC" w14:textId="77777777" w:rsidR="0028295A" w:rsidRDefault="0028295A" w:rsidP="00F76AB9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</w:p>
    <w:p w14:paraId="32B6DB48" w14:textId="37B4915D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Le funzioni, i compiti e le responsabilità dei principali attori sono definiti nel documento </w:t>
      </w:r>
      <w:hyperlink r:id="rId9" w:history="1">
        <w:r w:rsidR="00495BD3">
          <w:rPr>
            <w:rStyle w:val="Collegamentoipertestuale"/>
            <w:rFonts w:cstheme="minorHAnsi"/>
          </w:rPr>
          <w:t>Organizzazione e Gestione della Qualità a livello di Ateneo</w:t>
        </w:r>
      </w:hyperlink>
      <w:r w:rsidR="001877F7" w:rsidRPr="001877F7">
        <w:rPr>
          <w:rFonts w:cstheme="minorHAnsi"/>
          <w:color w:val="222A35" w:themeColor="text2" w:themeShade="80"/>
        </w:rPr>
        <w:t>.</w:t>
      </w:r>
    </w:p>
    <w:p w14:paraId="2C0739AB" w14:textId="77777777" w:rsidR="00044152" w:rsidRDefault="00044152">
      <w:pPr>
        <w:rPr>
          <w:rFonts w:cstheme="minorHAnsi"/>
          <w:b/>
          <w:bCs/>
          <w:color w:val="222A35" w:themeColor="text2" w:themeShade="80"/>
        </w:rPr>
      </w:pPr>
      <w:r>
        <w:rPr>
          <w:rFonts w:cstheme="minorHAnsi"/>
          <w:b/>
          <w:bCs/>
          <w:color w:val="222A35" w:themeColor="text2" w:themeShade="80"/>
        </w:rPr>
        <w:br w:type="page"/>
      </w:r>
    </w:p>
    <w:p w14:paraId="2C3C1DCE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b/>
          <w:bCs/>
          <w:color w:val="222A35" w:themeColor="text2" w:themeShade="80"/>
        </w:rPr>
      </w:pPr>
    </w:p>
    <w:p w14:paraId="195022A8" w14:textId="77777777" w:rsidR="00F76AB9" w:rsidRPr="00044152" w:rsidRDefault="00F76AB9" w:rsidP="00F76AB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b/>
          <w:bCs/>
          <w:color w:val="222A35" w:themeColor="text2" w:themeShade="80"/>
        </w:rPr>
        <w:t xml:space="preserve"> I processi del Corso di Studio nel Sistema di Assicurazione della Qualità</w:t>
      </w:r>
    </w:p>
    <w:p w14:paraId="324E5110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</w:p>
    <w:p w14:paraId="018897FA" w14:textId="77777777" w:rsidR="00F76AB9" w:rsidRPr="00044152" w:rsidRDefault="00F76AB9" w:rsidP="00F76AB9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</w:rPr>
        <w:t xml:space="preserve">Al fine di perseguire obiettivi di AQ, le attività del </w:t>
      </w:r>
      <w:proofErr w:type="spellStart"/>
      <w:r w:rsidRPr="00044152">
        <w:rPr>
          <w:rFonts w:cstheme="minorHAnsi"/>
          <w:color w:val="222A35" w:themeColor="text2" w:themeShade="80"/>
        </w:rPr>
        <w:t>CCdS</w:t>
      </w:r>
      <w:proofErr w:type="spellEnd"/>
      <w:r w:rsidRPr="00044152">
        <w:rPr>
          <w:rFonts w:cstheme="minorHAnsi"/>
          <w:color w:val="222A35" w:themeColor="text2" w:themeShade="80"/>
        </w:rPr>
        <w:t xml:space="preserve"> sono definite tramite l'individuazione dei processi fondamentali per l'espletamento dei suoi compiti nell'ottica del miglioramento continuo. Di seguito è riportata una loro descrizione sintetica in forma tabellare.</w:t>
      </w:r>
    </w:p>
    <w:p w14:paraId="703AF808" w14:textId="77777777" w:rsidR="00797D5B" w:rsidRPr="00044152" w:rsidRDefault="00797D5B" w:rsidP="00F76AB9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3819A683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214A3D2D" w14:textId="77777777" w:rsidR="00797D5B" w:rsidRPr="005B7A95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t>Individuazione dei fabbisogni formativi</w:t>
            </w:r>
          </w:p>
        </w:tc>
      </w:tr>
      <w:tr w:rsidR="00044152" w:rsidRPr="00044152" w14:paraId="077E03D4" w14:textId="77777777" w:rsidTr="005B7A9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4B15CE26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E926A7D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20BF95A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069D786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19819E77" w14:textId="77777777" w:rsidTr="005B7A95"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8658ED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Coordinatore di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24C79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  <w:p w14:paraId="0D0A83CA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CI</w:t>
            </w:r>
          </w:p>
          <w:p w14:paraId="676EA73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CAV-CdS</w:t>
            </w:r>
          </w:p>
          <w:p w14:paraId="1B12943F" w14:textId="77777777" w:rsidR="00797D5B" w:rsidRPr="00044152" w:rsidRDefault="00797D5B" w:rsidP="0082528F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82528F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2CDFA7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Report di monitoraggio </w:t>
            </w:r>
          </w:p>
          <w:p w14:paraId="230FAA2A" w14:textId="77777777" w:rsidR="00797D5B" w:rsidRPr="00044152" w:rsidRDefault="00797D5B" w:rsidP="005B7A95">
            <w:pPr>
              <w:pStyle w:val="Paragrafoelenco"/>
              <w:spacing w:after="0" w:line="276" w:lineRule="auto"/>
              <w:ind w:left="113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(opinioni degli studenti tirocinanti e delle aziende/enti ospitanti; segnalazioni studenti)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AFFC06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Verbali CI</w:t>
            </w:r>
          </w:p>
          <w:p w14:paraId="30863E7D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Verbali CAV-CdS</w:t>
            </w:r>
          </w:p>
          <w:p w14:paraId="291804E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Verbali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</w:tr>
      <w:tr w:rsidR="00044152" w:rsidRPr="00044152" w14:paraId="1B264D23" w14:textId="77777777" w:rsidTr="005B7A9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1CA8EEB5" w14:textId="77777777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: 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br/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per assicurare un’approfondita analisi delle esigenze e potenzialità di sviluppo dei settori di riferimento, convoca sistematicamente il CI, di norma annualmente, e utilizza gli studi di settore disponibili. Il CI riflette, approfondisce e fornisce elementi in merito alla validità del percorso formativo rispetto alle esigenze di formazione e formula proposte al riguardo.</w:t>
            </w:r>
          </w:p>
          <w:p w14:paraId="17DA676E" w14:textId="77777777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La CAV-CdS, almeno annualmente, elabora i dati relativi alle opinioni degli studenti tirocinanti e delle aziende/enti ospitanti, utili ad evidenziare specifiche esigenze formative, e le pone all'attenzione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30BE99FD" w14:textId="77777777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periodicamente, analizza le eventuali segnalazioni degli studenti con riferimento ai fabbisogni formativi, formulate durante la compilazione del questionario di valutazione della didattica o riportate dai rappresentati degli studenti, e le porta all'attenzione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</w:tc>
      </w:tr>
    </w:tbl>
    <w:p w14:paraId="276A0378" w14:textId="77777777" w:rsidR="00C62EBB" w:rsidRPr="00044152" w:rsidRDefault="00C62EBB">
      <w:pPr>
        <w:rPr>
          <w:color w:val="222A35" w:themeColor="text2" w:themeShade="80"/>
        </w:rPr>
      </w:pPr>
    </w:p>
    <w:p w14:paraId="2913DE93" w14:textId="77777777" w:rsidR="00044152" w:rsidRDefault="00044152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2CF59D41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7A4E67EB" w14:textId="77777777" w:rsidR="00797D5B" w:rsidRPr="005B7A95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lastRenderedPageBreak/>
              <w:t>Definizione degli obiettivi formativi</w:t>
            </w:r>
          </w:p>
        </w:tc>
      </w:tr>
      <w:tr w:rsidR="00044152" w:rsidRPr="00044152" w14:paraId="1EB4DCBD" w14:textId="77777777" w:rsidTr="005B7A9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659E9C41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0DD5B0F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6FB0214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68B7283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045D8F2C" w14:textId="77777777" w:rsidTr="005B7A95">
        <w:tc>
          <w:tcPr>
            <w:tcW w:w="2407" w:type="dxa"/>
            <w:shd w:val="clear" w:color="auto" w:fill="auto"/>
          </w:tcPr>
          <w:p w14:paraId="1B850DA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  <w:shd w:val="clear" w:color="auto" w:fill="auto"/>
          </w:tcPr>
          <w:p w14:paraId="5A68EAE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Coordinatore di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06094F3B" w14:textId="2C7EF5F7" w:rsidR="00797D5B" w:rsidRPr="00044152" w:rsidRDefault="00BD5801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MD</w:t>
            </w:r>
          </w:p>
          <w:p w14:paraId="2E3148B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RQ-CdS</w:t>
            </w:r>
          </w:p>
          <w:p w14:paraId="33BED2B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PQA</w:t>
            </w:r>
          </w:p>
          <w:p w14:paraId="3AA5BE1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Direzione Didattica e Orientamento</w:t>
            </w:r>
          </w:p>
          <w:p w14:paraId="0379965A" w14:textId="77777777" w:rsidR="0028295A" w:rsidRPr="008E10C0" w:rsidRDefault="0028295A" w:rsidP="0028295A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Facoltà di _____</w:t>
            </w:r>
          </w:p>
          <w:p w14:paraId="6A89BE0E" w14:textId="77777777" w:rsidR="0028295A" w:rsidRPr="008E10C0" w:rsidRDefault="0028295A" w:rsidP="0028295A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414D043D" w14:textId="77777777" w:rsidR="00797D5B" w:rsidRPr="00044152" w:rsidRDefault="0028295A" w:rsidP="0028295A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  <w:shd w:val="clear" w:color="auto" w:fill="auto"/>
          </w:tcPr>
          <w:p w14:paraId="42A87A3E" w14:textId="1AC096AC" w:rsidR="00797D5B" w:rsidRPr="00044152" w:rsidRDefault="00C92CC4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RRC</w:t>
            </w:r>
          </w:p>
          <w:p w14:paraId="54666D7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Relazioni CPDS-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  <w:p w14:paraId="78818ED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Verbali CI</w:t>
            </w:r>
          </w:p>
          <w:p w14:paraId="1D51EBE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Verbali CAV-CdS</w:t>
            </w:r>
          </w:p>
          <w:p w14:paraId="6AD3EB6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Verbali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  <w:shd w:val="clear" w:color="auto" w:fill="auto"/>
          </w:tcPr>
          <w:p w14:paraId="5EFBFE7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SUA-CdS (RAD)</w:t>
            </w:r>
          </w:p>
        </w:tc>
      </w:tr>
      <w:tr w:rsidR="00044152" w:rsidRPr="00044152" w14:paraId="23E50131" w14:textId="77777777" w:rsidTr="005B7A95">
        <w:tc>
          <w:tcPr>
            <w:tcW w:w="9628" w:type="dxa"/>
            <w:gridSpan w:val="4"/>
          </w:tcPr>
          <w:p w14:paraId="144A3519" w14:textId="77777777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: 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br/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acquisisce annualmente il parere del CI e le raccomandazioni della CAV-CdS; stabilisce obiettivi formativi coerenti con le esigenze di formazione; propone, per le azioni di competenza, ai Dipartimenti e alla Facoltà interessati la modifica o la conferma dell'ordinamento didattico dei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7DE3B6B4" w14:textId="2BDDE8BD" w:rsidR="00797D5B" w:rsidRPr="00044152" w:rsidRDefault="00797D5B" w:rsidP="00913AA2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In caso di proposta di modifica di ordinamento, 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coadiuvato dal RQ-CdS e dal </w:t>
            </w:r>
            <w:r w:rsidR="00BD5801">
              <w:rPr>
                <w:rFonts w:cstheme="minorHAnsi"/>
                <w:color w:val="222A35" w:themeColor="text2" w:themeShade="80"/>
                <w:sz w:val="20"/>
                <w:szCs w:val="20"/>
              </w:rPr>
              <w:t>MD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predispone la SUA-CdS per la parte RAD e la pone all'attenzione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per l'approvazione e/o ratifica. Il PQA e la Direzione per la Didattica e l’Orientamento supportano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in modica di ordinamento per la revisione rispettivamente della parte qualità e della parte amministrazione della SUA-CdS. Il </w:t>
            </w:r>
            <w:r w:rsidR="00BD5801">
              <w:rPr>
                <w:rFonts w:cstheme="minorHAnsi"/>
                <w:color w:val="222A35" w:themeColor="text2" w:themeShade="80"/>
                <w:sz w:val="20"/>
                <w:szCs w:val="20"/>
              </w:rPr>
              <w:t>MD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il PQA e la Direzione per la Didattica e l’Orientamento, in caso di rilievi del Consiglio Universitario Nazionale (CUN), supportano 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nella fase di adeguamento, che sarà portato all’attenzione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per l'approvazione e/o ratifica</w:t>
            </w:r>
            <w:r w:rsidR="00913AA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</w:t>
            </w:r>
            <w:r w:rsidR="00913AA2">
              <w:rPr>
                <w:rFonts w:cstheme="minorHAnsi"/>
                <w:color w:val="000000" w:themeColor="text1"/>
                <w:sz w:val="20"/>
                <w:szCs w:val="20"/>
              </w:rPr>
              <w:t xml:space="preserve">nonché al </w:t>
            </w:r>
            <w:proofErr w:type="spellStart"/>
            <w:r w:rsidR="00913AA2">
              <w:rPr>
                <w:rFonts w:cstheme="minorHAnsi"/>
                <w:color w:val="000000" w:themeColor="text1"/>
                <w:sz w:val="20"/>
                <w:szCs w:val="20"/>
              </w:rPr>
              <w:t>CoDip</w:t>
            </w:r>
            <w:proofErr w:type="spellEnd"/>
            <w:r w:rsidR="00913AA2">
              <w:rPr>
                <w:rFonts w:cstheme="minorHAnsi"/>
                <w:color w:val="000000" w:themeColor="text1"/>
                <w:sz w:val="20"/>
                <w:szCs w:val="20"/>
              </w:rPr>
              <w:t xml:space="preserve"> e al </w:t>
            </w:r>
            <w:proofErr w:type="spellStart"/>
            <w:r w:rsidR="00913AA2">
              <w:rPr>
                <w:rFonts w:cstheme="minorHAnsi"/>
                <w:color w:val="000000" w:themeColor="text1"/>
                <w:sz w:val="20"/>
                <w:szCs w:val="20"/>
              </w:rPr>
              <w:t>CdF</w:t>
            </w:r>
            <w:proofErr w:type="spellEnd"/>
            <w:r w:rsidR="00913AA2">
              <w:rPr>
                <w:rFonts w:cstheme="minorHAnsi"/>
                <w:color w:val="000000" w:themeColor="text1"/>
                <w:sz w:val="20"/>
                <w:szCs w:val="20"/>
              </w:rPr>
              <w:t xml:space="preserve"> per le azioni di competenza.</w:t>
            </w:r>
          </w:p>
        </w:tc>
      </w:tr>
    </w:tbl>
    <w:p w14:paraId="236B7A90" w14:textId="77777777" w:rsidR="00797D5B" w:rsidRPr="00044152" w:rsidRDefault="00797D5B" w:rsidP="00797D5B">
      <w:pPr>
        <w:spacing w:after="0" w:line="276" w:lineRule="auto"/>
        <w:rPr>
          <w:color w:val="222A35" w:themeColor="text2" w:themeShade="80"/>
        </w:rPr>
      </w:pPr>
    </w:p>
    <w:p w14:paraId="6D499DE8" w14:textId="77777777" w:rsidR="00044152" w:rsidRDefault="00044152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5BFF2E89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3C3BC4F1" w14:textId="77777777" w:rsidR="00797D5B" w:rsidRPr="005B7A95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lastRenderedPageBreak/>
              <w:t>Progettazione ed erogazione del percorso formativo</w:t>
            </w:r>
          </w:p>
        </w:tc>
      </w:tr>
      <w:tr w:rsidR="00044152" w:rsidRPr="00044152" w14:paraId="2F338ABB" w14:textId="77777777" w:rsidTr="005B7A9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67A92791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F5FD1CC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A005D11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AFF4CD5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7E3E915A" w14:textId="77777777" w:rsidTr="005B7A95">
        <w:tc>
          <w:tcPr>
            <w:tcW w:w="2407" w:type="dxa"/>
          </w:tcPr>
          <w:p w14:paraId="675DEB71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191E4125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Coordinatore di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38B5DBEB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CAV-CdS</w:t>
            </w:r>
          </w:p>
          <w:p w14:paraId="33C2980B" w14:textId="2362E2F5" w:rsidR="00797D5B" w:rsidRPr="00044152" w:rsidRDefault="00BD5801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MD</w:t>
            </w:r>
            <w:r w:rsidR="00797D5B"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, </w:t>
            </w:r>
          </w:p>
          <w:p w14:paraId="4B4FB763" w14:textId="77777777" w:rsidR="00797D5B" w:rsidRPr="0098603A" w:rsidRDefault="00797D5B" w:rsidP="0098603A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98603A">
              <w:rPr>
                <w:rFonts w:cstheme="minorHAnsi"/>
                <w:color w:val="0000FF"/>
                <w:sz w:val="20"/>
                <w:szCs w:val="20"/>
              </w:rPr>
              <w:t>Consiglio della Facoltà di _____</w:t>
            </w:r>
          </w:p>
          <w:p w14:paraId="4C3B1F31" w14:textId="77777777" w:rsidR="00797D5B" w:rsidRPr="0098603A" w:rsidRDefault="00797D5B" w:rsidP="0098603A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98603A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1328668E" w14:textId="77777777" w:rsidR="00797D5B" w:rsidRPr="00044152" w:rsidRDefault="00797D5B" w:rsidP="0098603A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98603A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0FF32191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RRC</w:t>
            </w:r>
          </w:p>
          <w:p w14:paraId="7D5B7231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SMA</w:t>
            </w:r>
          </w:p>
          <w:p w14:paraId="3838BCA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Relazioni CPDS-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  <w:p w14:paraId="73AB5B37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NVA</w:t>
            </w:r>
          </w:p>
          <w:p w14:paraId="0FD73E6D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SUA-CdS (RAD)</w:t>
            </w:r>
          </w:p>
        </w:tc>
        <w:tc>
          <w:tcPr>
            <w:tcW w:w="2407" w:type="dxa"/>
          </w:tcPr>
          <w:p w14:paraId="4F828F5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SUA-CdS</w:t>
            </w:r>
          </w:p>
          <w:p w14:paraId="5EC31D0E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Attività didattiche</w:t>
            </w:r>
          </w:p>
        </w:tc>
      </w:tr>
      <w:tr w:rsidR="00044152" w:rsidRPr="00044152" w14:paraId="0C1466A8" w14:textId="77777777" w:rsidTr="005B7A95">
        <w:tc>
          <w:tcPr>
            <w:tcW w:w="9628" w:type="dxa"/>
            <w:gridSpan w:val="4"/>
          </w:tcPr>
          <w:p w14:paraId="415B1FC8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: 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br/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convoca periodicamente, secondo il calendario concordato e comunque in caso di necessità,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con all’ordine del giorno la discussione dello specifico problema.</w:t>
            </w:r>
          </w:p>
          <w:p w14:paraId="5FDF1FAF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sulla base degli obiettivi formativi individuati e del relativo ordinamento didattico, definisce annualmente il percorso formativo del CdS, nonché i contenuti e le modalità di svolgimento delle attività didattiche, coordinandole affinché gli esiti formativi siano conformi agli obiettivi, e li trasmette ai Dipartimenti interessati e alla Facoltà di _____________ per le azioni di competenza.</w:t>
            </w:r>
          </w:p>
          <w:p w14:paraId="1A59493E" w14:textId="6C1F9A90" w:rsidR="006C4B8C" w:rsidRPr="00F96275" w:rsidRDefault="006C4B8C" w:rsidP="006C4B8C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F3D37">
              <w:rPr>
                <w:rFonts w:cstheme="minorHAnsi"/>
                <w:color w:val="0000FF"/>
                <w:sz w:val="20"/>
                <w:szCs w:val="20"/>
              </w:rPr>
              <w:t>Sulla base delle esigenze di docenza in</w:t>
            </w:r>
            <w:r w:rsidR="00BA7199">
              <w:rPr>
                <w:rFonts w:cstheme="minorHAnsi"/>
                <w:color w:val="0000FF"/>
                <w:sz w:val="20"/>
                <w:szCs w:val="20"/>
              </w:rPr>
              <w:t xml:space="preserve">dividuate, il Coordinatore di </w:t>
            </w:r>
            <w:proofErr w:type="spellStart"/>
            <w:r w:rsidR="00BA7199">
              <w:rPr>
                <w:rFonts w:cstheme="minorHAnsi"/>
                <w:color w:val="0000FF"/>
                <w:sz w:val="20"/>
                <w:szCs w:val="20"/>
              </w:rPr>
              <w:t>C</w:t>
            </w:r>
            <w:r w:rsidRPr="000F3D37">
              <w:rPr>
                <w:rFonts w:cstheme="minorHAnsi"/>
                <w:color w:val="0000FF"/>
                <w:sz w:val="20"/>
                <w:szCs w:val="20"/>
              </w:rPr>
              <w:t>CdS</w:t>
            </w:r>
            <w:proofErr w:type="spellEnd"/>
            <w:r w:rsidRPr="000F3D37">
              <w:rPr>
                <w:rFonts w:cstheme="minorHAnsi"/>
                <w:color w:val="0000FF"/>
                <w:sz w:val="20"/>
                <w:szCs w:val="20"/>
              </w:rPr>
              <w:t xml:space="preserve"> avanza ai Dipartimenti interessati, e per conoscenza anche alla Facoltà, le richieste di docenza.</w:t>
            </w:r>
            <w:r w:rsidRPr="00F96275">
              <w:rPr>
                <w:rFonts w:cstheme="minorHAnsi"/>
                <w:color w:val="000000" w:themeColor="text1"/>
                <w:sz w:val="20"/>
                <w:szCs w:val="20"/>
              </w:rPr>
              <w:t xml:space="preserve"> I Dipartimenti interessati, in coordinamento con la Facoltà, mettono a disposizione le risorse necessarie per l'erogazione della didattica. </w:t>
            </w:r>
          </w:p>
          <w:p w14:paraId="690471B7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individua periodicamente le esigenze di tutorato didattico, anche tenuto conto delle risorse economiche (ad esempio i fondi ex art. 5 L. 537/93), e le comunica alla Facoltà, che attiva le relative procedure amministrative.</w:t>
            </w:r>
          </w:p>
          <w:p w14:paraId="6A8B7AA8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 Coordinatori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concordano, annualmente, a livello di Facoltà il calendario delle attività didattiche dei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della Facoltà in rispetto del calendario accademico.</w:t>
            </w:r>
          </w:p>
          <w:p w14:paraId="03ED5E92" w14:textId="77777777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predispone, almeno un mese prima dell'inizio dei semestri, l’orario delle lezioni,</w:t>
            </w:r>
            <w:r w:rsidRPr="00044152">
              <w:rPr>
                <w:color w:val="222A35" w:themeColor="text2" w:themeShade="80"/>
              </w:rPr>
              <w:t xml:space="preserve">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concordandolo con i docenti e con la struttura (</w:t>
            </w:r>
            <w:r w:rsidRPr="008A2865">
              <w:rPr>
                <w:rFonts w:cstheme="minorHAnsi"/>
                <w:color w:val="FF0000"/>
                <w:sz w:val="20"/>
                <w:szCs w:val="20"/>
              </w:rPr>
              <w:t>Presidenza di Facoltà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), che mette a disposizione gli spazi.</w:t>
            </w:r>
          </w:p>
          <w:p w14:paraId="4451AADB" w14:textId="737E8D0E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approva annualmente la SUA-CdS, che viene redatta dal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 la collaborazione del RQ-CdS e del </w:t>
            </w:r>
            <w:r w:rsidR="00BD5801">
              <w:rPr>
                <w:rFonts w:cstheme="minorHAnsi"/>
                <w:color w:val="222A35" w:themeColor="text2" w:themeShade="80"/>
                <w:sz w:val="20"/>
                <w:szCs w:val="20"/>
              </w:rPr>
              <w:t>MD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</w:tc>
      </w:tr>
    </w:tbl>
    <w:p w14:paraId="05B2FF5F" w14:textId="77777777" w:rsidR="00797D5B" w:rsidRPr="00044152" w:rsidRDefault="00797D5B" w:rsidP="00797D5B">
      <w:pPr>
        <w:spacing w:after="0" w:line="276" w:lineRule="auto"/>
        <w:rPr>
          <w:color w:val="222A35" w:themeColor="text2" w:themeShade="80"/>
        </w:rPr>
      </w:pPr>
    </w:p>
    <w:p w14:paraId="3EFB85CD" w14:textId="77777777" w:rsidR="00044152" w:rsidRDefault="00044152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5039F1C3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5248DC58" w14:textId="77777777" w:rsidR="00797D5B" w:rsidRPr="005B7A95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lastRenderedPageBreak/>
              <w:t>Monitoraggio</w:t>
            </w:r>
          </w:p>
        </w:tc>
      </w:tr>
      <w:tr w:rsidR="00044152" w:rsidRPr="00044152" w14:paraId="0FA86CB2" w14:textId="77777777" w:rsidTr="005B7A9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59FC9EDA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B67094E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ADCD5B2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4FED7C5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658FFB8E" w14:textId="77777777" w:rsidTr="005B7A95">
        <w:tc>
          <w:tcPr>
            <w:tcW w:w="2407" w:type="dxa"/>
          </w:tcPr>
          <w:p w14:paraId="4B5EB11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CAV-CdS</w:t>
            </w:r>
          </w:p>
        </w:tc>
        <w:tc>
          <w:tcPr>
            <w:tcW w:w="2407" w:type="dxa"/>
          </w:tcPr>
          <w:p w14:paraId="0ABDBE8B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Coordinatore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2C438A87" w14:textId="75FB45AB" w:rsidR="00797D5B" w:rsidRPr="00044152" w:rsidRDefault="00BD5801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MD</w:t>
            </w:r>
            <w:r w:rsidR="00797D5B"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 </w:t>
            </w:r>
          </w:p>
          <w:p w14:paraId="3626211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 </w:t>
            </w:r>
          </w:p>
          <w:p w14:paraId="6FCFD36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PQA</w:t>
            </w:r>
          </w:p>
          <w:p w14:paraId="12EE2024" w14:textId="0EEE45BA" w:rsidR="00797D5B" w:rsidRPr="00044152" w:rsidRDefault="00CA0F0D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DIRSID</w:t>
            </w:r>
          </w:p>
          <w:p w14:paraId="5453B328" w14:textId="77777777" w:rsidR="00797D5B" w:rsidRPr="00044152" w:rsidRDefault="00797D5B" w:rsidP="006D32AF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6D32AF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2A0CFA9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Osservazioni degli studenti</w:t>
            </w:r>
          </w:p>
          <w:p w14:paraId="4EF5823D" w14:textId="42BD0435" w:rsidR="00797D5B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Questionari degli studenti</w:t>
            </w:r>
          </w:p>
          <w:p w14:paraId="685747A2" w14:textId="0B637354" w:rsidR="00D81EA5" w:rsidRPr="00044152" w:rsidRDefault="00D81EA5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Indicatori ANVUR</w:t>
            </w:r>
          </w:p>
          <w:p w14:paraId="3B9237C6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Dati carriere studenti</w:t>
            </w:r>
          </w:p>
          <w:p w14:paraId="73728A0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Rilevazioni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AlmaLaurea</w:t>
            </w:r>
            <w:proofErr w:type="spellEnd"/>
          </w:p>
          <w:p w14:paraId="0C274735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Opinioni laureandi/laureati, tirocinanti, imprese ed enti.</w:t>
            </w:r>
          </w:p>
          <w:p w14:paraId="59E3632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annuale CPDS-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  <w:p w14:paraId="035F4056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annuale NVA.</w:t>
            </w:r>
          </w:p>
          <w:p w14:paraId="7833D810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Report del PQA incontro di supporto del </w:t>
            </w:r>
            <w:proofErr w:type="spellStart"/>
            <w:r w:rsidR="00E02B67"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</w:t>
            </w: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CdS</w:t>
            </w:r>
            <w:proofErr w:type="spellEnd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77F4E02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Verbali CAV-CdS</w:t>
            </w:r>
          </w:p>
          <w:p w14:paraId="08496D61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Verbali Consiglio CdS</w:t>
            </w:r>
          </w:p>
          <w:p w14:paraId="03F5D0E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Report</w:t>
            </w:r>
          </w:p>
          <w:p w14:paraId="085CA76F" w14:textId="77777777" w:rsidR="00797D5B" w:rsidRPr="00044152" w:rsidRDefault="00797D5B" w:rsidP="005B7A95">
            <w:pPr>
              <w:spacing w:after="0" w:line="276" w:lineRule="auto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</w:p>
        </w:tc>
      </w:tr>
      <w:tr w:rsidR="00044152" w:rsidRPr="00044152" w14:paraId="2DA3F163" w14:textId="77777777" w:rsidTr="005B7A9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AC1A90F" w14:textId="3E7C9189" w:rsidR="0085402C" w:rsidRDefault="00797D5B" w:rsidP="0085402C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t xml:space="preserve">: </w:t>
            </w:r>
            <w:r w:rsidRPr="00044152">
              <w:rPr>
                <w:rFonts w:cstheme="minorHAnsi"/>
                <w:i/>
                <w:iCs/>
                <w:color w:val="222A35" w:themeColor="text2" w:themeShade="80"/>
                <w:sz w:val="20"/>
                <w:szCs w:val="20"/>
              </w:rPr>
              <w:br/>
            </w:r>
            <w:r w:rsidR="0085402C"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Il Coordinatore di </w:t>
            </w:r>
            <w:proofErr w:type="spellStart"/>
            <w:r w:rsidR="0085402C" w:rsidRPr="00A117C5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="0085402C">
              <w:rPr>
                <w:rFonts w:cstheme="minorHAnsi"/>
                <w:color w:val="000000" w:themeColor="text1"/>
                <w:sz w:val="20"/>
                <w:szCs w:val="20"/>
              </w:rPr>
              <w:t xml:space="preserve"> periodicamente riceve e trasmette alla CAV-CdS:</w:t>
            </w:r>
            <w:r w:rsidR="0085402C"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627F602A" w14:textId="45087B29" w:rsidR="0085402C" w:rsidRDefault="0085402C" w:rsidP="0085402C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>nell’area riservata di U-GOV, i report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analitici e le tabelle con le frequenze delle classi di valutazione, predisposti</w:t>
            </w:r>
            <w:r w:rsidR="00CA0F0D">
              <w:rPr>
                <w:rFonts w:cstheme="minorHAnsi"/>
                <w:color w:val="000000" w:themeColor="text1"/>
                <w:sz w:val="20"/>
                <w:szCs w:val="20"/>
              </w:rPr>
              <w:t xml:space="preserve"> dal PQA con l’ausilio della DIR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SID,</w:t>
            </w:r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con riferimento alla qualità percepita della didattica, nonché i suggerimenti degli studenti indirizzati in modo specifico al </w:t>
            </w:r>
            <w:r w:rsidRPr="002244D1">
              <w:rPr>
                <w:rFonts w:cstheme="minorHAnsi"/>
                <w:color w:val="000000" w:themeColor="text1"/>
                <w:sz w:val="20"/>
                <w:szCs w:val="20"/>
              </w:rPr>
              <w:t>Coordinatore</w:t>
            </w:r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di </w:t>
            </w:r>
            <w:proofErr w:type="spellStart"/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e ai singoli docenti; </w:t>
            </w:r>
          </w:p>
          <w:p w14:paraId="7731BB78" w14:textId="02BCB392" w:rsidR="00F623E4" w:rsidRPr="00F623E4" w:rsidRDefault="00F623E4" w:rsidP="00F623E4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nel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 xml:space="preserve"> Portale per la Qualità delle Sedi e dei Corsi di Studio, sulla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SUA-CdS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 xml:space="preserve"> dell’anno accademico precedente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 xml:space="preserve">i valori degli indicatori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ANVUR 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>per il monitoraggio annuale dei CdS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4B99228B" w14:textId="77777777" w:rsidR="0085402C" w:rsidRDefault="0085402C" w:rsidP="0085402C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nell’area riservata del sistema di AQ di Ateneo, i report </w:t>
            </w:r>
            <w:r w:rsidRPr="002244D1">
              <w:rPr>
                <w:rFonts w:cstheme="minorHAnsi"/>
                <w:color w:val="000000" w:themeColor="text1"/>
                <w:sz w:val="20"/>
                <w:szCs w:val="20"/>
              </w:rPr>
              <w:t>carriere degli studenti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predisposti dal PQA.</w:t>
            </w:r>
          </w:p>
          <w:p w14:paraId="4CCF0EEE" w14:textId="46FCD3BE" w:rsidR="0085402C" w:rsidRDefault="0085402C" w:rsidP="0085402C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Il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, in presenza di insegnamenti con valutazioni fortemente distanti rispetto alla media del CdS nel suo complesso,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raccoglie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ulteriori elementi di analisi, per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capire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le ragioni e suggeri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re azioni di miglioramento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(che saranno riportat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nel RRC)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. </w:t>
            </w:r>
          </w:p>
          <w:p w14:paraId="70A2F356" w14:textId="4EB8D645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annualmente acquisisce, con la collaborazione del </w:t>
            </w:r>
            <w:r w:rsidR="00BD5801">
              <w:rPr>
                <w:rFonts w:cstheme="minorHAnsi"/>
                <w:color w:val="222A35" w:themeColor="text2" w:themeShade="80"/>
                <w:sz w:val="20"/>
                <w:szCs w:val="20"/>
              </w:rPr>
              <w:t>MD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i dati relativi all'accesso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. </w:t>
            </w:r>
          </w:p>
          <w:p w14:paraId="365E2174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attraverso 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acquisisce le relazioni periodiche redatte dalla CPDS-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 dal NVA e le trasmette alla CAV-CdS, la quale comunica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gli esiti del monitoraggio del sistema di AQ del </w:t>
            </w:r>
            <w:proofErr w:type="spellStart"/>
            <w:r w:rsidR="00E02B67"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543638AE" w14:textId="1B4A0080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periodicamente, a seguito dell’incontro di supporto del PQA, riceve dalla Segreteria Tecnica del PQA il report sullo stato del sistema di AQ, le trasmette alla CAV-CdS, la quale comunica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le informazioni sullo stato del sistema di AQ. </w:t>
            </w:r>
          </w:p>
          <w:p w14:paraId="3F294760" w14:textId="68A0E1C4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con il supporto del </w:t>
            </w:r>
            <w:r w:rsidR="00BD5801">
              <w:rPr>
                <w:rFonts w:cstheme="minorHAnsi"/>
                <w:color w:val="222A35" w:themeColor="text2" w:themeShade="80"/>
                <w:sz w:val="20"/>
                <w:szCs w:val="20"/>
              </w:rPr>
              <w:t>MD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 della Commissione </w:t>
            </w:r>
            <w:r w:rsidRPr="00CA1336">
              <w:rPr>
                <w:rFonts w:cstheme="minorHAnsi"/>
                <w:color w:val="0000FF"/>
                <w:sz w:val="20"/>
                <w:szCs w:val="20"/>
              </w:rPr>
              <w:t xml:space="preserve">____________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(</w:t>
            </w:r>
            <w:r w:rsidRPr="00CA1336">
              <w:rPr>
                <w:rFonts w:cstheme="minorHAnsi"/>
                <w:color w:val="FF0000"/>
                <w:sz w:val="20"/>
                <w:szCs w:val="20"/>
              </w:rPr>
              <w:t>inserire la denominazione della Commissione specifica, se è stata istituita a tal fine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) provvede a raccogliere le informazioni relativamente alle esperienze di tirocinio, alle esperienze di mobilità internazionale, al profilo dei laureati e agli esiti occupazionali dei laureati. Tali informazioni sono quindi trasmesse alla CAV-CdS, la quale poi comunica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gli esiti del monitoraggio. 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tieni informati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 la CAV-CdS con riferimento alle attività e all’organizzazione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</w:tc>
      </w:tr>
    </w:tbl>
    <w:p w14:paraId="05702FB2" w14:textId="77777777" w:rsidR="00C62EBB" w:rsidRPr="00044152" w:rsidRDefault="00C62EBB">
      <w:pPr>
        <w:rPr>
          <w:color w:val="222A35" w:themeColor="text2" w:themeShade="80"/>
        </w:rPr>
      </w:pPr>
      <w:r w:rsidRPr="00044152">
        <w:rPr>
          <w:color w:val="222A35" w:themeColor="text2" w:themeShade="80"/>
        </w:rP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7967FDBF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3BE27324" w14:textId="77777777" w:rsidR="00797D5B" w:rsidRPr="005B7A95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lastRenderedPageBreak/>
              <w:t>Riesame</w:t>
            </w:r>
          </w:p>
        </w:tc>
      </w:tr>
      <w:tr w:rsidR="00044152" w:rsidRPr="00044152" w14:paraId="077DEDF9" w14:textId="77777777" w:rsidTr="005B7A9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257E8824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02399B62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70AAAF5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6F4D6739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740D7802" w14:textId="77777777" w:rsidTr="005B7A95">
        <w:tc>
          <w:tcPr>
            <w:tcW w:w="2407" w:type="dxa"/>
          </w:tcPr>
          <w:p w14:paraId="051F0B1B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12F9AD47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Coordinatore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0F79458D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CAV-CdS </w:t>
            </w:r>
          </w:p>
          <w:p w14:paraId="3A6DF40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PQA</w:t>
            </w:r>
          </w:p>
        </w:tc>
        <w:tc>
          <w:tcPr>
            <w:tcW w:w="2407" w:type="dxa"/>
          </w:tcPr>
          <w:p w14:paraId="2736DD00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Report carriere studenti</w:t>
            </w:r>
          </w:p>
          <w:p w14:paraId="7EC90E8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Report opinioni studenti</w:t>
            </w:r>
          </w:p>
          <w:p w14:paraId="023F66D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Report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AlmaLaurea</w:t>
            </w:r>
            <w:proofErr w:type="spellEnd"/>
          </w:p>
          <w:p w14:paraId="55588A6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Opinioni laureandi, laureati, tirocinanti, imprese ed enti </w:t>
            </w:r>
          </w:p>
          <w:p w14:paraId="40C1DAB9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Verbali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  <w:p w14:paraId="67F0C51E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SUA-CdS</w:t>
            </w:r>
          </w:p>
          <w:p w14:paraId="1AC70EE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Report e relazioni PQA</w:t>
            </w:r>
          </w:p>
          <w:p w14:paraId="6193892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annuale CPDS-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  <w:p w14:paraId="7402C509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annuale NVA</w:t>
            </w:r>
          </w:p>
          <w:p w14:paraId="294DD8DE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SMA </w:t>
            </w:r>
          </w:p>
          <w:p w14:paraId="2A857406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RRC precedenti.</w:t>
            </w:r>
          </w:p>
        </w:tc>
        <w:tc>
          <w:tcPr>
            <w:tcW w:w="2407" w:type="dxa"/>
          </w:tcPr>
          <w:p w14:paraId="5CC0C69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SMA</w:t>
            </w:r>
          </w:p>
          <w:p w14:paraId="6A8EB850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RRC</w:t>
            </w:r>
          </w:p>
          <w:p w14:paraId="0041B6C6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Verbali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 </w:t>
            </w:r>
          </w:p>
        </w:tc>
      </w:tr>
      <w:tr w:rsidR="00044152" w:rsidRPr="00044152" w14:paraId="034E848E" w14:textId="77777777" w:rsidTr="005B7A9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43C1D9C4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:</w:t>
            </w:r>
          </w:p>
          <w:p w14:paraId="7ECC11C9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in caso di necessità e comunque almeno annualmente, convoca la CAV-CdS per analizzare la condizione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 riferimento all’andamento delle immatricolazioni, della carriera degli studenti, delle opinioni degli studenti e dei laureati, della condizione occupazionale dei laureati.</w:t>
            </w:r>
          </w:p>
          <w:p w14:paraId="75D34733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L'analisi è svolta sulla base dei dati ricevuti dal PQA e autonomamente rilevati dal CdS, delle Relazioni Annuali della CPDS-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 del NVA; delle SMA, dei RRC e delle SUA-CdS degli anni precedenti; delle informazioni comunque nella disponibilità del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455F610B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Il</w:t>
            </w:r>
            <w:r w:rsidRPr="00044152">
              <w:rPr>
                <w:color w:val="222A35" w:themeColor="text2" w:themeShade="80"/>
              </w:rPr>
              <w:t xml:space="preserve">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verifica la conformità dei risultati agli obiettivi programmati - quando possibile in termini quantitativi - e l’efficacia dei processi e delle procedure attivati per raggiungere i risultati. Vengono valutati gli stati di avanzamento delle azioni di miglioramento individuate nel precedente RRC; inoltre, vengono individuati i punti di forza e le aree da migliorare e vengono proposte le relative azioni di miglioramento.</w:t>
            </w:r>
          </w:p>
          <w:p w14:paraId="771AC406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La CAV-CdS, entro la scadenza stabilita dal PQA, redige la SMA, che viene portata, tenendo conto delle eventuali osservazioni del PQA, all’attenzione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per la discussione ed approvazione.</w:t>
            </w:r>
          </w:p>
          <w:p w14:paraId="58DF22FF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La CAV-CdS, almeno ogni cinque anni e comunque su richiesta specifica dell’ANVUR, del MIUR o dell’Ateneo oppure in presenza di forti criticità o di modifiche sostanziali dell’ordinamento, redige il RRC,</w:t>
            </w:r>
            <w:r w:rsidRPr="00044152">
              <w:rPr>
                <w:color w:val="222A35" w:themeColor="text2" w:themeShade="80"/>
              </w:rPr>
              <w:t xml:space="preserve">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che viene portato, tenendo conto delle eventuali osservazioni del PQA, all’attenzione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per la discussione ed approvazione.</w:t>
            </w:r>
          </w:p>
        </w:tc>
      </w:tr>
    </w:tbl>
    <w:p w14:paraId="763FEEFC" w14:textId="77777777" w:rsidR="005B7A95" w:rsidRDefault="005B7A95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202FBD8D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0DC02A9F" w14:textId="77777777" w:rsidR="00797D5B" w:rsidRPr="00044152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iCs/>
                <w:color w:val="222A35" w:themeColor="text2" w:themeShade="80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lastRenderedPageBreak/>
              <w:t>Miglioramento</w:t>
            </w:r>
          </w:p>
        </w:tc>
      </w:tr>
      <w:tr w:rsidR="00044152" w:rsidRPr="00044152" w14:paraId="67874913" w14:textId="77777777" w:rsidTr="005B7A95">
        <w:trPr>
          <w:trHeight w:val="454"/>
        </w:trPr>
        <w:tc>
          <w:tcPr>
            <w:tcW w:w="2407" w:type="dxa"/>
            <w:vAlign w:val="center"/>
          </w:tcPr>
          <w:p w14:paraId="62878F01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05860FD4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0319F22A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156BE6F0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32076FCF" w14:textId="77777777" w:rsidTr="005B7A95">
        <w:tc>
          <w:tcPr>
            <w:tcW w:w="2407" w:type="dxa"/>
          </w:tcPr>
          <w:p w14:paraId="4C0B3E1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665A9AB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3CEDBFC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CAV-CdS</w:t>
            </w:r>
          </w:p>
          <w:p w14:paraId="07E2638D" w14:textId="77777777" w:rsidR="00797D5B" w:rsidRPr="00044152" w:rsidRDefault="00797D5B" w:rsidP="001E1A1F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1E1A1F">
              <w:rPr>
                <w:rFonts w:cstheme="minorHAnsi"/>
                <w:color w:val="0000FF"/>
                <w:sz w:val="20"/>
                <w:szCs w:val="20"/>
              </w:rPr>
              <w:t>altro</w:t>
            </w:r>
            <w:proofErr w:type="gramStart"/>
            <w:r w:rsidRPr="001E1A1F">
              <w:rPr>
                <w:rFonts w:cstheme="minorHAnsi"/>
                <w:color w:val="0000FF"/>
                <w:sz w:val="20"/>
                <w:szCs w:val="20"/>
              </w:rPr>
              <w:t xml:space="preserve"> ….</w:t>
            </w:r>
            <w:proofErr w:type="gramEnd"/>
          </w:p>
        </w:tc>
        <w:tc>
          <w:tcPr>
            <w:tcW w:w="2407" w:type="dxa"/>
          </w:tcPr>
          <w:p w14:paraId="1311C52F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SMA</w:t>
            </w:r>
          </w:p>
          <w:p w14:paraId="2BC64EF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RRC</w:t>
            </w:r>
          </w:p>
          <w:p w14:paraId="71CFA6ED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Verbali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4643CC75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Attività di miglioramento</w:t>
            </w:r>
          </w:p>
        </w:tc>
      </w:tr>
      <w:tr w:rsidR="00044152" w:rsidRPr="00044152" w14:paraId="2D64A6F5" w14:textId="77777777" w:rsidTr="005B7A9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625920BA" w14:textId="77777777" w:rsidR="00797D5B" w:rsidRPr="00044152" w:rsidRDefault="00797D5B" w:rsidP="005B7A95">
            <w:pPr>
              <w:spacing w:after="0" w:line="276" w:lineRule="auto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:</w:t>
            </w:r>
          </w:p>
          <w:p w14:paraId="1049792F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sulla base delle decisioni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anche riportate nella SMA e nel RRC, promuove e supervisiona le azioni di miglioramento, anche pluriennali, che vengono attuate con le modalità e risorse individuate dal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.</w:t>
            </w:r>
          </w:p>
          <w:p w14:paraId="6DBAABFB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riferisce, periodicamente, sulla base del programma previsto, al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in merito allo stato di avanzamento delle azioni programmate, al fine di individuare eventuali variazioni, rispetto a quanto previsto, che si dovessero rendere necessarie.</w:t>
            </w:r>
          </w:p>
        </w:tc>
      </w:tr>
    </w:tbl>
    <w:p w14:paraId="0965D8B4" w14:textId="77777777" w:rsidR="00C62EBB" w:rsidRPr="00044152" w:rsidRDefault="00C62EBB">
      <w:pPr>
        <w:rPr>
          <w:color w:val="222A35" w:themeColor="text2" w:themeShade="80"/>
        </w:rPr>
      </w:pPr>
      <w:r w:rsidRPr="00044152">
        <w:rPr>
          <w:color w:val="222A35" w:themeColor="text2" w:themeShade="80"/>
        </w:rPr>
        <w:br w:type="page"/>
      </w:r>
    </w:p>
    <w:tbl>
      <w:tblPr>
        <w:tblStyle w:val="Grigliatabella"/>
        <w:tblpPr w:leftFromText="142" w:rightFromText="142" w:vertAnchor="text" w:horzAnchor="margin" w:tblpXSpec="center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44152" w:rsidRPr="00044152" w14:paraId="14F01170" w14:textId="77777777" w:rsidTr="005B7A95">
        <w:trPr>
          <w:trHeight w:val="454"/>
        </w:trPr>
        <w:tc>
          <w:tcPr>
            <w:tcW w:w="9628" w:type="dxa"/>
            <w:gridSpan w:val="4"/>
            <w:shd w:val="clear" w:color="auto" w:fill="323E4F" w:themeFill="text2" w:themeFillShade="BF"/>
            <w:vAlign w:val="center"/>
          </w:tcPr>
          <w:p w14:paraId="233720BF" w14:textId="77777777" w:rsidR="00797D5B" w:rsidRPr="005B7A95" w:rsidRDefault="00797D5B" w:rsidP="005B7A9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iCs/>
                <w:color w:val="FFFFFF" w:themeColor="background1"/>
                <w:sz w:val="20"/>
                <w:szCs w:val="20"/>
              </w:rPr>
            </w:pPr>
            <w:r w:rsidRPr="005B7A95">
              <w:rPr>
                <w:rFonts w:cstheme="minorHAnsi"/>
                <w:b/>
                <w:bCs/>
                <w:color w:val="FFFFFF" w:themeColor="background1"/>
              </w:rPr>
              <w:lastRenderedPageBreak/>
              <w:t>Gestione del sistema di AQ</w:t>
            </w:r>
          </w:p>
        </w:tc>
      </w:tr>
      <w:tr w:rsidR="00044152" w:rsidRPr="00044152" w14:paraId="080AB982" w14:textId="77777777" w:rsidTr="005B7A95">
        <w:trPr>
          <w:trHeight w:val="454"/>
        </w:trPr>
        <w:tc>
          <w:tcPr>
            <w:tcW w:w="2407" w:type="dxa"/>
            <w:vAlign w:val="center"/>
          </w:tcPr>
          <w:p w14:paraId="58D9A531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30A328C9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7E6074A4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5567BEAC" w14:textId="77777777" w:rsidR="00797D5B" w:rsidRPr="00044152" w:rsidRDefault="00797D5B" w:rsidP="005B7A9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</w:rPr>
              <w:t>Output</w:t>
            </w:r>
          </w:p>
        </w:tc>
      </w:tr>
      <w:tr w:rsidR="00044152" w:rsidRPr="00044152" w14:paraId="55C4B36A" w14:textId="77777777" w:rsidTr="005B7A95">
        <w:tc>
          <w:tcPr>
            <w:tcW w:w="2407" w:type="dxa"/>
          </w:tcPr>
          <w:p w14:paraId="1E7B6EB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00534F0E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CAV-CdS</w:t>
            </w:r>
          </w:p>
          <w:p w14:paraId="170C872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Coordinatore di 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</w:p>
          <w:p w14:paraId="56A8DBEC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RQ-CdS </w:t>
            </w:r>
          </w:p>
          <w:p w14:paraId="2709DA43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PQA </w:t>
            </w:r>
          </w:p>
          <w:p w14:paraId="40070D1D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CPDS-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 </w:t>
            </w:r>
          </w:p>
          <w:p w14:paraId="698EE407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NVA</w:t>
            </w:r>
          </w:p>
        </w:tc>
        <w:tc>
          <w:tcPr>
            <w:tcW w:w="2407" w:type="dxa"/>
          </w:tcPr>
          <w:p w14:paraId="29CEE039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 xml:space="preserve">RRC </w:t>
            </w:r>
          </w:p>
          <w:p w14:paraId="007CB1F8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SMA</w:t>
            </w:r>
          </w:p>
          <w:p w14:paraId="4AC4209B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periodica ed annuale PQA</w:t>
            </w:r>
          </w:p>
          <w:p w14:paraId="6123A5E9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annuale CPDS-</w:t>
            </w:r>
            <w:proofErr w:type="spellStart"/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</w:p>
          <w:p w14:paraId="2FA0CB8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Relazione annuale NVA</w:t>
            </w:r>
          </w:p>
        </w:tc>
        <w:tc>
          <w:tcPr>
            <w:tcW w:w="2407" w:type="dxa"/>
          </w:tcPr>
          <w:p w14:paraId="46AC41B2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SUA-CdS</w:t>
            </w:r>
          </w:p>
          <w:p w14:paraId="59613316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Report</w:t>
            </w:r>
          </w:p>
          <w:p w14:paraId="00F1C2A4" w14:textId="77777777" w:rsidR="00797D5B" w:rsidRPr="00044152" w:rsidRDefault="00797D5B" w:rsidP="005B7A9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Proposte di miglioramento</w:t>
            </w:r>
          </w:p>
        </w:tc>
      </w:tr>
      <w:tr w:rsidR="00044152" w:rsidRPr="00044152" w14:paraId="7A1EB93D" w14:textId="77777777" w:rsidTr="005B7A95">
        <w:tc>
          <w:tcPr>
            <w:tcW w:w="9628" w:type="dxa"/>
            <w:gridSpan w:val="4"/>
          </w:tcPr>
          <w:p w14:paraId="7623DF4B" w14:textId="77777777" w:rsidR="00797D5B" w:rsidRPr="00044152" w:rsidRDefault="00797D5B" w:rsidP="005B7A95">
            <w:pPr>
              <w:spacing w:after="0" w:line="276" w:lineRule="auto"/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b/>
                <w:i/>
                <w:iCs/>
                <w:color w:val="222A35" w:themeColor="text2" w:themeShade="80"/>
                <w:sz w:val="20"/>
                <w:szCs w:val="20"/>
                <w:u w:val="single"/>
              </w:rPr>
              <w:t>Procedura</w:t>
            </w:r>
            <w:r w:rsidRPr="00044152">
              <w:rPr>
                <w:rFonts w:cstheme="minorHAnsi"/>
                <w:iCs/>
                <w:color w:val="222A35" w:themeColor="text2" w:themeShade="80"/>
                <w:sz w:val="20"/>
                <w:szCs w:val="20"/>
              </w:rPr>
              <w:t>:</w:t>
            </w:r>
          </w:p>
          <w:p w14:paraId="593A3A3A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Il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convoca, almeno una volta l'anno e comunque in caso di opportunità o su richiesta del RQ-CdS, la CAV-CdS, al fine di valutare, sulla base della documentazione disponibile (RRC,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ab/>
              <w:t xml:space="preserve">SMA,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ab/>
              <w:t xml:space="preserve">Relazione periodica ed annuale PQA,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ab/>
              <w:t>Relazione annuale CPDS-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Fac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</w:t>
            </w: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ab/>
              <w:t xml:space="preserve">Relazione annuale NVA) la congruità dell'organizzazione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con le norme nazionali e le buone pratiche sulla qualità della didattica. Per ognuno dei processi in cui sono raggruppate le attività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, individua i punti di forza e le aree da migliorare e predispone proposte per il miglioramento della organizzazione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da portare all'attenzione del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.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discute le proposte della CAV-CdS e delibera in merito.</w:t>
            </w:r>
          </w:p>
          <w:p w14:paraId="29D8B82F" w14:textId="77777777" w:rsidR="00797D5B" w:rsidRPr="00044152" w:rsidRDefault="00797D5B" w:rsidP="005B7A9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222A35" w:themeColor="text2" w:themeShade="80"/>
                <w:sz w:val="20"/>
                <w:szCs w:val="20"/>
              </w:rPr>
            </w:pPr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La CAV-CdS predispone annualmente la documentazione necessaria per la redazione della SUA-CdS da parte del Coordinatore di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 xml:space="preserve"> entro le scadenze stabilite dal PQA Il </w:t>
            </w:r>
            <w:proofErr w:type="spellStart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CoCdS</w:t>
            </w:r>
            <w:proofErr w:type="spellEnd"/>
            <w:r w:rsidRPr="00044152">
              <w:rPr>
                <w:rFonts w:cstheme="minorHAnsi"/>
                <w:color w:val="222A35" w:themeColor="text2" w:themeShade="80"/>
                <w:sz w:val="20"/>
                <w:szCs w:val="20"/>
              </w:rPr>
              <w:t>, entro le scadenze previste dal MIUR, discute e approva la SUA-CdS.</w:t>
            </w:r>
          </w:p>
        </w:tc>
      </w:tr>
    </w:tbl>
    <w:p w14:paraId="07B55505" w14:textId="77777777" w:rsidR="00797D5B" w:rsidRPr="00044152" w:rsidRDefault="00797D5B" w:rsidP="005B7A95">
      <w:pPr>
        <w:spacing w:after="0" w:line="276" w:lineRule="auto"/>
        <w:jc w:val="both"/>
        <w:rPr>
          <w:rFonts w:cstheme="minorHAnsi"/>
          <w:color w:val="222A35" w:themeColor="text2" w:themeShade="80"/>
        </w:rPr>
      </w:pPr>
    </w:p>
    <w:sectPr w:rsidR="00797D5B" w:rsidRPr="00044152" w:rsidSect="00BE6D77">
      <w:headerReference w:type="default" r:id="rId10"/>
      <w:footerReference w:type="default" r:id="rId11"/>
      <w:footerReference w:type="first" r:id="rId12"/>
      <w:pgSz w:w="11906" w:h="16838"/>
      <w:pgMar w:top="1417" w:right="1134" w:bottom="1134" w:left="1134" w:header="708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1F4336" w14:textId="77777777" w:rsidR="003A335A" w:rsidRDefault="003A335A" w:rsidP="00865489">
      <w:pPr>
        <w:spacing w:after="0" w:line="240" w:lineRule="auto"/>
      </w:pPr>
      <w:r>
        <w:separator/>
      </w:r>
    </w:p>
  </w:endnote>
  <w:endnote w:type="continuationSeparator" w:id="0">
    <w:p w14:paraId="53C8589F" w14:textId="77777777" w:rsidR="003A335A" w:rsidRDefault="003A335A" w:rsidP="008654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enSymbol">
    <w:altName w:val="Courier New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49E010" w14:textId="77777777" w:rsidR="00A67DCE" w:rsidRPr="004D31D7" w:rsidRDefault="00A67DCE" w:rsidP="00A67DCE">
    <w:pPr>
      <w:pStyle w:val="Pidipagina"/>
      <w:jc w:val="right"/>
      <w:rPr>
        <w:rFonts w:cstheme="minorHAnsi"/>
        <w:sz w:val="16"/>
        <w:szCs w:val="16"/>
      </w:rPr>
    </w:pPr>
  </w:p>
  <w:p w14:paraId="26259EF6" w14:textId="104C4716" w:rsidR="00A67DCE" w:rsidRPr="004D31D7" w:rsidRDefault="00A67DCE" w:rsidP="00A67DCE">
    <w:pPr>
      <w:pStyle w:val="Pidipagina"/>
      <w:rPr>
        <w:rFonts w:cstheme="minorHAnsi"/>
        <w:sz w:val="16"/>
        <w:szCs w:val="16"/>
      </w:rPr>
    </w:pPr>
    <w:r w:rsidRPr="004D31D7">
      <w:rPr>
        <w:rFonts w:cstheme="minorHAnsi"/>
        <w:sz w:val="16"/>
        <w:szCs w:val="16"/>
      </w:rPr>
      <w:tab/>
    </w:r>
    <w:r w:rsidRPr="00155FFC">
      <w:rPr>
        <w:rFonts w:cstheme="minorHAnsi"/>
        <w:sz w:val="16"/>
        <w:szCs w:val="16"/>
      </w:rPr>
      <w:fldChar w:fldCharType="begin"/>
    </w:r>
    <w:r w:rsidRPr="00155FFC">
      <w:rPr>
        <w:rFonts w:cstheme="minorHAnsi"/>
        <w:sz w:val="16"/>
        <w:szCs w:val="16"/>
      </w:rPr>
      <w:instrText>PAGE   \* MERGEFORMAT</w:instrText>
    </w:r>
    <w:r w:rsidRPr="00155FFC">
      <w:rPr>
        <w:rFonts w:cstheme="minorHAnsi"/>
        <w:sz w:val="16"/>
        <w:szCs w:val="16"/>
      </w:rPr>
      <w:fldChar w:fldCharType="separate"/>
    </w:r>
    <w:r w:rsidR="001F43B5">
      <w:rPr>
        <w:rFonts w:cstheme="minorHAnsi"/>
        <w:noProof/>
        <w:sz w:val="16"/>
        <w:szCs w:val="16"/>
      </w:rPr>
      <w:t>15</w:t>
    </w:r>
    <w:r w:rsidRPr="00155FFC">
      <w:rPr>
        <w:rFonts w:cstheme="minorHAnsi"/>
        <w:sz w:val="16"/>
        <w:szCs w:val="16"/>
      </w:rPr>
      <w:fldChar w:fldCharType="end"/>
    </w:r>
    <w:r w:rsidRPr="004D31D7">
      <w:rPr>
        <w:rFonts w:cstheme="minorHAnsi"/>
        <w:sz w:val="16"/>
        <w:szCs w:val="16"/>
      </w:rPr>
      <w:tab/>
    </w:r>
    <w:r w:rsidR="009361B6">
      <w:rPr>
        <w:rFonts w:cstheme="minorHAnsi"/>
        <w:sz w:val="16"/>
        <w:szCs w:val="16"/>
      </w:rPr>
      <w:t>Rev. 4</w:t>
    </w:r>
    <w:r>
      <w:rPr>
        <w:rFonts w:cstheme="minorHAnsi"/>
        <w:sz w:val="16"/>
        <w:szCs w:val="16"/>
      </w:rPr>
      <w:t xml:space="preserve"> del </w:t>
    </w:r>
    <w:r w:rsidR="009361B6">
      <w:rPr>
        <w:rFonts w:cstheme="minorHAnsi"/>
        <w:sz w:val="16"/>
        <w:szCs w:val="16"/>
      </w:rPr>
      <w:t>28/04/2020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405C92" w14:textId="77777777" w:rsidR="00D54E16" w:rsidRDefault="00D54E16" w:rsidP="00D54E16">
    <w:pPr>
      <w:pStyle w:val="Pidipagina"/>
      <w:rPr>
        <w:rFonts w:cstheme="minorHAnsi"/>
        <w:sz w:val="16"/>
        <w:szCs w:val="16"/>
      </w:rPr>
    </w:pPr>
  </w:p>
  <w:p w14:paraId="432C32A4" w14:textId="0AF7733C" w:rsidR="00D54E16" w:rsidRPr="004D31D7" w:rsidRDefault="00D54E16" w:rsidP="00D54E16">
    <w:pPr>
      <w:pStyle w:val="Pidipagina"/>
      <w:rPr>
        <w:rFonts w:cstheme="minorHAnsi"/>
        <w:sz w:val="16"/>
        <w:szCs w:val="16"/>
      </w:rPr>
    </w:pPr>
    <w:r w:rsidRPr="004D31D7">
      <w:rPr>
        <w:rFonts w:cstheme="minorHAnsi"/>
        <w:sz w:val="16"/>
        <w:szCs w:val="16"/>
      </w:rPr>
      <w:tab/>
    </w:r>
    <w:r w:rsidRPr="004D31D7">
      <w:rPr>
        <w:rFonts w:cstheme="minorHAnsi"/>
        <w:sz w:val="16"/>
        <w:szCs w:val="16"/>
      </w:rPr>
      <w:tab/>
    </w:r>
    <w:r w:rsidR="009361B6">
      <w:rPr>
        <w:rFonts w:cstheme="minorHAnsi"/>
        <w:sz w:val="16"/>
        <w:szCs w:val="16"/>
      </w:rPr>
      <w:t>Rev. 4 del 28/04/2020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47B8A7" w14:textId="77777777" w:rsidR="003A335A" w:rsidRDefault="003A335A" w:rsidP="00865489">
      <w:pPr>
        <w:spacing w:after="0" w:line="240" w:lineRule="auto"/>
      </w:pPr>
      <w:r>
        <w:separator/>
      </w:r>
    </w:p>
  </w:footnote>
  <w:footnote w:type="continuationSeparator" w:id="0">
    <w:p w14:paraId="35B279CB" w14:textId="77777777" w:rsidR="003A335A" w:rsidRDefault="003A335A" w:rsidP="008654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ABD9F0" w14:textId="303E0288" w:rsidR="00D54E16" w:rsidRPr="00443F93" w:rsidRDefault="008B19AD" w:rsidP="00D54E16">
    <w:pPr>
      <w:keepNext/>
      <w:widowControl w:val="0"/>
      <w:shd w:val="clear" w:color="auto" w:fill="FFFFFF"/>
      <w:tabs>
        <w:tab w:val="center" w:pos="4819"/>
        <w:tab w:val="right" w:pos="9638"/>
      </w:tabs>
      <w:suppressAutoHyphens/>
      <w:spacing w:after="0" w:line="240" w:lineRule="auto"/>
      <w:jc w:val="right"/>
      <w:textAlignment w:val="baseline"/>
      <w:rPr>
        <w:rFonts w:ascii="Times New Roman" w:eastAsia="Arial Unicode MS" w:hAnsi="Times New Roman" w:cs="Tahoma"/>
        <w:sz w:val="24"/>
        <w:szCs w:val="24"/>
      </w:rPr>
    </w:pPr>
    <w:sdt>
      <w:sdtPr>
        <w:rPr>
          <w:rFonts w:ascii="Calibri" w:eastAsia="Arial Unicode MS" w:hAnsi="Calibri" w:cs="Calibri"/>
          <w:sz w:val="16"/>
          <w:szCs w:val="16"/>
        </w:rPr>
        <w:alias w:val="Titolo"/>
        <w:tag w:val=""/>
        <w:id w:val="-1946381784"/>
        <w:placeholder>
          <w:docPart w:val="046919E8262E49378299F5DE95DE2BEC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>
          <w:rPr>
            <w:rFonts w:ascii="Calibri" w:eastAsia="Arial Unicode MS" w:hAnsi="Calibri" w:cs="Calibri"/>
            <w:sz w:val="16"/>
            <w:szCs w:val="16"/>
          </w:rPr>
          <w:t>Schema – Sistema di AQ aggregazione CdS – Rev. 4 del 28/04/2020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82671"/>
    <w:multiLevelType w:val="hybridMultilevel"/>
    <w:tmpl w:val="F1AC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23C38"/>
    <w:multiLevelType w:val="hybridMultilevel"/>
    <w:tmpl w:val="F31863C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E0CC4"/>
    <w:multiLevelType w:val="multilevel"/>
    <w:tmpl w:val="D3E82408"/>
    <w:lvl w:ilvl="0">
      <w:numFmt w:val="bullet"/>
      <w:lvlText w:val="-"/>
      <w:lvlJc w:val="left"/>
      <w:pPr>
        <w:ind w:left="0" w:firstLine="0"/>
      </w:pPr>
      <w:rPr>
        <w:rFonts w:ascii="Times New Roman" w:eastAsia="Arial Unicode MS" w:hAnsi="Times New Roman" w:cs="Times New Roman" w:hint="default"/>
        <w:i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F67767"/>
    <w:multiLevelType w:val="multilevel"/>
    <w:tmpl w:val="E24067D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5" w15:restartNumberingAfterBreak="0">
    <w:nsid w:val="29E334A1"/>
    <w:multiLevelType w:val="hybridMultilevel"/>
    <w:tmpl w:val="73B6A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400EDC"/>
    <w:multiLevelType w:val="multilevel"/>
    <w:tmpl w:val="768A185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7" w15:restartNumberingAfterBreak="0">
    <w:nsid w:val="3D8C6F2B"/>
    <w:multiLevelType w:val="multilevel"/>
    <w:tmpl w:val="49EE9A10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auto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8" w15:restartNumberingAfterBreak="0">
    <w:nsid w:val="40CF77FD"/>
    <w:multiLevelType w:val="hybridMultilevel"/>
    <w:tmpl w:val="E3ACE64C"/>
    <w:lvl w:ilvl="0" w:tplc="5E22C3F0">
      <w:numFmt w:val="bullet"/>
      <w:lvlText w:val="-"/>
      <w:lvlJc w:val="left"/>
      <w:pPr>
        <w:ind w:left="742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9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DB3BF5"/>
    <w:multiLevelType w:val="hybridMultilevel"/>
    <w:tmpl w:val="B47A1D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E764EE"/>
    <w:multiLevelType w:val="hybridMultilevel"/>
    <w:tmpl w:val="A9EEB9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A17473"/>
    <w:multiLevelType w:val="hybridMultilevel"/>
    <w:tmpl w:val="78F48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7D157E"/>
    <w:multiLevelType w:val="hybridMultilevel"/>
    <w:tmpl w:val="4EFA2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AC3025"/>
    <w:multiLevelType w:val="hybridMultilevel"/>
    <w:tmpl w:val="66380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6B4114"/>
    <w:multiLevelType w:val="hybridMultilevel"/>
    <w:tmpl w:val="CC66FB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17" w15:restartNumberingAfterBreak="0">
    <w:nsid w:val="7FEB4066"/>
    <w:multiLevelType w:val="multilevel"/>
    <w:tmpl w:val="8390A27E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6"/>
  </w:num>
  <w:num w:numId="3">
    <w:abstractNumId w:val="10"/>
  </w:num>
  <w:num w:numId="4">
    <w:abstractNumId w:val="14"/>
  </w:num>
  <w:num w:numId="5">
    <w:abstractNumId w:val="9"/>
  </w:num>
  <w:num w:numId="6">
    <w:abstractNumId w:val="0"/>
  </w:num>
  <w:num w:numId="7">
    <w:abstractNumId w:val="12"/>
  </w:num>
  <w:num w:numId="8">
    <w:abstractNumId w:val="13"/>
  </w:num>
  <w:num w:numId="9">
    <w:abstractNumId w:val="15"/>
  </w:num>
  <w:num w:numId="10">
    <w:abstractNumId w:val="3"/>
  </w:num>
  <w:num w:numId="11">
    <w:abstractNumId w:val="17"/>
  </w:num>
  <w:num w:numId="12">
    <w:abstractNumId w:val="2"/>
  </w:num>
  <w:num w:numId="13">
    <w:abstractNumId w:val="8"/>
  </w:num>
  <w:num w:numId="14">
    <w:abstractNumId w:val="11"/>
  </w:num>
  <w:num w:numId="15">
    <w:abstractNumId w:val="5"/>
  </w:num>
  <w:num w:numId="16">
    <w:abstractNumId w:val="6"/>
  </w:num>
  <w:num w:numId="17">
    <w:abstractNumId w:val="4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6AB9"/>
    <w:rsid w:val="0003599F"/>
    <w:rsid w:val="00044152"/>
    <w:rsid w:val="000A50BA"/>
    <w:rsid w:val="000B148C"/>
    <w:rsid w:val="000F7BE1"/>
    <w:rsid w:val="00110975"/>
    <w:rsid w:val="0014047A"/>
    <w:rsid w:val="001643DB"/>
    <w:rsid w:val="001654F3"/>
    <w:rsid w:val="001662F1"/>
    <w:rsid w:val="001877F7"/>
    <w:rsid w:val="001A4CF1"/>
    <w:rsid w:val="001C1155"/>
    <w:rsid w:val="001E1A1F"/>
    <w:rsid w:val="001F43B5"/>
    <w:rsid w:val="00216264"/>
    <w:rsid w:val="002630FE"/>
    <w:rsid w:val="0028295A"/>
    <w:rsid w:val="00330977"/>
    <w:rsid w:val="0035070E"/>
    <w:rsid w:val="00371097"/>
    <w:rsid w:val="00376E3D"/>
    <w:rsid w:val="003A101B"/>
    <w:rsid w:val="003A335A"/>
    <w:rsid w:val="003A6A20"/>
    <w:rsid w:val="003C3F8B"/>
    <w:rsid w:val="003C591B"/>
    <w:rsid w:val="003C75C2"/>
    <w:rsid w:val="00401D6A"/>
    <w:rsid w:val="00453303"/>
    <w:rsid w:val="00454F38"/>
    <w:rsid w:val="00495BD3"/>
    <w:rsid w:val="004A3498"/>
    <w:rsid w:val="004C6EB4"/>
    <w:rsid w:val="0055336E"/>
    <w:rsid w:val="00581734"/>
    <w:rsid w:val="005B7A95"/>
    <w:rsid w:val="005F46B7"/>
    <w:rsid w:val="00661B67"/>
    <w:rsid w:val="00696D28"/>
    <w:rsid w:val="006C4B8C"/>
    <w:rsid w:val="006D32AF"/>
    <w:rsid w:val="00726D06"/>
    <w:rsid w:val="00752ACC"/>
    <w:rsid w:val="00797D5B"/>
    <w:rsid w:val="0082528F"/>
    <w:rsid w:val="0085402C"/>
    <w:rsid w:val="00865489"/>
    <w:rsid w:val="008A2865"/>
    <w:rsid w:val="008B19AD"/>
    <w:rsid w:val="00913AA2"/>
    <w:rsid w:val="009361B6"/>
    <w:rsid w:val="00962E93"/>
    <w:rsid w:val="0098603A"/>
    <w:rsid w:val="009C3634"/>
    <w:rsid w:val="009E38E4"/>
    <w:rsid w:val="00A62293"/>
    <w:rsid w:val="00A62946"/>
    <w:rsid w:val="00A67DCE"/>
    <w:rsid w:val="00A97886"/>
    <w:rsid w:val="00B73659"/>
    <w:rsid w:val="00B93DA0"/>
    <w:rsid w:val="00BA1474"/>
    <w:rsid w:val="00BA7199"/>
    <w:rsid w:val="00BD5801"/>
    <w:rsid w:val="00BE6D77"/>
    <w:rsid w:val="00C2342B"/>
    <w:rsid w:val="00C42B33"/>
    <w:rsid w:val="00C62EBB"/>
    <w:rsid w:val="00C92B10"/>
    <w:rsid w:val="00C92CC4"/>
    <w:rsid w:val="00CA0F0D"/>
    <w:rsid w:val="00CA1336"/>
    <w:rsid w:val="00CA522B"/>
    <w:rsid w:val="00CB7BCB"/>
    <w:rsid w:val="00CD0DD6"/>
    <w:rsid w:val="00CE3535"/>
    <w:rsid w:val="00D11A4F"/>
    <w:rsid w:val="00D54E16"/>
    <w:rsid w:val="00D67DAB"/>
    <w:rsid w:val="00D81EA5"/>
    <w:rsid w:val="00DA2F37"/>
    <w:rsid w:val="00E00EA9"/>
    <w:rsid w:val="00E02B67"/>
    <w:rsid w:val="00E54E40"/>
    <w:rsid w:val="00EE3F33"/>
    <w:rsid w:val="00F031D7"/>
    <w:rsid w:val="00F03A8B"/>
    <w:rsid w:val="00F51DBF"/>
    <w:rsid w:val="00F623E4"/>
    <w:rsid w:val="00F76AB9"/>
    <w:rsid w:val="00F9241F"/>
    <w:rsid w:val="00FC6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D400087"/>
  <w15:chartTrackingRefBased/>
  <w15:docId w15:val="{CF5E04F0-E437-49D9-80DE-6B270B396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F76AB9"/>
    <w:rPr>
      <w:rFonts w:eastAsiaTheme="minorEastAsia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76AB9"/>
    <w:pPr>
      <w:keepNext/>
      <w:keepLines/>
      <w:spacing w:before="400" w:after="40" w:line="240" w:lineRule="auto"/>
      <w:outlineLvl w:val="0"/>
    </w:pPr>
    <w:rPr>
      <w:rFonts w:eastAsiaTheme="majorEastAsia" w:cstheme="majorBidi"/>
      <w:b/>
      <w:color w:val="1F4E79" w:themeColor="accent1" w:themeShade="80"/>
      <w:sz w:val="32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76AB9"/>
    <w:rPr>
      <w:rFonts w:eastAsiaTheme="majorEastAsia" w:cstheme="majorBidi"/>
      <w:b/>
      <w:color w:val="1F4E79" w:themeColor="accent1" w:themeShade="80"/>
      <w:sz w:val="32"/>
      <w:szCs w:val="36"/>
      <w:lang w:eastAsia="it-IT"/>
    </w:rPr>
  </w:style>
  <w:style w:type="paragraph" w:customStyle="1" w:styleId="Contenutotabella">
    <w:name w:val="Contenuto tabella"/>
    <w:basedOn w:val="Normale"/>
    <w:qFormat/>
    <w:rsid w:val="00F76AB9"/>
    <w:pPr>
      <w:suppressLineNumbers/>
    </w:pPr>
  </w:style>
  <w:style w:type="paragraph" w:styleId="Paragrafoelenco">
    <w:name w:val="List Paragraph"/>
    <w:basedOn w:val="Normale"/>
    <w:uiPriority w:val="34"/>
    <w:qFormat/>
    <w:rsid w:val="00F76AB9"/>
    <w:pPr>
      <w:ind w:left="720"/>
      <w:contextualSpacing/>
    </w:pPr>
  </w:style>
  <w:style w:type="table" w:styleId="Grigliatabella">
    <w:name w:val="Table Grid"/>
    <w:basedOn w:val="Tabellanormale"/>
    <w:uiPriority w:val="59"/>
    <w:rsid w:val="00F76AB9"/>
    <w:rPr>
      <w:rFonts w:eastAsiaTheme="minorEastAsia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76AB9"/>
    <w:pPr>
      <w:autoSpaceDE w:val="0"/>
      <w:autoSpaceDN w:val="0"/>
      <w:adjustRightInd w:val="0"/>
    </w:pPr>
    <w:rPr>
      <w:rFonts w:eastAsiaTheme="minorEastAsia" w:cs="Times New Roman"/>
      <w:color w:val="00000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F76AB9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6548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5489"/>
    <w:rPr>
      <w:rFonts w:eastAsiaTheme="minorEastAsia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6548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5489"/>
    <w:rPr>
      <w:rFonts w:eastAsiaTheme="minorEastAsia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342B"/>
    <w:rPr>
      <w:color w:val="954F72" w:themeColor="followed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877F7"/>
    <w:rPr>
      <w:color w:val="605E5C"/>
      <w:shd w:val="clear" w:color="auto" w:fill="E1DFDD"/>
    </w:rPr>
  </w:style>
  <w:style w:type="character" w:styleId="Testosegnaposto">
    <w:name w:val="Placeholder Text"/>
    <w:basedOn w:val="Carpredefinitoparagrafo"/>
    <w:uiPriority w:val="99"/>
    <w:semiHidden/>
    <w:rsid w:val="00D54E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ateneo_s11_ss03.page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46919E8262E49378299F5DE95DE2BE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F9AFA73-F15A-45B7-88A2-86AB16DAB633}"/>
      </w:docPartPr>
      <w:docPartBody>
        <w:p w:rsidR="00A764E0" w:rsidRDefault="00240C60" w:rsidP="00240C60">
          <w:pPr>
            <w:pStyle w:val="046919E8262E49378299F5DE95DE2BEC"/>
          </w:pPr>
          <w:r w:rsidRPr="0081699A">
            <w:rPr>
              <w:rStyle w:val="Testosegnaposto"/>
            </w:rPr>
            <w:t>[Titolo]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enSymbol">
    <w:altName w:val="Courier New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C60"/>
    <w:rsid w:val="000B4402"/>
    <w:rsid w:val="000E25FE"/>
    <w:rsid w:val="001A5180"/>
    <w:rsid w:val="00240C60"/>
    <w:rsid w:val="00395B10"/>
    <w:rsid w:val="005D59B8"/>
    <w:rsid w:val="007D2285"/>
    <w:rsid w:val="00A764E0"/>
    <w:rsid w:val="00AE5E6C"/>
    <w:rsid w:val="00C669E4"/>
    <w:rsid w:val="00F02234"/>
    <w:rsid w:val="00FC4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240C60"/>
    <w:rPr>
      <w:color w:val="808080"/>
    </w:rPr>
  </w:style>
  <w:style w:type="paragraph" w:customStyle="1" w:styleId="046919E8262E49378299F5DE95DE2BEC">
    <w:name w:val="046919E8262E49378299F5DE95DE2BEC"/>
    <w:rsid w:val="00240C6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2651D-DA57-4CF7-8754-34695C0DD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4096</Words>
  <Characters>23351</Characters>
  <Application>Microsoft Office Word</Application>
  <DocSecurity>0</DocSecurity>
  <Lines>194</Lines>
  <Paragraphs>54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- Sistema di AQ aggregazione CdS - Rev. 4 del 28-04-2020</vt:lpstr>
    </vt:vector>
  </TitlesOfParts>
  <Company>Hewlett-Packard Company</Company>
  <LinksUpToDate>false</LinksUpToDate>
  <CharactersWithSpaces>27393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– Sistema di AQ aggregazione CdS – Rev. 4 del 28/04/2020</dc:title>
  <dc:subject/>
  <dc:creator>Presidio della Qualità di Ateneo – UniCa</dc:creator>
  <cp:keywords/>
  <dc:description/>
  <cp:lastModifiedBy>Gabriele Fontana</cp:lastModifiedBy>
  <cp:revision>4</cp:revision>
  <cp:lastPrinted>2020-04-08T07:49:00Z</cp:lastPrinted>
  <dcterms:created xsi:type="dcterms:W3CDTF">2020-04-16T14:21:00Z</dcterms:created>
  <dcterms:modified xsi:type="dcterms:W3CDTF">2020-05-13T10:26:00Z</dcterms:modified>
</cp:coreProperties>
</file>