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DB4A95" w14:textId="4AEBC5A2" w:rsidR="004F79CB" w:rsidRDefault="003E484F" w:rsidP="008F6C34">
      <w:pPr>
        <w:pStyle w:val="Titolo1"/>
        <w:spacing w:before="0" w:after="0" w:line="276" w:lineRule="auto"/>
        <w:jc w:val="center"/>
        <w:rPr>
          <w:szCs w:val="32"/>
        </w:rPr>
      </w:pPr>
      <w:bookmarkStart w:id="0" w:name="_Toc37099396"/>
      <w:r w:rsidRPr="007678CC">
        <w:rPr>
          <w:szCs w:val="32"/>
        </w:rPr>
        <w:t>Esempio di</w:t>
      </w:r>
      <w:r w:rsidR="00E65806" w:rsidRPr="007678CC">
        <w:rPr>
          <w:szCs w:val="32"/>
        </w:rPr>
        <w:t xml:space="preserve"> </w:t>
      </w:r>
      <w:r w:rsidR="008C2DF8" w:rsidRPr="007678CC">
        <w:rPr>
          <w:szCs w:val="32"/>
        </w:rPr>
        <w:t>calendario</w:t>
      </w:r>
      <w:r w:rsidR="00394601" w:rsidRPr="007678CC">
        <w:rPr>
          <w:szCs w:val="32"/>
        </w:rPr>
        <w:t xml:space="preserve"> delle attività di AQ dei </w:t>
      </w:r>
      <w:proofErr w:type="spellStart"/>
      <w:r w:rsidR="00956646" w:rsidRPr="007678CC">
        <w:rPr>
          <w:szCs w:val="32"/>
        </w:rPr>
        <w:t>C</w:t>
      </w:r>
      <w:r w:rsidR="00E65806" w:rsidRPr="007678CC">
        <w:rPr>
          <w:szCs w:val="32"/>
        </w:rPr>
        <w:t>CdS</w:t>
      </w:r>
      <w:bookmarkStart w:id="1" w:name="_GoBack"/>
      <w:bookmarkEnd w:id="0"/>
      <w:bookmarkEnd w:id="1"/>
      <w:proofErr w:type="spellEnd"/>
    </w:p>
    <w:p w14:paraId="5209C120" w14:textId="77777777" w:rsidR="007678CC" w:rsidRPr="007678CC" w:rsidRDefault="007678CC" w:rsidP="007678CC"/>
    <w:p w14:paraId="4C425999" w14:textId="3C7E4DDE" w:rsidR="009433FB" w:rsidRPr="00894877" w:rsidRDefault="0062767B" w:rsidP="00FE1320">
      <w:pPr>
        <w:spacing w:after="0" w:line="276" w:lineRule="auto"/>
        <w:jc w:val="both"/>
        <w:rPr>
          <w:rFonts w:cstheme="minorHAnsi"/>
          <w:color w:val="000000" w:themeColor="text1"/>
          <w:sz w:val="18"/>
          <w:szCs w:val="18"/>
        </w:rPr>
      </w:pPr>
      <w:r w:rsidRPr="00894877">
        <w:rPr>
          <w:rFonts w:cstheme="minorHAnsi"/>
          <w:b/>
          <w:sz w:val="18"/>
          <w:szCs w:val="18"/>
        </w:rPr>
        <w:t>Tabella 1</w:t>
      </w:r>
      <w:r w:rsidRPr="00894877">
        <w:rPr>
          <w:rFonts w:cstheme="minorHAnsi"/>
          <w:sz w:val="18"/>
          <w:szCs w:val="18"/>
        </w:rPr>
        <w:t xml:space="preserve">– </w:t>
      </w:r>
      <w:r w:rsidR="008C2DF8">
        <w:rPr>
          <w:rFonts w:cstheme="minorHAnsi"/>
          <w:i/>
          <w:sz w:val="18"/>
          <w:szCs w:val="18"/>
        </w:rPr>
        <w:t>Calendario</w:t>
      </w:r>
      <w:r w:rsidRPr="00894877">
        <w:rPr>
          <w:rFonts w:cstheme="minorHAnsi"/>
          <w:i/>
          <w:sz w:val="18"/>
          <w:szCs w:val="18"/>
        </w:rPr>
        <w:t xml:space="preserve"> delle attività di Assicurazione del</w:t>
      </w:r>
      <w:r w:rsidR="005971E8">
        <w:rPr>
          <w:rFonts w:cstheme="minorHAnsi"/>
          <w:i/>
          <w:sz w:val="18"/>
          <w:szCs w:val="18"/>
        </w:rPr>
        <w:t>la Qualità del Corso di Studio</w:t>
      </w:r>
      <w:r w:rsidR="00BC51FA">
        <w:rPr>
          <w:rStyle w:val="Rimandonotaapidipagina"/>
          <w:rFonts w:cstheme="minorHAnsi"/>
          <w:i/>
          <w:szCs w:val="18"/>
        </w:rPr>
        <w:footnoteReference w:id="1"/>
      </w:r>
      <w:r w:rsidRPr="00894877">
        <w:rPr>
          <w:rFonts w:cstheme="minorHAnsi"/>
          <w:i/>
          <w:color w:val="000000" w:themeColor="text1"/>
          <w:sz w:val="18"/>
          <w:szCs w:val="18"/>
        </w:rPr>
        <w:t>.</w:t>
      </w:r>
      <w:r w:rsidR="007506B1">
        <w:rPr>
          <w:rFonts w:cstheme="minorHAnsi"/>
          <w:i/>
          <w:color w:val="000000" w:themeColor="text1"/>
          <w:sz w:val="18"/>
          <w:szCs w:val="18"/>
        </w:rPr>
        <w:t xml:space="preserve"> </w:t>
      </w:r>
    </w:p>
    <w:tbl>
      <w:tblPr>
        <w:tblW w:w="0" w:type="auto"/>
        <w:jc w:val="center"/>
        <w:tblBorders>
          <w:top w:val="dotted" w:sz="4" w:space="0" w:color="548DD4" w:themeColor="text2" w:themeTint="99"/>
          <w:left w:val="dotted" w:sz="4" w:space="0" w:color="548DD4" w:themeColor="text2" w:themeTint="99"/>
          <w:bottom w:val="dotted" w:sz="4" w:space="0" w:color="548DD4" w:themeColor="text2" w:themeTint="99"/>
          <w:right w:val="dotted" w:sz="4" w:space="0" w:color="548DD4" w:themeColor="text2" w:themeTint="99"/>
          <w:insideH w:val="dotted" w:sz="4" w:space="0" w:color="548DD4" w:themeColor="text2" w:themeTint="99"/>
          <w:insideV w:val="dotted" w:sz="4" w:space="0" w:color="548DD4" w:themeColor="text2" w:themeTint="99"/>
        </w:tblBorders>
        <w:tblCellMar>
          <w:top w:w="57" w:type="dxa"/>
          <w:left w:w="52" w:type="dxa"/>
          <w:bottom w:w="57" w:type="dxa"/>
          <w:right w:w="57" w:type="dxa"/>
        </w:tblCellMar>
        <w:tblLook w:val="0000" w:firstRow="0" w:lastRow="0" w:firstColumn="0" w:lastColumn="0" w:noHBand="0" w:noVBand="0"/>
      </w:tblPr>
      <w:tblGrid>
        <w:gridCol w:w="412"/>
        <w:gridCol w:w="407"/>
        <w:gridCol w:w="407"/>
        <w:gridCol w:w="407"/>
        <w:gridCol w:w="407"/>
        <w:gridCol w:w="407"/>
        <w:gridCol w:w="407"/>
        <w:gridCol w:w="407"/>
        <w:gridCol w:w="407"/>
        <w:gridCol w:w="407"/>
        <w:gridCol w:w="407"/>
        <w:gridCol w:w="407"/>
        <w:gridCol w:w="1816"/>
        <w:gridCol w:w="5846"/>
        <w:gridCol w:w="2015"/>
        <w:gridCol w:w="1665"/>
        <w:gridCol w:w="881"/>
        <w:gridCol w:w="801"/>
        <w:gridCol w:w="557"/>
        <w:gridCol w:w="841"/>
        <w:gridCol w:w="835"/>
        <w:gridCol w:w="1384"/>
      </w:tblGrid>
      <w:tr w:rsidR="00197976" w:rsidRPr="00894877" w14:paraId="36B3C708" w14:textId="77777777" w:rsidTr="00D038ED">
        <w:trPr>
          <w:trHeight w:val="387"/>
          <w:tblHeader/>
          <w:jc w:val="center"/>
        </w:trPr>
        <w:tc>
          <w:tcPr>
            <w:tcW w:w="0" w:type="auto"/>
            <w:gridSpan w:val="12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ADD56D4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PERIODO DELL’ANNO DI REALIZZAZIONE</w:t>
            </w:r>
          </w:p>
          <w:p w14:paraId="7A9DB43B" w14:textId="4858EDDD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(periodo raccomandato)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183FE9" w14:textId="4A7CF9BE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PROCESSO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058920E" w14:textId="5C4B2AFD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SOTTO-PROCESSO</w:t>
            </w: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E7F6B5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RESPONSABILITÀ</w:t>
            </w:r>
          </w:p>
        </w:tc>
        <w:tc>
          <w:tcPr>
            <w:tcW w:w="0" w:type="auto"/>
            <w:gridSpan w:val="7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F04C80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DOCUMENTAZIONE CDS</w:t>
            </w:r>
          </w:p>
        </w:tc>
      </w:tr>
      <w:tr w:rsidR="00D038ED" w:rsidRPr="00894877" w14:paraId="2756E746" w14:textId="77777777" w:rsidTr="00D038ED">
        <w:trPr>
          <w:cantSplit/>
          <w:trHeight w:val="446"/>
          <w:tblHeader/>
          <w:jc w:val="center"/>
        </w:trPr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68656676" w14:textId="77777777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GENNAIO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4CF33893" w14:textId="458E5ED2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FEBBRAIO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5583AF87" w14:textId="699970F1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MARZO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06926060" w14:textId="7B45FD2C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APRILE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794309BD" w14:textId="7448B9A0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MAGGIO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076F30DB" w14:textId="63D685B6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GIUGNO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6189049A" w14:textId="2958E822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LUGLIO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288EEF80" w14:textId="76259A23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AGOSTO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1E288CEA" w14:textId="1E33F15A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SETTEMBRE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6ECFFA1F" w14:textId="449251F8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OTTOBRE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1338D481" w14:textId="3E2C7285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NOVEMBRE</w:t>
            </w:r>
          </w:p>
        </w:tc>
        <w:tc>
          <w:tcPr>
            <w:tcW w:w="0" w:type="auto"/>
            <w:vMerge w:val="restart"/>
            <w:shd w:val="clear" w:color="auto" w:fill="1F497D" w:themeFill="text2"/>
            <w:textDirection w:val="btLr"/>
            <w:vAlign w:val="center"/>
          </w:tcPr>
          <w:p w14:paraId="29E7538D" w14:textId="35906B49" w:rsidR="007506B1" w:rsidRPr="00894877" w:rsidRDefault="007506B1" w:rsidP="0082389C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  <w:t>DICEMBRE</w:t>
            </w: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A7D134D" w14:textId="246326AC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B5A4AF7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FA9EF9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B1ADF8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QUADRI SUA-CDS</w:t>
            </w:r>
          </w:p>
        </w:tc>
        <w:tc>
          <w:tcPr>
            <w:tcW w:w="0" w:type="auto"/>
            <w:gridSpan w:val="3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6BD224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SCADENZE ATENEO</w:t>
            </w:r>
          </w:p>
        </w:tc>
        <w:tc>
          <w:tcPr>
            <w:tcW w:w="0" w:type="auto"/>
            <w:gridSpan w:val="3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503031" w14:textId="77777777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 xml:space="preserve">SCADENZE </w:t>
            </w:r>
          </w:p>
          <w:p w14:paraId="1869A11F" w14:textId="3253722E" w:rsidR="007506B1" w:rsidRPr="00894877" w:rsidRDefault="007506B1" w:rsidP="009014A9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 w:rsidRPr="00894877"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MIUR/AVA</w:t>
            </w:r>
          </w:p>
        </w:tc>
      </w:tr>
      <w:tr w:rsidR="00D038ED" w:rsidRPr="00894877" w14:paraId="435EAE36" w14:textId="77777777" w:rsidTr="00D038ED">
        <w:trPr>
          <w:cantSplit/>
          <w:trHeight w:val="1943"/>
          <w:tblHeader/>
          <w:jc w:val="center"/>
        </w:trPr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12A89243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67FFDE84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5E086769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37411D9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16DD5820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48A7022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DFC9E26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2F4BCA75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09A2BC41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31CC39C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18901C7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extDirection w:val="btLr"/>
            <w:vAlign w:val="center"/>
          </w:tcPr>
          <w:p w14:paraId="4015FB6C" w14:textId="77777777" w:rsidR="007506B1" w:rsidRPr="00894877" w:rsidRDefault="007506B1" w:rsidP="007506B1">
            <w:pPr>
              <w:spacing w:after="0" w:line="276" w:lineRule="auto"/>
              <w:ind w:left="113" w:right="113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5B26B1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E82095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36A429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8447CED" w14:textId="77777777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1CAA27E3" w14:textId="4B8AAC9C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NUOVE ISTITUZIONI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46C8E051" w14:textId="2DA373FF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MODIFICA RAD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76798D99" w14:textId="11DF7B23" w:rsidR="007506B1" w:rsidRPr="00894877" w:rsidRDefault="007506B1" w:rsidP="007506B1">
            <w:pPr>
              <w:spacing w:after="0" w:line="276" w:lineRule="auto"/>
              <w:ind w:left="113" w:right="113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ATTIVAZIONE CDS</w:t>
            </w:r>
          </w:p>
        </w:tc>
        <w:tc>
          <w:tcPr>
            <w:tcW w:w="0" w:type="auto"/>
            <w:shd w:val="clear" w:color="auto" w:fill="1F497D" w:themeFill="text2"/>
            <w:tcMar>
              <w:top w:w="57" w:type="dxa"/>
              <w:left w:w="57" w:type="dxa"/>
              <w:bottom w:w="57" w:type="dxa"/>
              <w:right w:w="57" w:type="dxa"/>
            </w:tcMar>
            <w:textDirection w:val="btLr"/>
            <w:vAlign w:val="center"/>
          </w:tcPr>
          <w:p w14:paraId="6B46DCE9" w14:textId="441C25DC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NUOVE ISTITUZIONI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1895D01B" w14:textId="06E54C0E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MODIFICA RAD</w:t>
            </w:r>
          </w:p>
        </w:tc>
        <w:tc>
          <w:tcPr>
            <w:tcW w:w="0" w:type="auto"/>
            <w:shd w:val="clear" w:color="auto" w:fill="1F497D" w:themeFill="text2"/>
            <w:textDirection w:val="btLr"/>
            <w:vAlign w:val="center"/>
          </w:tcPr>
          <w:p w14:paraId="303A3060" w14:textId="25A3747A" w:rsidR="007506B1" w:rsidRPr="00894877" w:rsidRDefault="007506B1" w:rsidP="007506B1">
            <w:pPr>
              <w:spacing w:after="0" w:line="276" w:lineRule="auto"/>
              <w:jc w:val="center"/>
              <w:rPr>
                <w:rFonts w:cstheme="minorHAnsi"/>
                <w:b/>
                <w:color w:val="FFFFFF" w:themeColor="background1"/>
                <w:sz w:val="18"/>
                <w:szCs w:val="18"/>
              </w:rPr>
            </w:pPr>
            <w:r>
              <w:rPr>
                <w:rFonts w:cstheme="minorHAnsi"/>
                <w:b/>
                <w:color w:val="FFFFFF" w:themeColor="background1"/>
                <w:sz w:val="18"/>
                <w:szCs w:val="18"/>
              </w:rPr>
              <w:t>ATTIVAZIONE CDS</w:t>
            </w:r>
          </w:p>
        </w:tc>
      </w:tr>
      <w:tr w:rsidR="00D038ED" w:rsidRPr="00894877" w14:paraId="69EA052E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2F61A0" w14:textId="197F58C4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3C1049A" w14:textId="450A9862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EDA5ABE" w14:textId="6CD73324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9D7F9D9" w14:textId="61F7504D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D98D6F8" w14:textId="3B7CFD91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B7BB976" w14:textId="17B8C99E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486EE1C" w14:textId="5D6E76BB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76986F4" w14:textId="27D1BEB6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66B363B" w14:textId="33C66B5F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A0C2503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EF4CB0B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BF32712" w14:textId="61C0C416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A2EB1AF" w14:textId="4EF403EC" w:rsidR="00A624FB" w:rsidRPr="00894877" w:rsidRDefault="00A624FB" w:rsidP="00A624FB">
            <w:pPr>
              <w:spacing w:after="0" w:line="276" w:lineRule="auto"/>
              <w:ind w:left="113" w:right="113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Individuazione dei fabbisogni formativi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635FBC" w14:textId="7E2DEDAB" w:rsidR="00A624FB" w:rsidRPr="00894877" w:rsidRDefault="00A624FB" w:rsidP="00A624FB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 xml:space="preserve">Consultazione diretta con le organizzazioni rappresentative del mondo della produzione di beni e servizi e delle professioni e analisi degli sbocchi occupazionali e professionali </w:t>
            </w:r>
            <w:r w:rsidRPr="00894877">
              <w:rPr>
                <w:rFonts w:eastAsia="Times New Roman" w:cstheme="minorHAnsi"/>
                <w:bCs/>
                <w:i/>
                <w:iCs/>
                <w:sz w:val="18"/>
                <w:szCs w:val="18"/>
                <w:lang w:eastAsia="en-US"/>
              </w:rPr>
              <w:t xml:space="preserve">(Comitato di Indirizzo). </w:t>
            </w:r>
            <w:r w:rsidRPr="00894877">
              <w:rPr>
                <w:rFonts w:eastAsia="Times New Roman" w:cstheme="minorHAnsi"/>
                <w:bCs/>
                <w:iCs/>
                <w:sz w:val="18"/>
                <w:szCs w:val="18"/>
                <w:lang w:eastAsia="en-US"/>
              </w:rPr>
              <w:t>Utilizzo degli studi di settore disponibili.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5CB559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A5C92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 xml:space="preserve">A1.a (RAD)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399489" w14:textId="65760EBF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03FD25" w14:textId="722385A4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22FBB8" w14:textId="22BD361A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71F364" w14:textId="1E3406D5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931081" w14:textId="0E12F30D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1F82CF" w14:textId="28D48069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4BC30BDD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CB5C96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CABC50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4B3666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6C5FBA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5A1220A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A3875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98BE6C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7222A4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BCBD89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7BFFF2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BAC0822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1D5A893" w14:textId="353EE45C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CB0FAB4" w14:textId="082D6615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8E830F" w14:textId="77777777" w:rsidR="00A624FB" w:rsidRPr="00894877" w:rsidRDefault="00A624FB" w:rsidP="00A624FB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46D51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693934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C36B4F" w14:textId="2F122AAF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F88D10" w14:textId="66FC4873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C47109" w14:textId="6BB6E4A7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E075EA" w14:textId="33B9873C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186807" w14:textId="6FA3B4C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313B77" w14:textId="79BF90F7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3DD4943E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B87C4B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84F60D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E04264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95FBEE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92CB109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909AC8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08ED5C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AD1015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44EE412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907CDB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F1289D7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AAE9A4" w14:textId="3FD991BB" w:rsidR="00A624FB" w:rsidRPr="00894877" w:rsidRDefault="00A624FB" w:rsidP="00A624FB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BD1EF92" w14:textId="539D03BE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E0C0AE" w14:textId="77777777" w:rsidR="00A624FB" w:rsidRPr="00894877" w:rsidRDefault="00A624FB" w:rsidP="00A624FB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4CAACE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416147" w14:textId="77777777" w:rsidR="00A624FB" w:rsidRPr="00894877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A2.b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EE05F0" w14:textId="1A964C28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667EA9" w14:textId="12F4489D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3D9C5D" w14:textId="40927DB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2333C4" w14:textId="234F15CF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D85EE45" w14:textId="4BB5EBC6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A45EC5" w14:textId="4018FAB0" w:rsidR="00A624FB" w:rsidRPr="00A624FB" w:rsidRDefault="00A624FB" w:rsidP="00A624FB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3D53D3B9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EA7AA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C6FFA0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ED7186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CD04D6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E358F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7C5849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F7D1FE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E3DA27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8F20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6D0447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EE0599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47DEEC" w14:textId="2D126CF3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33FD9C1" w14:textId="69459BAE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9188AB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34F3D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7C6D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A1.b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24A4C6" w14:textId="0A6262E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D23DD0" w14:textId="2CD56BB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7370E5" w14:textId="0F2B863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74D0E94" w14:textId="0DAA1C6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350854" w14:textId="520F502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6BEB5DD" w14:textId="3082309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2F7B9318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A7EF44C" w14:textId="48C5DFC1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6ED35E" w14:textId="6A25DDB5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DAF62C3" w14:textId="49B7467D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6CB3B9" w14:textId="17180C2B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13794BA" w14:textId="10979089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517936" w14:textId="2190931D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A3FE0F" w14:textId="426893FB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A565F6F" w14:textId="4101D2DC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E982B4B" w14:textId="7E03111E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EC1D3C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E5887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3EE4463" w14:textId="3EEDF93A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6C25E2E" w14:textId="72C3AA5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A41136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Consultazione indiretta con organizzazioni che svolgono attività nel contesto socioeconomico di riferimento.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34F9E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637F4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7879CE" w14:textId="2757302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1E5BFF6" w14:textId="56DEF84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16FD17" w14:textId="42E7606F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4DDAC7" w14:textId="60E4568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CEE82C" w14:textId="6A5A1AE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F85904" w14:textId="0AF6C3A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7B331E8D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158756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9D666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66E8A2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B618D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9E3A57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D4F399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360552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1AEAAB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4D8964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40B2E8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C0535C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C6D2BE" w14:textId="6F801FFF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08F9765" w14:textId="61ADAB8A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AFC565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34AD6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EC151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A2.b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731300" w14:textId="06C6FAE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ACA87E" w14:textId="1A946A6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F2E030" w14:textId="4AC3B0C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1BB5F8" w14:textId="2B82D43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B20D545" w14:textId="5BCE4E2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F8F656F" w14:textId="16CB8C7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15A79454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56FC7B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4D068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0137F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CD22E5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C0AA6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D56B53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720F5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CC33DB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238FC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44F167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91D98E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27EF25" w14:textId="4F589C44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E0E5C3F" w14:textId="72C4596C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F5B5D3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4D50C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21603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A1.b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4E744C" w14:textId="67851F6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D05131" w14:textId="30993EB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755ACE" w14:textId="0207080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7EC0A1" w14:textId="34D119B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CB0D3A7" w14:textId="3A2BA6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1293A1F" w14:textId="2CA8C72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3C329D54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F435A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2BAF2E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9055A5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D678DF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8BD9504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C0AB050" w14:textId="262CC2F6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11AE28D" w14:textId="1E4013E9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F720DDE" w14:textId="1B48A27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58AE4E7" w14:textId="4C8E953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C7C30F0" w14:textId="0202BDC6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36E117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8F20A0E" w14:textId="12719F2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2D756644" w14:textId="77777777" w:rsidR="00796C97" w:rsidRDefault="003834D0" w:rsidP="00A9454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Definizione </w:t>
            </w:r>
          </w:p>
          <w:p w14:paraId="46947535" w14:textId="77777777" w:rsidR="00A94540" w:rsidRDefault="00A94540" w:rsidP="00A9454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degli obiettivi </w:t>
            </w:r>
          </w:p>
          <w:p w14:paraId="5878B1BC" w14:textId="716EDCE3" w:rsidR="003834D0" w:rsidRPr="00894877" w:rsidRDefault="00A94540" w:rsidP="009363D0">
            <w:pPr>
              <w:spacing w:after="0" w:line="240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 </w:t>
            </w:r>
            <w:r w:rsidR="003834D0" w:rsidRPr="00894877">
              <w:rPr>
                <w:rFonts w:cstheme="minorHAnsi"/>
                <w:sz w:val="18"/>
                <w:szCs w:val="18"/>
                <w:lang w:eastAsia="en-US"/>
              </w:rPr>
              <w:t>formativi</w:t>
            </w:r>
            <w:r w:rsidR="00567504">
              <w:rPr>
                <w:rStyle w:val="Rimandonotaapidipagina"/>
                <w:rFonts w:cstheme="minorHAnsi"/>
                <w:szCs w:val="18"/>
                <w:lang w:eastAsia="en-US"/>
              </w:rPr>
              <w:footnoteReference w:id="2"/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475802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</w:rPr>
              <w:t>Valutazione delle esigenze formative rilevate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080EF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338D4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A3.a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85DB78" w14:textId="3475162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84186E7" w14:textId="0AE0BB81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BE9076" w14:textId="6A8600B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1415D1" w14:textId="7021B4E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95D18F" w14:textId="5242D9E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B8F241" w14:textId="3F2D361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3DD70546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C5B2F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B6FB6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7BDEC7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C268BF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D5708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04AE26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DC70D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AE0F53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32D13E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361709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C292B5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CA60C6" w14:textId="7B0D1AA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EF9425" w14:textId="5C60D2D1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135856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30AFB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D0C19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 xml:space="preserve">A4.a (RAD)  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68DE687" w14:textId="2A22F26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D19923" w14:textId="19BA227A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A0733C" w14:textId="14C9599F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2CE662" w14:textId="2E72445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F0E00" w14:textId="4789030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719E69" w14:textId="5EAF1938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717E471D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5A27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AEF2A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2A0B0B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9A7219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C1370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E6A2F0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A9B5E62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580C7F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883497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FA4FBD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75E631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CF2342E" w14:textId="34C83305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C8BC2C" w14:textId="3DD9C18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E7E0BE" w14:textId="77777777" w:rsidR="003834D0" w:rsidRPr="00894877" w:rsidRDefault="003834D0" w:rsidP="003834D0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A59D2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89FF76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A4.b.1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99514" w14:textId="48CFC236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58FEAD" w14:textId="655A6DA1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C1A311A" w14:textId="592C956D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CC52CB" w14:textId="2A8A36C7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2910A90" w14:textId="7292E2E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DA871E" w14:textId="054C9C4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2B115FB9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2A15A7" w14:textId="03F78FEE" w:rsidR="003834D0" w:rsidRPr="00894877" w:rsidRDefault="003834D0" w:rsidP="003834D0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C8D701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1347E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3BA3F5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B1BA41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E732A3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327B00F" w14:textId="2F53112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49A2A1C" w14:textId="20C50B1D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94E34E9" w14:textId="42480F22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850A616" w14:textId="61795CA6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90072DC" w14:textId="07E42938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7B0CBD" w14:textId="570E05CF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A46309" w14:textId="13CDD444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F11272" w14:textId="77777777" w:rsidR="003834D0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Ridefinizione degli obiettivi formativi specifici, dei risultati di apprendimento attesi, dei requisiti di ammissione e delle caratteristiche della prova finale. Ridefinizione RAD.</w:t>
            </w:r>
          </w:p>
          <w:p w14:paraId="707828D5" w14:textId="1401A3AE" w:rsidR="00567504" w:rsidRPr="00894877" w:rsidRDefault="00567504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C3680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7B40C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A4.c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589296" w14:textId="1C0C445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3FC5977" w14:textId="1DA6410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717A92" w14:textId="0E1A773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80F68C" w14:textId="0B621F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7F4222" w14:textId="7CA86782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78102D" w14:textId="484B517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73C7ECEB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1633068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2544CAD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276C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270F00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1B4098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DECF4B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C35A1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96523F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8227AC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DCBE98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2C98D7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491F9B9" w14:textId="4E46E8F0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260CEA" w14:textId="0816AA78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CA5D9F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769D43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7C00F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A5.a (RAD)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A129CC" w14:textId="0AFAD110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CD403E" w14:textId="5332FD39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3DAD52" w14:textId="66294633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09CA1E" w14:textId="194E362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B9BCDB1" w14:textId="6E7F189A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92ECEFF" w14:textId="0F83EFEE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4A9A8B00" w14:textId="77777777" w:rsidTr="00D038ED">
        <w:trPr>
          <w:trHeight w:val="142"/>
          <w:jc w:val="center"/>
        </w:trPr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3039E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42AAAC9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3E6C69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5EA74A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544A07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14CBF1BC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6F05753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3F6F8AFD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3533E00E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22275241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98B40EF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D8EB41" w14:textId="0C45573B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C60E6E" w14:textId="710BF3B9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24686E" w14:textId="77777777" w:rsidR="003834D0" w:rsidRPr="00894877" w:rsidRDefault="003834D0" w:rsidP="003834D0">
            <w:pPr>
              <w:spacing w:after="0" w:line="276" w:lineRule="auto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C70EF7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95ECC0" w14:textId="77777777" w:rsidR="003834D0" w:rsidRPr="00894877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Amministrazione quadri RAD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413E6B3" w14:textId="246D5344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1A864D14" w14:textId="11200A9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DICEMBRE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00A8657C" w14:textId="1542B66C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0FD0C6" w14:textId="1C92FE95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GENNAIO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75C908F4" w14:textId="220802B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tcBorders>
              <w:bottom w:val="dotted" w:sz="4" w:space="0" w:color="548DD4" w:themeColor="text2" w:themeTint="99"/>
            </w:tcBorders>
            <w:shd w:val="clear" w:color="auto" w:fill="auto"/>
            <w:vAlign w:val="center"/>
          </w:tcPr>
          <w:p w14:paraId="5749F075" w14:textId="239A252B" w:rsidR="003834D0" w:rsidRPr="00A624FB" w:rsidRDefault="003834D0" w:rsidP="003834D0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385D0240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C2F20CC" w14:textId="00168453" w:rsidR="00197976" w:rsidRPr="00CA6323" w:rsidRDefault="00CA6323" w:rsidP="00197976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sz w:val="18"/>
                <w:szCs w:val="18"/>
                <w:lang w:eastAsia="en-US"/>
              </w:rPr>
            </w:pPr>
            <w:r w:rsidRPr="00CA6323">
              <w:rPr>
                <w:rFonts w:eastAsia="Times New Roman" w:cstheme="minorHAnsi"/>
                <w:b/>
                <w:bCs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271A653C" w14:textId="1E23BC22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AAA6472" w14:textId="5BF539B2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5DC455A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5E5D62AA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F9EECD9" w14:textId="1D1D57B5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4EF1198C" w14:textId="08C30BF6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26DEC19" w14:textId="3DAE8C66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E074590" w14:textId="6C4CE916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18046DEC" w14:textId="5D96EE7F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7CF9AA95" w14:textId="12F1BBE2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39A7AEE5" w14:textId="5EC17749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0ED6CB7" w14:textId="3EC2199F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Progettazione ed erogazione</w:t>
            </w:r>
          </w:p>
          <w:p w14:paraId="356B91E8" w14:textId="5F30904B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del percorso formativo</w:t>
            </w:r>
          </w:p>
          <w:p w14:paraId="6232A5C3" w14:textId="441E929A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560BC5CC" w14:textId="4B483B47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25304087" w14:textId="354A0CA5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74D3D388" w14:textId="12D95378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3663DCF7" w14:textId="7C14C23E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436CB01F" w14:textId="44E48D31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0F0968D8" w14:textId="62DB58B9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13E78DD2" w14:textId="27933190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54E12678" w14:textId="122BDA5F" w:rsidR="00197976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  <w:p w14:paraId="37653552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  <w:p w14:paraId="00B92B41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BD0021" w14:textId="77777777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lastRenderedPageBreak/>
              <w:t>Definizione del percorso formativo (</w:t>
            </w:r>
            <w:proofErr w:type="spellStart"/>
            <w:r w:rsidRPr="00894877">
              <w:rPr>
                <w:rFonts w:cstheme="minorHAnsi"/>
                <w:sz w:val="18"/>
                <w:szCs w:val="18"/>
                <w:lang w:eastAsia="en-US"/>
              </w:rPr>
              <w:t>Off.F</w:t>
            </w:r>
            <w:proofErr w:type="spellEnd"/>
            <w:r w:rsidRPr="00894877">
              <w:rPr>
                <w:rFonts w:cstheme="minorHAnsi"/>
                <w:sz w:val="18"/>
                <w:szCs w:val="18"/>
                <w:lang w:eastAsia="en-US"/>
              </w:rPr>
              <w:t>.)</w:t>
            </w:r>
          </w:p>
        </w:tc>
        <w:tc>
          <w:tcPr>
            <w:tcW w:w="0" w:type="auto"/>
            <w:vMerge w:val="restart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FBACF94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BA1AA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A4.b.2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25D037" w14:textId="1ED921BD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44B183EE" w14:textId="0AF01D8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6A9E9512" w14:textId="38A8F9DD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7A94A3" w14:textId="72AF002B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18A4E990" w14:textId="3EA66C6E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tcBorders>
              <w:top w:val="nil"/>
            </w:tcBorders>
            <w:shd w:val="clear" w:color="auto" w:fill="auto"/>
            <w:vAlign w:val="center"/>
          </w:tcPr>
          <w:p w14:paraId="60C9CA26" w14:textId="119A86B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0E274B9A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80162D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DF6AA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D0B6C40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A44961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43EA4BC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242727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A2F66CC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7879946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80FBAF6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E8479D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B42D3F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2C210C" w14:textId="05A0C3B1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FCB45C" w14:textId="0144BB1A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9FEF96" w14:textId="77777777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B70FE1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E9020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B1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B861E5" w14:textId="77186C0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903BAC" w14:textId="7EF4BB0D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7FFB7D5" w14:textId="0DB8ED9E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8C8C2F" w14:textId="4B98002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8EAC7CF" w14:textId="214AB47B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3C58CC" w14:textId="49FAA421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56498C5C" w14:textId="77777777" w:rsidTr="00D038ED">
        <w:trPr>
          <w:trHeight w:val="142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208CDC" w14:textId="436B48CA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3C8BDB8" w14:textId="274F27C4" w:rsidR="00197976" w:rsidRPr="00A03081" w:rsidRDefault="00CA6323" w:rsidP="00197976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72327F6" w14:textId="68D6E926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AC10CC5" w14:textId="17BB457A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B13938A" w14:textId="71E48472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101B41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9F26BD9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4203881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246A15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27066A77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C2F31F9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8BFCFC" w14:textId="268BB161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4FF33" w14:textId="2A0F2BED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86F3572" w14:textId="4CBD8296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Predisposizione/Definizione del Regolamento didattico del CdS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62422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910087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A3.b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FABEBD" w14:textId="50003F23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74369F" w14:textId="3482FB1B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ECE0884" w14:textId="1FE80909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E48B06" w14:textId="792A189C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B62CF7" w14:textId="5EFF0F95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129A91D" w14:textId="7A05AB28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7B5D4D47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6CF2B3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8A79092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F621F2F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253285D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404CE7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CD320F2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AA3B463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54C16F3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3195213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D6E8F06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571B723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E9A828E" w14:textId="7DB84CF3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8F7952" w14:textId="72F12621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2E22AB" w14:textId="77777777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F4D8D4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B2F2DA1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A5.b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81AD87" w14:textId="19F11BA9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EB11ED" w14:textId="51BED126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F679FD" w14:textId="206A85D5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2E4CB6" w14:textId="125E519A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1B5AA" w14:textId="476D45A8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9B2CC88" w14:textId="46160729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0E142818" w14:textId="77777777" w:rsidTr="00D038ED">
        <w:trPr>
          <w:trHeight w:val="142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A170C3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548DD4" w:themeColor="text2" w:themeTint="99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13D998A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3381601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9B0FA28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579A98B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76A319B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FFDE7BE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AB03518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04F1C818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A95E32F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397131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56A8EC2" w14:textId="03B3F6FD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i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F38CF5" w14:textId="3C6E4F09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735CBC" w14:textId="77777777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B967F2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D58BF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B1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702969" w14:textId="3920B650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F16A20" w14:textId="36FEF653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67C03A" w14:textId="6E3CB121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2960489" w14:textId="572C03EA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38D409" w14:textId="4E9F163A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64632B5" w14:textId="4824905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445E22C2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E367B7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2C861C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21CB40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97EF904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723F314" w14:textId="4DD7307B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31444C" w14:textId="247E61B3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A03081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215DF2B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1F3A02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0119D9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49595F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F66C8D" w14:textId="77777777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652C822" w14:textId="3227DC2D" w:rsidR="00197976" w:rsidRPr="00A03081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D488A9" w14:textId="5C78CBD6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8B79BD" w14:textId="4D82F6FB" w:rsidR="00197976" w:rsidRPr="00894877" w:rsidRDefault="00197976" w:rsidP="00197976">
            <w:pPr>
              <w:spacing w:after="0" w:line="276" w:lineRule="auto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Compilazione delle Schede insegnamento con i relativi metodi di accertamento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C9FFEE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Docenti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6C371B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B3 (sito web)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C3D2F6" w14:textId="3995C653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NOVEMBRE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8103AF" w14:textId="41E6206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8B0B5B" w14:textId="347565AF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APRILE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8B4F42" w14:textId="674FFA3B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FEBBRAIO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6C64AD" w14:textId="023F9DA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3F8855" w14:textId="5D8FB894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INIZIO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5896FAF9" w14:textId="77777777" w:rsidTr="00D038ED">
        <w:trPr>
          <w:trHeight w:val="213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A684C4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E4458C1" w14:textId="66658142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F0DA6B9" w14:textId="77777777" w:rsidR="00197976" w:rsidRPr="00894877" w:rsidRDefault="00197976" w:rsidP="00197976">
            <w:pPr>
              <w:spacing w:after="0" w:line="240" w:lineRule="exact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Pianificazione dello svolgimento del percorso formativo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9C1F36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0A39B5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8B7281" w14:textId="7777777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3B4C283" w14:textId="77777777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</w:tr>
      <w:tr w:rsidR="00D038ED" w:rsidRPr="00894877" w14:paraId="416A0A62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1B2B1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50F5E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BF6BC5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3A4477F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57B092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1DBE4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319C9EA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63F63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E97E83" w14:textId="73EF03A9" w:rsidR="00197976" w:rsidRPr="00894877" w:rsidRDefault="00197976" w:rsidP="00197976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0A73BF6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B41412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3270510" w14:textId="17612D7F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FA1226" w14:textId="6D0954EF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9725C0" w14:textId="77777777" w:rsidR="00197976" w:rsidRPr="00894877" w:rsidRDefault="00197976" w:rsidP="00197976">
            <w:pPr>
              <w:spacing w:after="0" w:line="276" w:lineRule="auto"/>
              <w:jc w:val="right"/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  <w:t>Definizione calendario attività formative 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9030F5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B30AA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B2.a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4ACBF34" w14:textId="09DCE825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>
              <w:rPr>
                <w:rFonts w:cstheme="minorHAnsi"/>
                <w:sz w:val="16"/>
                <w:szCs w:val="16"/>
                <w:lang w:eastAsia="en-US"/>
              </w:rPr>
              <w:br/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2FDE25" w14:textId="7A9C293A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0E3A2756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876371B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A2CE122" w14:textId="1FA52990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6C5C124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8F2D8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ED2C818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532D24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CF791A0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9A6EE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F9D9492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597A29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B04305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1D1C62" w14:textId="17E4329C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D699B8" w14:textId="61FF2F23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D3F192" w14:textId="77777777" w:rsidR="00197976" w:rsidRPr="00894877" w:rsidRDefault="00197976" w:rsidP="00197976">
            <w:pPr>
              <w:spacing w:after="0" w:line="276" w:lineRule="auto"/>
              <w:jc w:val="right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i/>
                <w:sz w:val="18"/>
                <w:szCs w:val="18"/>
                <w:lang w:eastAsia="en-US"/>
              </w:rPr>
              <w:t>Definizione calendario attività formative II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E7640D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F623DB" w14:textId="77777777" w:rsidR="00197976" w:rsidRPr="00894877" w:rsidRDefault="00197976" w:rsidP="00197976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B2.a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CA804C" w14:textId="2002106C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 FEBBRAIO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ANNO SUCCESSIVO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A8A121" w14:textId="6FB3D420" w:rsidR="00197976" w:rsidRPr="00A624FB" w:rsidRDefault="00197976" w:rsidP="00197976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FEBBRAIO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ANNO SUCCESSIVO</w:t>
            </w:r>
          </w:p>
        </w:tc>
      </w:tr>
      <w:tr w:rsidR="00D038ED" w:rsidRPr="00894877" w14:paraId="0BB781CB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971E615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19482E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96EB87F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7A8E583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579925B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3F076A3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04334A" w14:textId="77777777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B308343" w14:textId="158149AB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F28720A" w14:textId="1BF3E111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ABB529" w14:textId="42448526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  <w:r w:rsidRPr="003B5DDE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51C354" w14:textId="7744676E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803D87E" w14:textId="29861F77" w:rsidR="00F96745" w:rsidRPr="003B5DDE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955A33" w14:textId="0D97DB9B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B23D1A" w14:textId="1B712316" w:rsidR="00F96745" w:rsidRPr="00894877" w:rsidRDefault="00F96745" w:rsidP="00F96745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i/>
                <w:sz w:val="18"/>
                <w:szCs w:val="18"/>
                <w:lang w:eastAsia="en-US"/>
              </w:rPr>
              <w:t>Calendario e Commissioni esami di profitto 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DF01E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591DF6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B2.b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5DF49CD" w14:textId="4C11A3AA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21F0960" w14:textId="0759802B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7BE1A64F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86F53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7A9C3F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C8DF20" w14:textId="499D6EA9" w:rsidR="00F96745" w:rsidRPr="00F96745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A2497FB" w14:textId="0B013D68" w:rsidR="00F96745" w:rsidRPr="00F96745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highlight w:val="yellow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8E74B5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42AD5C" w14:textId="77777777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5019165" w14:textId="77777777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833838B" w14:textId="14F760CD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4A39A5" w14:textId="71496113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9925A17" w14:textId="271E167B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FB37ED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E96F475" w14:textId="77777777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FAFB07" w14:textId="3C166E01" w:rsidR="00F96745" w:rsidRPr="00FB37ED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C7CEA73" w14:textId="7DCDF478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F3B0C60" w14:textId="77777777" w:rsidR="00F96745" w:rsidRPr="00894877" w:rsidRDefault="00F96745" w:rsidP="00F96745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i/>
                <w:sz w:val="18"/>
                <w:szCs w:val="18"/>
                <w:lang w:eastAsia="en-US"/>
              </w:rPr>
              <w:t>Calendario e Commissioni esami di profitto II semestre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56AD78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49B254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B2.b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4B2346" w14:textId="5BEB207A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94F757" w14:textId="6E262A16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11709B0D" w14:textId="77777777" w:rsidTr="00D038ED">
        <w:trPr>
          <w:trHeight w:val="142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53AD6E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313145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33C1BE0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064B4D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83842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0722C21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13C4E8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75C6BB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55D496" w14:textId="79E5B7BE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C98AFB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EE5AF34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AB61F82" w14:textId="176C7F13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7E38CFA" w14:textId="6C1D2295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FA428FD" w14:textId="77777777" w:rsidR="00F96745" w:rsidRPr="00894877" w:rsidRDefault="00F96745" w:rsidP="00F96745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i/>
                <w:sz w:val="18"/>
                <w:szCs w:val="18"/>
                <w:lang w:eastAsia="en-US"/>
              </w:rPr>
              <w:t>Calendario prove finali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C5476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di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511DED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B2.c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F5C8F7" w14:textId="286B7043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2B8A97" w14:textId="0FED68C0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59F9C0D1" w14:textId="77777777" w:rsidTr="00D038ED">
        <w:trPr>
          <w:trHeight w:val="142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7F8ED2F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3AFE50A" w14:textId="78DC5F23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F2769D" w14:textId="77777777" w:rsidR="00F96745" w:rsidRPr="00894877" w:rsidRDefault="00F96745" w:rsidP="00F96745">
            <w:pPr>
              <w:spacing w:after="0" w:line="276" w:lineRule="auto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Attribuzione coperture insegnamenti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9BD57E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E1FDD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D4723C" w14:textId="77777777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02F19B2" w14:textId="77777777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D038ED" w:rsidRPr="00894877" w14:paraId="5DBA228B" w14:textId="77777777" w:rsidTr="00D038ED">
        <w:trPr>
          <w:trHeight w:val="20"/>
          <w:jc w:val="center"/>
        </w:trPr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BF1EB1E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4AD5B1BE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10A9AF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14A4204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8D36A14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3199247C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B196AC2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792179C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449B750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6B0A40D1" w14:textId="2463F716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3657A15" w14:textId="5C5EE111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5D66F534" w14:textId="7D41ED99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D9BF94" w14:textId="1CA457EA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A56D95" w14:textId="77777777" w:rsidR="00F96745" w:rsidRPr="003E7401" w:rsidRDefault="00F96745" w:rsidP="00F96745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i/>
                <w:sz w:val="18"/>
                <w:szCs w:val="18"/>
                <w:lang w:eastAsia="en-US"/>
              </w:rPr>
              <w:t xml:space="preserve">Invio esigenze di docenza ai Dipartimenti interessati </w:t>
            </w:r>
          </w:p>
          <w:p w14:paraId="29977BFD" w14:textId="5E3C51BA" w:rsidR="00F96745" w:rsidRPr="003E7401" w:rsidRDefault="00F96745" w:rsidP="0073683F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i/>
                <w:sz w:val="18"/>
                <w:szCs w:val="18"/>
                <w:lang w:eastAsia="en-US"/>
              </w:rPr>
              <w:t>e p</w:t>
            </w:r>
            <w:r w:rsidR="0073683F">
              <w:rPr>
                <w:rFonts w:cstheme="minorHAnsi"/>
                <w:i/>
                <w:sz w:val="18"/>
                <w:szCs w:val="18"/>
                <w:lang w:eastAsia="en-US"/>
              </w:rPr>
              <w:t>er conoscenza anche alla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37C6FFA" w14:textId="77777777" w:rsidR="00F96745" w:rsidRPr="003E7401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3E7401">
              <w:rPr>
                <w:rFonts w:cstheme="minorHAnsi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7E0A635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Offerta </w:t>
            </w:r>
          </w:p>
          <w:p w14:paraId="105517AC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didattica </w:t>
            </w:r>
          </w:p>
          <w:p w14:paraId="2B79E1D9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erogata</w:t>
            </w:r>
          </w:p>
        </w:tc>
        <w:tc>
          <w:tcPr>
            <w:tcW w:w="0" w:type="auto"/>
            <w:gridSpan w:val="3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DA1CCB" w14:textId="0AD26DAB" w:rsidR="00F96745" w:rsidRPr="00600E40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NOVEMBRE</w:t>
            </w:r>
          </w:p>
        </w:tc>
        <w:tc>
          <w:tcPr>
            <w:tcW w:w="0" w:type="auto"/>
            <w:gridSpan w:val="3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CEE3EA" w14:textId="77777777" w:rsidR="00F96745" w:rsidRDefault="00F96745" w:rsidP="00F96745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INIZIO GIUGNO </w:t>
            </w:r>
          </w:p>
          <w:p w14:paraId="338F8538" w14:textId="7EBFA2A1" w:rsidR="00F96745" w:rsidRPr="00A624FB" w:rsidRDefault="00F96745" w:rsidP="00F96745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(docenti titolari di insegnamento incardinati presso l’Ateneo). </w:t>
            </w:r>
          </w:p>
          <w:p w14:paraId="14952D30" w14:textId="77777777" w:rsidR="00F96745" w:rsidRDefault="00F96745" w:rsidP="00F96745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 FINE SETTEMBRE </w:t>
            </w:r>
          </w:p>
          <w:p w14:paraId="23F6775C" w14:textId="1C19606E" w:rsidR="00F96745" w:rsidRPr="00A624FB" w:rsidRDefault="00F96745" w:rsidP="00F96745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(docenti a contratto per gli insegnamenti del I semestre).</w:t>
            </w:r>
          </w:p>
          <w:p w14:paraId="6205B351" w14:textId="77777777" w:rsidR="00F96745" w:rsidRDefault="00F96745" w:rsidP="00F96745">
            <w:pPr>
              <w:pStyle w:val="Paragrafoelenco"/>
              <w:numPr>
                <w:ilvl w:val="0"/>
                <w:numId w:val="29"/>
              </w:numPr>
              <w:spacing w:after="0" w:line="276" w:lineRule="auto"/>
              <w:ind w:left="227" w:hanging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 FINE FEBBRAIO ANNO SUCCESSIVO</w:t>
            </w:r>
          </w:p>
          <w:p w14:paraId="414DB8DF" w14:textId="0C9C44BD" w:rsidR="00F96745" w:rsidRPr="00662D7F" w:rsidRDefault="00F96745" w:rsidP="00F96745">
            <w:pPr>
              <w:pStyle w:val="Paragrafoelenco"/>
              <w:spacing w:after="0" w:line="276" w:lineRule="auto"/>
              <w:ind w:left="227"/>
              <w:contextualSpacing w:val="0"/>
              <w:rPr>
                <w:rFonts w:cstheme="minorHAnsi"/>
                <w:sz w:val="16"/>
                <w:szCs w:val="16"/>
                <w:lang w:eastAsia="en-US"/>
              </w:rPr>
            </w:pPr>
            <w:r w:rsidRPr="00662D7F">
              <w:rPr>
                <w:rFonts w:cstheme="minorHAnsi"/>
                <w:sz w:val="16"/>
                <w:szCs w:val="16"/>
                <w:lang w:eastAsia="en-US"/>
              </w:rPr>
              <w:t>(docenti a contratto per gli insegnamenti del II semestre)</w:t>
            </w:r>
          </w:p>
        </w:tc>
      </w:tr>
      <w:tr w:rsidR="00D038ED" w:rsidRPr="00894877" w14:paraId="6E59E5F1" w14:textId="77777777" w:rsidTr="00D038ED">
        <w:trPr>
          <w:trHeight w:val="20"/>
          <w:jc w:val="center"/>
        </w:trPr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76FAE40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27C715D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B15EBC1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3022553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45ED5AB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537C5FB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7B30540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9DD44A2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89EF9A1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5DB7C3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3924F2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8CC1F0A" w14:textId="43A0B5EA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CF95BA" w14:textId="4D398531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1917F9D" w14:textId="77777777" w:rsidR="003B5DDE" w:rsidRDefault="00F96745" w:rsidP="00F96745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Predisposi</w:t>
            </w:r>
            <w:r w:rsidR="00E11329">
              <w:rPr>
                <w:rFonts w:cstheme="minorHAnsi"/>
                <w:i/>
                <w:sz w:val="18"/>
                <w:szCs w:val="18"/>
                <w:lang w:eastAsia="en-US"/>
              </w:rPr>
              <w:t xml:space="preserve">zione prospetto riepilogativo </w:t>
            </w:r>
          </w:p>
          <w:p w14:paraId="0BAFEB46" w14:textId="5C2FA4F9" w:rsidR="00F96745" w:rsidRPr="00813DBC" w:rsidRDefault="00E11329" w:rsidP="00D038ED">
            <w:pPr>
              <w:spacing w:after="0" w:line="276" w:lineRule="auto"/>
              <w:jc w:val="center"/>
              <w:rPr>
                <w:rFonts w:cstheme="minorHAnsi"/>
                <w:i/>
                <w:sz w:val="18"/>
                <w:szCs w:val="18"/>
                <w:lang w:eastAsia="en-US"/>
              </w:rPr>
            </w:pPr>
            <w:r>
              <w:rPr>
                <w:rFonts w:cstheme="minorHAnsi"/>
                <w:i/>
                <w:sz w:val="18"/>
                <w:szCs w:val="18"/>
                <w:lang w:eastAsia="en-US"/>
              </w:rPr>
              <w:t>e</w:t>
            </w:r>
            <w:r w:rsidR="00F96745" w:rsidRPr="00813DBC">
              <w:rPr>
                <w:rFonts w:cstheme="minorHAnsi"/>
                <w:i/>
                <w:sz w:val="18"/>
                <w:szCs w:val="18"/>
                <w:lang w:eastAsia="en-US"/>
              </w:rPr>
              <w:t xml:space="preserve"> invio ai Dipartimenti interessati per </w:t>
            </w:r>
            <w:r w:rsidR="0073683F">
              <w:rPr>
                <w:rFonts w:cstheme="minorHAnsi"/>
                <w:i/>
                <w:sz w:val="18"/>
                <w:szCs w:val="18"/>
                <w:lang w:eastAsia="en-US"/>
              </w:rPr>
              <w:t>armonizzazione richieste di docenza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6E182B7" w14:textId="77777777" w:rsidR="00F96745" w:rsidRPr="00813DBC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Presidente Facoltà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4609FB7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9DC056C" w14:textId="552C1313" w:rsidR="00F96745" w:rsidRPr="00600E40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C8E730" w14:textId="77777777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D038ED" w:rsidRPr="00894877" w14:paraId="1808C08C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5216EC2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EA2CFF6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10CEC9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AD9B441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E52D82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F0F8C7F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8DCDCA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1C7635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FEF8F18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4515C44" w14:textId="4ECF4512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4D80A9" w14:textId="00999C8F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24A84E" w14:textId="2017C556" w:rsidR="00F96745" w:rsidRPr="00894877" w:rsidRDefault="00F96745" w:rsidP="00F96745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2598416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5B1D67B" w14:textId="77777777" w:rsidR="00E11329" w:rsidRDefault="00E11329" w:rsidP="00E1132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  <w:p w14:paraId="66ABEEC8" w14:textId="77777777" w:rsidR="00F96745" w:rsidRDefault="00F96745" w:rsidP="00E1132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Approvazione coperture di docenza ed attribuzione incarichi didattici</w:t>
            </w:r>
          </w:p>
          <w:p w14:paraId="6F2D3255" w14:textId="334B3138" w:rsidR="00E11329" w:rsidRPr="00813DBC" w:rsidRDefault="00E11329" w:rsidP="00E1132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3F0C7EA" w14:textId="34547C69" w:rsidR="00F96745" w:rsidRPr="00813DBC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Consiglio di Dipartimento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32182D" w14:textId="77777777" w:rsidR="00F96745" w:rsidRPr="00894877" w:rsidRDefault="00F96745" w:rsidP="00F96745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7D64AB8" w14:textId="3EB07EC3" w:rsidR="00F96745" w:rsidRPr="00600E40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2FD3C8E" w14:textId="77777777" w:rsidR="00F96745" w:rsidRPr="00A624FB" w:rsidRDefault="00F96745" w:rsidP="00F96745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D038ED" w:rsidRPr="00894877" w14:paraId="3AD4026E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0F0C42" w14:textId="535DFA62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1563CE2" w14:textId="70739C0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6A7C2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2993A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A130D9E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FE41F7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3552D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8B88941" w14:textId="7373AB29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765975" w14:textId="377A2E38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52A4F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2903C54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A669DB5" w14:textId="7D09B91A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BCE79F" w14:textId="10DF9088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7293455" w14:textId="77777777" w:rsidR="00E11329" w:rsidRDefault="00E11329" w:rsidP="00D95A6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  <w:p w14:paraId="2B2244A4" w14:textId="77777777" w:rsidR="00D95A69" w:rsidRDefault="00D95A69" w:rsidP="00D95A6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i/>
                <w:sz w:val="18"/>
                <w:szCs w:val="18"/>
                <w:lang w:eastAsia="en-US"/>
              </w:rPr>
              <w:t>Definizione contratti di docenza per incarichi vacanti</w:t>
            </w:r>
          </w:p>
          <w:p w14:paraId="0E88E595" w14:textId="370DE54B" w:rsidR="00E11329" w:rsidRPr="00813DBC" w:rsidRDefault="00E11329" w:rsidP="00D95A69">
            <w:pPr>
              <w:spacing w:after="0" w:line="276" w:lineRule="auto"/>
              <w:jc w:val="right"/>
              <w:rPr>
                <w:rFonts w:cstheme="minorHAnsi"/>
                <w:i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DC3FA6" w14:textId="77777777" w:rsidR="00D95A69" w:rsidRPr="00813DBC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13DBC">
              <w:rPr>
                <w:rFonts w:cstheme="minorHAnsi"/>
                <w:sz w:val="18"/>
                <w:szCs w:val="18"/>
                <w:lang w:eastAsia="en-US"/>
              </w:rPr>
              <w:t>Consiglio di Facoltà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08297D4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074F4C" w14:textId="3895D815" w:rsidR="00D95A69" w:rsidRPr="00600E40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highlight w:val="yellow"/>
                <w:lang w:eastAsia="en-US"/>
              </w:rPr>
            </w:pPr>
          </w:p>
        </w:tc>
        <w:tc>
          <w:tcPr>
            <w:tcW w:w="0" w:type="auto"/>
            <w:gridSpan w:val="3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C79E1B1" w14:textId="77777777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D038ED" w:rsidRPr="00894877" w14:paraId="72E69C1E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92FDBEB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C14741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B600F8" w14:textId="16C7170F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C4FCFD1" w14:textId="6ECC624E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E48371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59367AE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2FD720D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00D2FAB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EA8FE2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9EA5FF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52F9C1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26DFDDA" w14:textId="013C810F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0B08C16" w14:textId="1B64EAE4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FFACD16" w14:textId="77777777" w:rsidR="00D95A69" w:rsidRPr="00894877" w:rsidRDefault="00D95A69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Individuazione delle infrastrutture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9A7519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Presidenza di Facoltà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78B169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B4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EE5A2A" w14:textId="495ACF4C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APRILE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05BB13" w14:textId="1765E32D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INIZIO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1CEB36AB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085AAEE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2FB3D88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7478C6" w14:textId="4783213D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E4A3320" w14:textId="0C9EEE5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F981B62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5F4064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36023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00A3B2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094ACB8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2B2EC81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527ECA7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003166" w14:textId="4A086E8B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673CB54" w14:textId="087B68BD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4C34FA" w14:textId="77777777" w:rsidR="00D95A69" w:rsidRPr="00894877" w:rsidRDefault="00D95A69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Adeguamento/aggiornamento dei servizi di contesto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991E09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21F021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B5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05D697" w14:textId="1381DE0E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APRILE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E0625F7" w14:textId="05BD368D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INIZIO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  <w:tr w:rsidR="00D038ED" w:rsidRPr="00894877" w14:paraId="2B5B18CA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0A07B3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DD641D5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A8601F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97C53A2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1A16DE7" w14:textId="541F7AA2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022105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B97816" w14:textId="3EC21BFD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925634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0B178" w14:textId="40808ECD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925634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3E51B63" w14:textId="7A04ECAB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ED004F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589A28" w14:textId="38342B50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ED004F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D1EA74E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052CB5" w14:textId="77777777" w:rsidR="006808CC" w:rsidRPr="00894877" w:rsidRDefault="006808CC" w:rsidP="006808CC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D90FFA2" w14:textId="762C19AD" w:rsidR="006808CC" w:rsidRPr="00894877" w:rsidRDefault="006808CC" w:rsidP="006808CC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ABC88F" w14:textId="4C8F8288" w:rsidR="006808CC" w:rsidRPr="00894877" w:rsidRDefault="006808CC" w:rsidP="006808CC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Schede Monitoraggio</w:t>
            </w:r>
            <w:r>
              <w:rPr>
                <w:rFonts w:cstheme="minorHAnsi"/>
                <w:sz w:val="18"/>
                <w:szCs w:val="18"/>
                <w:lang w:eastAsia="en-US"/>
              </w:rPr>
              <w:t xml:space="preserve"> con indicatori ANVUR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3A0691" w14:textId="32528A9E" w:rsidR="006808CC" w:rsidRPr="00894877" w:rsidRDefault="006808CC" w:rsidP="006808CC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01AC2BD" w14:textId="0B54516A" w:rsidR="006808CC" w:rsidRPr="00894877" w:rsidRDefault="006808CC" w:rsidP="006808CC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Monitoraggio annuale: INDICATORI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DADB33C" w14:textId="593BC52B" w:rsidR="006808CC" w:rsidRPr="00A624FB" w:rsidRDefault="006808CC" w:rsidP="006808CC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C1F831" w14:textId="78F94D3A" w:rsidR="006808CC" w:rsidRPr="00A624FB" w:rsidRDefault="006808CC" w:rsidP="006808CC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DICEMBRE</w:t>
            </w:r>
          </w:p>
        </w:tc>
      </w:tr>
      <w:tr w:rsidR="00D038ED" w:rsidRPr="00894877" w14:paraId="2437D324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4846918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6C0BC20" w14:textId="0F3409A0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  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AFDF283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4D7218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51EC8C7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9094DC4" w14:textId="5A61ECD4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F91905" w14:textId="79C77992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418CDD" w14:textId="748FE034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4C5CF07" w14:textId="4E9928FF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A42A17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BEF9996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1E3D22E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C02FB83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977B165" w14:textId="4550D9E0" w:rsidR="00D95A69" w:rsidRPr="00894877" w:rsidRDefault="001F342B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</w:t>
            </w:r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 xml:space="preserve"> dati opinioni laureati (</w:t>
            </w:r>
            <w:proofErr w:type="spellStart"/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>AlmaLaurea</w:t>
            </w:r>
            <w:proofErr w:type="spellEnd"/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 xml:space="preserve"> – profilo dei laureati ed eventualmente indagini CdS)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FDD639B" w14:textId="7C7BDB25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B430B13" w14:textId="36931EB1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B7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A0A185" w14:textId="19CDE79E" w:rsidR="00D95A69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</w:p>
          <w:p w14:paraId="660CA29B" w14:textId="5378D56D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DC6F1D3" w14:textId="4C36E880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230DD263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6086FAE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B12AC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3C2A920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DDEF722" w14:textId="64C68D16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BBAA44" w14:textId="301F65A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37FE78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CE1939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4E8ADA6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D5A9B4F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05160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62A7C16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E7094B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85C7005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422757" w14:textId="02CF133F" w:rsidR="00D95A69" w:rsidRPr="00894877" w:rsidRDefault="001F342B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 r</w:t>
            </w:r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>ilevazione dati carriere studenti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DEBFEEF" w14:textId="128AFE1D" w:rsidR="00D95A69" w:rsidRPr="00894877" w:rsidRDefault="001F342B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19FF7DB" w14:textId="3875C013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C1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0F46F04" w14:textId="1444ECEF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FINE</w:t>
            </w: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GIUGNO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C53B9DB" w14:textId="50588CBA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04F519A7" w14:textId="77777777" w:rsidTr="00D038ED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D55DC68" w14:textId="7364D40F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Somministrazione questionari: tra i 2/3 e il termine della durata dell’insegnamento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1F553D3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9DC1E2" w14:textId="5F75686F" w:rsidR="00D95A69" w:rsidRPr="00894877" w:rsidRDefault="001F342B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 r</w:t>
            </w:r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>ilevazione dati opinioni studenti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23DB3D" w14:textId="5E2F1590" w:rsidR="00D95A69" w:rsidRPr="00894877" w:rsidRDefault="001F342B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09E686F" w14:textId="0EEC6A53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B6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E0E1FE" w14:textId="77777777" w:rsidR="00D95A69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</w:p>
          <w:p w14:paraId="381949C9" w14:textId="27CCEDD2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D30673B" w14:textId="774C80F1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6DDB3985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7A1F8FB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BD99936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5D79943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B1F87B6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3A6524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EAFE6C8" w14:textId="777EF73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D3550D5" w14:textId="5CDEFD3A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6AF4D6" w14:textId="71A58AD6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F3FA070" w14:textId="76CC1BBD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FADBB4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0CB5B44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478EF23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7AC45D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CC2766" w14:textId="65BF6BA7" w:rsidR="00D95A69" w:rsidRPr="00894877" w:rsidRDefault="001F342B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Acquisizione</w:t>
            </w:r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 xml:space="preserve"> dati efficacia esterna (Almalaurea – condizione occupazionale ed eventualmente indagini CdS)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1103CD0" w14:textId="5FE5669A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6F9B95A" w14:textId="7E9DFC61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C2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C5307D" w14:textId="77777777" w:rsidR="00D95A69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</w:p>
          <w:p w14:paraId="3548779B" w14:textId="0E39DC4D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213AD8" w14:textId="48FED695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3DC84C67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E21C24" w14:textId="0F51265D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5E8E35" w14:textId="37396546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826E48" w14:textId="2FEEFDB5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CD90B5" w14:textId="7E87C2F8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7352D58" w14:textId="394FA978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196EA5" w14:textId="4025205C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B69C70" w14:textId="6B573300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89C4F20" w14:textId="0B4C6F14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9461AE" w14:textId="0E4E1149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A742F00" w14:textId="63F9C7C7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63BBDDC" w14:textId="00720838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CEF76DD" w14:textId="31B2078A" w:rsidR="00D95A69" w:rsidRPr="00894877" w:rsidRDefault="00D95A69" w:rsidP="00D95A69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9AFE33C" w14:textId="7777777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BAD64AB" w14:textId="4E7A0136" w:rsidR="00D95A69" w:rsidRPr="00894877" w:rsidRDefault="001F342B" w:rsidP="00D95A6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 xml:space="preserve">Rilevazione </w:t>
            </w:r>
            <w:r w:rsidR="00D95A69" w:rsidRPr="00894877">
              <w:rPr>
                <w:rFonts w:cstheme="minorHAnsi"/>
                <w:sz w:val="18"/>
                <w:szCs w:val="18"/>
                <w:lang w:eastAsia="en-US"/>
              </w:rPr>
              <w:t>dati opinioni enti e imprese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FBAEDD" w14:textId="56D04B87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 xml:space="preserve">CAV-CdS </w:t>
            </w:r>
            <w:r w:rsidRPr="00894877">
              <w:rPr>
                <w:rFonts w:cstheme="minorHAnsi"/>
                <w:color w:val="0000FF"/>
                <w:sz w:val="18"/>
                <w:szCs w:val="18"/>
              </w:rPr>
              <w:t>o altra commissione del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3703DB7" w14:textId="0FEE61BF" w:rsidR="00D95A69" w:rsidRPr="00894877" w:rsidRDefault="00D95A69" w:rsidP="00D95A6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  <w:t>C3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255E38" w14:textId="77777777" w:rsidR="00D95A69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METÀ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 </w:t>
            </w:r>
          </w:p>
          <w:p w14:paraId="03FC3867" w14:textId="750BA77D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SETTEMBRE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E0C6D41" w14:textId="5A020B74" w:rsidR="00D95A69" w:rsidRPr="00A624FB" w:rsidRDefault="00D95A69" w:rsidP="00D95A6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sz w:val="16"/>
                <w:szCs w:val="16"/>
                <w:lang w:eastAsia="en-US"/>
              </w:rPr>
              <w:br/>
              <w:t>SETTEMBRE</w:t>
            </w:r>
          </w:p>
        </w:tc>
      </w:tr>
      <w:tr w:rsidR="00D038ED" w:rsidRPr="00894877" w14:paraId="291C69E2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A8C930" w14:textId="15D7FFA5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3AE438" w14:textId="1A771900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9521182" w14:textId="6606CBBC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7687EA" w14:textId="2DC2CC5E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A48CDC3" w14:textId="252704DF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0A7CB2" w14:textId="64F2A6DE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B5E7DC0" w14:textId="4BF873E8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0AF45B" w14:textId="15835C48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64D3D72" w14:textId="6B77F731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C3B17F4" w14:textId="7453061D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212C7CE" w14:textId="301E755B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587ED58" w14:textId="1B88F06A" w:rsidR="00A03081" w:rsidRPr="00894877" w:rsidRDefault="00A03081" w:rsidP="00A03081">
            <w:pPr>
              <w:spacing w:after="0" w:line="276" w:lineRule="auto"/>
              <w:jc w:val="center"/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A93C0E" w14:textId="77777777" w:rsidR="00A03081" w:rsidRPr="00894877" w:rsidRDefault="00A03081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971E54A" w14:textId="74C96486" w:rsidR="00A03081" w:rsidRPr="00894877" w:rsidRDefault="00A03081" w:rsidP="00A03081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Monitoraggio delle azioni correttive intraprese e valutazione dei risultati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17619A1" w14:textId="6D225B8B" w:rsidR="00A03081" w:rsidRPr="00894877" w:rsidRDefault="00A03081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C215D9" w14:textId="3D83D7F2" w:rsidR="00A03081" w:rsidRPr="00894877" w:rsidRDefault="00A03081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CCEFF0" w14:textId="1F2FDC00" w:rsidR="00A03081" w:rsidRPr="00A624FB" w:rsidRDefault="00A03081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1D9651" w14:textId="04F0E603" w:rsidR="00A03081" w:rsidRPr="00A624FB" w:rsidRDefault="00A03081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6E6BDB" w:rsidRPr="00894877" w14:paraId="17B6E7F2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CCBA19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B0C0036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670FB1F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475EB67E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8BDEA3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BE8C50A" w14:textId="7BBB26DF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BDC08D1" w14:textId="55CF22A9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34B2141" w14:textId="06718BBC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4478099" w14:textId="4D0A52B5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1D3A16" w14:textId="2013D86D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A4A22EC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92ABC23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47803CB1" w14:textId="29754799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Riesame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DA53210" w14:textId="7F2BC231" w:rsidR="006E6BDB" w:rsidRPr="00894877" w:rsidRDefault="006E6BDB" w:rsidP="00A03081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Analisi dei dati di monitoraggio annuale e predisposizione Scheda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7E4888" w14:textId="1FDD5E7F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B17681" w14:textId="53823F48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8F79F52" w14:textId="57CF07D9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0B1BF853" w14:textId="2288F382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2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F1F7CA0" w14:textId="7777777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vMerge w:val="restart"/>
            <w:shd w:val="clear" w:color="auto" w:fill="auto"/>
            <w:vAlign w:val="center"/>
          </w:tcPr>
          <w:p w14:paraId="18A498CC" w14:textId="77777777" w:rsidR="006E6BDB" w:rsidRPr="00A624FB" w:rsidRDefault="006E6BDB" w:rsidP="00091A9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APPROVAZIONE SMA:</w:t>
            </w:r>
          </w:p>
          <w:p w14:paraId="4B124A3D" w14:textId="7D867E42" w:rsidR="006E6BDB" w:rsidRPr="00A624FB" w:rsidRDefault="006E6BDB" w:rsidP="00091A9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FINE DICEMBRE</w:t>
            </w:r>
          </w:p>
        </w:tc>
      </w:tr>
      <w:tr w:rsidR="006E6BDB" w:rsidRPr="00894877" w14:paraId="5F284620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A440A2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6507B4A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896AA11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706FC1C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027EEA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4CB8816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F308CDB" w14:textId="34628BF0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498AEBD" w14:textId="439F54D2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07441D4" w14:textId="5285E5F0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0E528F" w14:textId="75D3065F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820B32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6F44F70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5984018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CDFD2B4" w14:textId="4CC5DDD7" w:rsidR="006E6BDB" w:rsidRPr="00894877" w:rsidRDefault="006E6BDB" w:rsidP="00A03081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Esame della Scheda di 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1A31224" w14:textId="7A90E35E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PQA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7FBC53E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97FD3FD" w14:textId="7777777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0CAD762" w14:textId="2E7FD7A0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0EF5B64" w14:textId="7777777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50B587D1" w14:textId="4B60858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6E6BDB" w:rsidRPr="00894877" w14:paraId="0F5C3A11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DE0489C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4E7518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EEED43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511117D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AD89C7D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2F8241B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8DD83C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50AD20A8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CCAB9F8" w14:textId="3BA850B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4D2DB2" w14:textId="432D4D0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 xml:space="preserve">X 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3DECDE5" w14:textId="3BF0E97F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8DA7EE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7011DB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69C178" w14:textId="5DDC6DAD" w:rsidR="006E6BDB" w:rsidRPr="00894877" w:rsidRDefault="006E6BDB" w:rsidP="00A03081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Approvazione della Scheda di monitoraggio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2FFA4D" w14:textId="101B6D17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A2306B" w14:textId="77777777" w:rsidR="006E6BDB" w:rsidRPr="00894877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0AD2C0E" w14:textId="7777777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028478C" w14:textId="21A70D12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EE61280" w14:textId="77777777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644D950F" w14:textId="182DC4DD" w:rsidR="006E6BDB" w:rsidRPr="00A624FB" w:rsidRDefault="006E6BDB" w:rsidP="00A03081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6E6BDB" w:rsidRPr="00894877" w14:paraId="57C8168A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DA65CB7" w14:textId="1F81FD40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23F99BE" w14:textId="58DD311A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CF9EFE2" w14:textId="38B19CC5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746D1F" w14:textId="10D801BE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8B04B1" w14:textId="49C79723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3FF09C" w14:textId="08FDEDA3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FE89AF" w14:textId="10924A7A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EF4BF8A" w14:textId="573FF00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E64D71D" w14:textId="4AE72D5B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D9D6666" w14:textId="21C3D17B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A6E426E" w14:textId="1A45E93D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2F734AE" w14:textId="1BD6CB67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30ACABF6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B4DD169" w14:textId="315C2AAF" w:rsidR="006E6BDB" w:rsidRPr="00894877" w:rsidRDefault="006E6BDB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Analisi dei dati di monitoraggio e predisposizione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3678934" w14:textId="37DE4DB2" w:rsidR="006E6BDB" w:rsidRPr="00894877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0764A2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F145534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4AC8566" w14:textId="7BFCDF6D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F6123D7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19867F23" w14:textId="710246C0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6E6BDB" w:rsidRPr="00894877" w14:paraId="78ADF146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56ED3C5" w14:textId="0009FE20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BF26C6" w14:textId="1A66CD7F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B3F5DA9" w14:textId="74E639A2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8F8ED2C" w14:textId="3F3DE1B3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0AF5D1E" w14:textId="44085C6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2942136" w14:textId="0FCCD29A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7CB023D" w14:textId="3FB81DDC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221AE1D" w14:textId="155E587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213ABE" w14:textId="5F73A085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2D76B4F" w14:textId="71E1F45E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D3C8FD7" w14:textId="484883F6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766F24B" w14:textId="0711933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1369C9CB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6F1A1B" w14:textId="66578280" w:rsidR="006E6BDB" w:rsidRPr="00894877" w:rsidRDefault="006E6BDB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Esame del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D4961D7" w14:textId="4636445D" w:rsidR="006E6BDB" w:rsidRPr="00894877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PQA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33B3B63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A3E1D75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2622D57" w14:textId="2B320D89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B337AFF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4B723D7E" w14:textId="6D532EB3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6E6BDB" w:rsidRPr="00894877" w14:paraId="2A336132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81F106B" w14:textId="5979A002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AC596C3" w14:textId="29FC5780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359206" w14:textId="50B59D1F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2FF28F" w14:textId="62597D02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790D86" w14:textId="1E1DB243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08A2A6" w14:textId="744C6378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56549365" w14:textId="3190D61A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5A76269" w14:textId="1C725F5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1770C06" w14:textId="6ABF5EEB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F14E64B" w14:textId="4AA95BED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FD3BA37" w14:textId="61F74FD1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89BB5A9" w14:textId="20FB40F2" w:rsidR="006E6BDB" w:rsidRPr="00894877" w:rsidRDefault="006E6BDB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7894DA99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193275B" w14:textId="2AE971CA" w:rsidR="006E6BDB" w:rsidRPr="00894877" w:rsidRDefault="006E6BDB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Approvazione del Rapporto di riesame ciclico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55986A2" w14:textId="58BF093B" w:rsidR="006E6BDB" w:rsidRPr="00894877" w:rsidRDefault="006E6BDB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68EADA6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C27C93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3AA89281" w14:textId="5F054204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gridSpan w:val="2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E5FD3F4" w14:textId="77777777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vAlign w:val="center"/>
          </w:tcPr>
          <w:p w14:paraId="7009273E" w14:textId="25920894" w:rsidR="006E6BDB" w:rsidRDefault="006E6BDB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</w:p>
        </w:tc>
      </w:tr>
      <w:tr w:rsidR="00D038ED" w:rsidRPr="00894877" w14:paraId="2E9677BF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B423393" w14:textId="790C9B6B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C174E9" w14:textId="73B356B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AEC558" w14:textId="4212E4FA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0D58B60" w14:textId="69E728B4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B50A384" w14:textId="64117215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F9DB6EC" w14:textId="0C5270AA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07F7B60" w14:textId="51B8E5D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ACE8DF" w14:textId="3D56A99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56E6212" w14:textId="40B51E6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6B502B7" w14:textId="7F5C7516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935E678" w14:textId="1904D01F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3D76814" w14:textId="68B0E3F1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59C0A2FA" w14:textId="7C2A95A0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>
              <w:rPr>
                <w:rFonts w:cstheme="minorHAnsi"/>
                <w:sz w:val="18"/>
                <w:szCs w:val="18"/>
              </w:rPr>
              <w:t>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39373F" w14:textId="7DBB7F8A" w:rsidR="00877DD9" w:rsidRPr="00894877" w:rsidRDefault="00877DD9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Attuazione delle azioni di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4095158" w14:textId="1D5D0694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Coordinatore CdS/Classe/Interclasse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4824E32" w14:textId="70767046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5FEBAF7" w14:textId="74A91DAF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85777A9" w14:textId="26B9E89C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137F5D31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2DA4BF2" w14:textId="6525749B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BA059D5" w14:textId="68F75944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1A30ED4" w14:textId="74286250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477CBBAC" w14:textId="4C508462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7389B77" w14:textId="47F37E0A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1B0DFDF" w14:textId="633728B0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9895E55" w14:textId="5620C6B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15F4A126" w14:textId="4274786E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4D6E01B" w14:textId="093CE9E8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2605995" w14:textId="00E629E0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65596093" w14:textId="18E11985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30DAD121" w14:textId="0E9CBE11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5959DC7" w14:textId="77777777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7D2BD5F" w14:textId="1D18C9EB" w:rsidR="00877DD9" w:rsidRPr="00894877" w:rsidRDefault="00877DD9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Adeguamento delle azioni di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B7DCCD" w14:textId="353B5DE5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A9E5E8B" w14:textId="1950B839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89DCB91" w14:textId="60D4C0D4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897680B" w14:textId="16DFDBE1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05DEA510" w14:textId="77777777" w:rsidTr="00D038ED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349E139" w14:textId="5DCA10C3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Qualunque</w:t>
            </w:r>
          </w:p>
        </w:tc>
        <w:tc>
          <w:tcPr>
            <w:tcW w:w="0" w:type="auto"/>
            <w:vMerge w:val="restart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</w:tcPr>
          <w:p w14:paraId="04520D3F" w14:textId="04E12482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Gestione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AD2CC94" w14:textId="407507F3" w:rsidR="00877DD9" w:rsidRPr="00894877" w:rsidRDefault="00877DD9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Valutazione preliminare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3FF276D" w14:textId="620EBCE5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RQ-CdS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E985C62" w14:textId="3A559545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1D08FF" w14:textId="0799495E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EEFFF7" w14:textId="0657174A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0D527509" w14:textId="77777777" w:rsidTr="00D038ED">
        <w:trPr>
          <w:trHeight w:val="20"/>
          <w:jc w:val="center"/>
        </w:trPr>
        <w:tc>
          <w:tcPr>
            <w:tcW w:w="0" w:type="auto"/>
            <w:gridSpan w:val="12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7DE4E03" w14:textId="2BF1EA7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Cs/>
                <w:sz w:val="18"/>
                <w:szCs w:val="18"/>
                <w:lang w:eastAsia="en-US"/>
              </w:rPr>
              <w:t>Qualunque</w:t>
            </w: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6397FD" w14:textId="77777777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5CAA903" w14:textId="64BEC8BF" w:rsidR="00877DD9" w:rsidRPr="00894877" w:rsidRDefault="00877DD9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Valutazione dei punti di forza e debolezza del sistema di AQ e definizione di proposte per il miglioramento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7AC2CBB3" w14:textId="4F9D2B1B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CAV-CdS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1E0D9CB9" w14:textId="6E392F2D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B422114" w14:textId="309CBCAE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02FBB4C4" w14:textId="6556583B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>
              <w:rPr>
                <w:rFonts w:cstheme="minorHAnsi"/>
                <w:sz w:val="16"/>
                <w:szCs w:val="16"/>
                <w:lang w:eastAsia="en-US"/>
              </w:rPr>
              <w:t>_</w:t>
            </w:r>
          </w:p>
        </w:tc>
      </w:tr>
      <w:tr w:rsidR="00D038ED" w:rsidRPr="00894877" w14:paraId="321C3F66" w14:textId="77777777" w:rsidTr="00D038ED">
        <w:trPr>
          <w:trHeight w:val="20"/>
          <w:jc w:val="center"/>
        </w:trPr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5C9275F9" w14:textId="415AFD4B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9C4C5BE" w14:textId="5AB3FDE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0CE306A2" w14:textId="4620C16A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7C822B05" w14:textId="116A0514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  <w:r w:rsidRPr="00894877"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  <w:t>X</w:t>
            </w:r>
          </w:p>
        </w:tc>
        <w:tc>
          <w:tcPr>
            <w:tcW w:w="0" w:type="auto"/>
            <w:shd w:val="clear" w:color="auto" w:fill="auto"/>
            <w:vAlign w:val="center"/>
          </w:tcPr>
          <w:p w14:paraId="28B96B89" w14:textId="79A94219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6C5F1F0A" w14:textId="03FF7146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1836AC49" w14:textId="489B2C4D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047C247F" w14:textId="3A0E9914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990C38D" w14:textId="7C17D9E1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31AAC088" w14:textId="32A19682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7EA8DFBE" w14:textId="3447695B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shd w:val="clear" w:color="auto" w:fill="auto"/>
            <w:vAlign w:val="center"/>
          </w:tcPr>
          <w:p w14:paraId="2F9C8106" w14:textId="39E8D530" w:rsidR="00877DD9" w:rsidRPr="00894877" w:rsidRDefault="00877DD9" w:rsidP="00877DD9">
            <w:pPr>
              <w:spacing w:after="0" w:line="276" w:lineRule="auto"/>
              <w:jc w:val="center"/>
              <w:rPr>
                <w:rFonts w:eastAsia="Times New Roman" w:cstheme="minorHAnsi"/>
                <w:b/>
                <w:bCs/>
                <w:color w:val="1F497D" w:themeColor="text2"/>
                <w:sz w:val="18"/>
                <w:szCs w:val="18"/>
                <w:lang w:eastAsia="en-US"/>
              </w:rPr>
            </w:pPr>
          </w:p>
        </w:tc>
        <w:tc>
          <w:tcPr>
            <w:tcW w:w="0" w:type="auto"/>
            <w:vMerge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0E868B" w14:textId="77777777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</w:rPr>
            </w:pP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24C414A" w14:textId="06282E91" w:rsidR="00877DD9" w:rsidRPr="00894877" w:rsidRDefault="00877DD9" w:rsidP="00877DD9">
            <w:pPr>
              <w:spacing w:after="0" w:line="276" w:lineRule="auto"/>
              <w:jc w:val="right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Adozione ed attuazione del sistema di AQ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62716F99" w14:textId="6C6C9D80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sz w:val="18"/>
                <w:szCs w:val="18"/>
                <w:lang w:eastAsia="en-US"/>
              </w:rPr>
            </w:pPr>
            <w:r w:rsidRPr="00894877">
              <w:rPr>
                <w:rFonts w:cstheme="minorHAnsi"/>
                <w:sz w:val="18"/>
                <w:szCs w:val="18"/>
                <w:lang w:eastAsia="en-US"/>
              </w:rPr>
              <w:t>Consiglio di CdS</w:t>
            </w:r>
          </w:p>
        </w:tc>
        <w:tc>
          <w:tcPr>
            <w:tcW w:w="0" w:type="auto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34D337DE" w14:textId="1DE32E0A" w:rsidR="00877DD9" w:rsidRPr="00894877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8"/>
                <w:szCs w:val="18"/>
                <w:lang w:eastAsia="en-US"/>
              </w:rPr>
            </w:pPr>
            <w:r w:rsidRPr="00A624FB">
              <w:rPr>
                <w:rFonts w:cstheme="minorHAnsi"/>
                <w:sz w:val="16"/>
                <w:szCs w:val="16"/>
                <w:lang w:eastAsia="en-US"/>
              </w:rPr>
              <w:t>D2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26132015" w14:textId="2F69F6E6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APRILE</w:t>
            </w:r>
          </w:p>
        </w:tc>
        <w:tc>
          <w:tcPr>
            <w:tcW w:w="0" w:type="auto"/>
            <w:gridSpan w:val="3"/>
            <w:shd w:val="clear" w:color="auto" w:fill="auto"/>
            <w:tcMar>
              <w:top w:w="57" w:type="dxa"/>
              <w:left w:w="57" w:type="dxa"/>
              <w:bottom w:w="57" w:type="dxa"/>
              <w:right w:w="57" w:type="dxa"/>
            </w:tcMar>
            <w:vAlign w:val="center"/>
          </w:tcPr>
          <w:p w14:paraId="46C296B4" w14:textId="0F31910D" w:rsidR="00877DD9" w:rsidRPr="00A624FB" w:rsidRDefault="00877DD9" w:rsidP="00877DD9">
            <w:pPr>
              <w:spacing w:after="0" w:line="276" w:lineRule="auto"/>
              <w:jc w:val="center"/>
              <w:rPr>
                <w:rFonts w:cstheme="minorHAnsi"/>
                <w:sz w:val="16"/>
                <w:szCs w:val="16"/>
                <w:lang w:eastAsia="en-US"/>
              </w:rPr>
            </w:pP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t xml:space="preserve">FINE </w:t>
            </w:r>
            <w:r w:rsidRPr="00A624FB">
              <w:rPr>
                <w:rFonts w:cstheme="minorHAnsi"/>
                <w:color w:val="000000" w:themeColor="text1"/>
                <w:sz w:val="16"/>
                <w:szCs w:val="16"/>
                <w:lang w:eastAsia="en-US"/>
              </w:rPr>
              <w:br/>
              <w:t>GIUGNO</w:t>
            </w:r>
          </w:p>
        </w:tc>
      </w:tr>
    </w:tbl>
    <w:p w14:paraId="57FA7DD3" w14:textId="4C8482DD" w:rsidR="008546D7" w:rsidRPr="00894877" w:rsidRDefault="008546D7" w:rsidP="00D038ED">
      <w:pPr>
        <w:rPr>
          <w:rFonts w:cstheme="minorHAnsi"/>
          <w:sz w:val="18"/>
          <w:szCs w:val="18"/>
        </w:rPr>
      </w:pPr>
    </w:p>
    <w:sectPr w:rsidR="008546D7" w:rsidRPr="00894877" w:rsidSect="007678CC">
      <w:headerReference w:type="default" r:id="rId8"/>
      <w:footerReference w:type="default" r:id="rId9"/>
      <w:pgSz w:w="23808" w:h="16840" w:orient="landscape" w:code="8"/>
      <w:pgMar w:top="1134" w:right="1134" w:bottom="1418" w:left="1134" w:header="624" w:footer="624" w:gutter="0"/>
      <w:cols w:space="720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678CA93" w14:textId="77777777" w:rsidR="00EF5EB1" w:rsidRDefault="00EF5EB1">
      <w:r>
        <w:separator/>
      </w:r>
    </w:p>
  </w:endnote>
  <w:endnote w:type="continuationSeparator" w:id="0">
    <w:p w14:paraId="48CAB99B" w14:textId="77777777" w:rsidR="00EF5EB1" w:rsidRDefault="00EF5EB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7E30C4B" w14:textId="35EE4EE6" w:rsidR="00EF5EB1" w:rsidRPr="00D1702C" w:rsidRDefault="007678CC" w:rsidP="007678CC">
    <w:pPr>
      <w:tabs>
        <w:tab w:val="center" w:pos="10773"/>
        <w:tab w:val="right" w:pos="21540"/>
      </w:tabs>
      <w:spacing w:after="0" w:line="240" w:lineRule="auto"/>
      <w:rPr>
        <w:rFonts w:eastAsiaTheme="minorHAnsi"/>
        <w:noProof/>
        <w:lang w:eastAsia="en-US"/>
      </w:rPr>
    </w:pPr>
    <w:r>
      <w:rPr>
        <w:rFonts w:eastAsiaTheme="minorHAnsi"/>
        <w:noProof/>
        <w:lang w:eastAsia="en-US"/>
      </w:rPr>
      <w:tab/>
    </w:r>
    <w:r w:rsidR="00EF5EB1" w:rsidRPr="00D1702C">
      <w:rPr>
        <w:rFonts w:eastAsiaTheme="minorHAnsi"/>
        <w:noProof/>
        <w:lang w:eastAsia="en-US"/>
      </w:rPr>
      <w:fldChar w:fldCharType="begin"/>
    </w:r>
    <w:r w:rsidR="00EF5EB1" w:rsidRPr="00D1702C">
      <w:rPr>
        <w:rFonts w:eastAsiaTheme="minorHAnsi"/>
        <w:noProof/>
        <w:lang w:eastAsia="en-US"/>
      </w:rPr>
      <w:instrText xml:space="preserve"> PAGE </w:instrText>
    </w:r>
    <w:r w:rsidR="00EF5EB1" w:rsidRPr="00D1702C">
      <w:rPr>
        <w:rFonts w:eastAsiaTheme="minorHAnsi"/>
        <w:noProof/>
        <w:lang w:eastAsia="en-US"/>
      </w:rPr>
      <w:fldChar w:fldCharType="separate"/>
    </w:r>
    <w:r w:rsidR="00EF5EB1">
      <w:rPr>
        <w:rFonts w:eastAsiaTheme="minorHAnsi"/>
        <w:noProof/>
        <w:lang w:eastAsia="en-US"/>
      </w:rPr>
      <w:t>28</w:t>
    </w:r>
    <w:r w:rsidR="00EF5EB1" w:rsidRPr="00D1702C">
      <w:rPr>
        <w:rFonts w:eastAsiaTheme="minorHAnsi"/>
        <w:noProof/>
        <w:lang w:eastAsia="en-US"/>
      </w:rPr>
      <w:fldChar w:fldCharType="end"/>
    </w:r>
    <w:r>
      <w:rPr>
        <w:rFonts w:eastAsiaTheme="minorHAnsi"/>
        <w:noProof/>
        <w:lang w:eastAsia="en-US"/>
      </w:rPr>
      <w:tab/>
    </w:r>
    <w:r w:rsidRPr="007678CC">
      <w:rPr>
        <w:rFonts w:eastAsiaTheme="minorHAnsi"/>
        <w:noProof/>
        <w:lang w:eastAsia="en-US"/>
      </w:rPr>
      <w:t>Rev. 4 del 28/04/2020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394DC1E" w14:textId="77777777" w:rsidR="00EF5EB1" w:rsidRDefault="00EF5EB1">
      <w:r>
        <w:separator/>
      </w:r>
    </w:p>
  </w:footnote>
  <w:footnote w:type="continuationSeparator" w:id="0">
    <w:p w14:paraId="7877B604" w14:textId="77777777" w:rsidR="00EF5EB1" w:rsidRDefault="00EF5EB1">
      <w:r>
        <w:continuationSeparator/>
      </w:r>
    </w:p>
  </w:footnote>
  <w:footnote w:id="1">
    <w:p w14:paraId="547E08E0" w14:textId="21AA1C87" w:rsidR="00EF5EB1" w:rsidRPr="00BC51FA" w:rsidRDefault="00EF5EB1" w:rsidP="00BC51FA">
      <w:pPr>
        <w:pStyle w:val="Testonotaapidipagina"/>
        <w:ind w:left="284" w:hanging="284"/>
      </w:pPr>
      <w:r>
        <w:rPr>
          <w:rStyle w:val="Rimandonotaapidipagina"/>
        </w:rPr>
        <w:footnoteRef/>
      </w:r>
      <w:r>
        <w:t xml:space="preserve"> </w:t>
      </w:r>
      <w:r w:rsidRPr="00BC51FA">
        <w:t>Il calendario potrà essere soggetto a modifiche in funzione di situazioni contingenti o di variazio</w:t>
      </w:r>
      <w:r>
        <w:t>ni significative della normativa</w:t>
      </w:r>
      <w:r w:rsidRPr="00BC51FA">
        <w:t>.</w:t>
      </w:r>
    </w:p>
  </w:footnote>
  <w:footnote w:id="2">
    <w:p w14:paraId="09564ECF" w14:textId="029B02BD" w:rsidR="00EF5EB1" w:rsidRDefault="00EF5EB1" w:rsidP="00BC51FA">
      <w:pPr>
        <w:pStyle w:val="Testonotaapidipagina"/>
        <w:ind w:left="284" w:hanging="284"/>
      </w:pPr>
      <w:r>
        <w:rPr>
          <w:rStyle w:val="Rimandonotaapidipagina"/>
        </w:rPr>
        <w:footnoteRef/>
      </w:r>
      <w:r>
        <w:t xml:space="preserve"> Il processo richiede il parere della CPDS-Fac.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alias w:val="Titolo"/>
      <w:tag w:val=""/>
      <w:id w:val="-1742552286"/>
      <w:placeholder>
        <w:docPart w:val="D1D15AD0AE8C45048E05139A2F2BD5E9"/>
      </w:placeholder>
      <w:dataBinding w:prefixMappings="xmlns:ns0='http://purl.org/dc/elements/1.1/' xmlns:ns1='http://schemas.openxmlformats.org/package/2006/metadata/core-properties' " w:xpath="/ns1:coreProperties[1]/ns0:title[1]" w:storeItemID="{6C3C8BC8-F283-45AE-878A-BAB7291924A1}"/>
      <w:text/>
    </w:sdtPr>
    <w:sdtContent>
      <w:p w14:paraId="1DE107CE" w14:textId="0E98D716" w:rsidR="00E60DAC" w:rsidRDefault="00556FE9" w:rsidP="00E60DAC">
        <w:pPr>
          <w:pStyle w:val="Intestazione"/>
          <w:jc w:val="right"/>
        </w:pPr>
        <w:r>
          <w:t xml:space="preserve">Calendario – Attività di AQ dei </w:t>
        </w:r>
        <w:proofErr w:type="spellStart"/>
        <w:r>
          <w:t>CCdS</w:t>
        </w:r>
        <w:proofErr w:type="spellEnd"/>
        <w:r>
          <w:t xml:space="preserve"> – Rev. 4 del 28/04/2020</w:t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7F2CAC"/>
    <w:multiLevelType w:val="hybridMultilevel"/>
    <w:tmpl w:val="BFC43AC8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CB4A10"/>
    <w:multiLevelType w:val="hybridMultilevel"/>
    <w:tmpl w:val="2334D9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E82671"/>
    <w:multiLevelType w:val="hybridMultilevel"/>
    <w:tmpl w:val="F1AC0BF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023C38"/>
    <w:multiLevelType w:val="hybridMultilevel"/>
    <w:tmpl w:val="F31863C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19228D"/>
    <w:multiLevelType w:val="hybridMultilevel"/>
    <w:tmpl w:val="8850CC6C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AE0CC4"/>
    <w:multiLevelType w:val="multilevel"/>
    <w:tmpl w:val="D3E82408"/>
    <w:lvl w:ilvl="0">
      <w:numFmt w:val="bullet"/>
      <w:lvlText w:val="-"/>
      <w:lvlJc w:val="left"/>
      <w:pPr>
        <w:ind w:left="0" w:firstLine="0"/>
      </w:pPr>
      <w:rPr>
        <w:rFonts w:ascii="Times New Roman" w:eastAsia="Arial Unicode MS" w:hAnsi="Times New Roman" w:cs="Times New Roman" w:hint="default"/>
        <w:i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6" w15:restartNumberingAfterBreak="0">
    <w:nsid w:val="0C4F5C1A"/>
    <w:multiLevelType w:val="multilevel"/>
    <w:tmpl w:val="1AD4B5FE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7" w15:restartNumberingAfterBreak="0">
    <w:nsid w:val="208B213B"/>
    <w:multiLevelType w:val="hybridMultilevel"/>
    <w:tmpl w:val="1F4276D6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012930"/>
    <w:multiLevelType w:val="hybridMultilevel"/>
    <w:tmpl w:val="8390A27E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F67767"/>
    <w:multiLevelType w:val="multilevel"/>
    <w:tmpl w:val="E24067D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0" w15:restartNumberingAfterBreak="0">
    <w:nsid w:val="29B540F0"/>
    <w:multiLevelType w:val="hybridMultilevel"/>
    <w:tmpl w:val="6C6CDE7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9E334A1"/>
    <w:multiLevelType w:val="hybridMultilevel"/>
    <w:tmpl w:val="73B6AA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A400EDC"/>
    <w:multiLevelType w:val="multilevel"/>
    <w:tmpl w:val="768A185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3" w15:restartNumberingAfterBreak="0">
    <w:nsid w:val="2A5F375D"/>
    <w:multiLevelType w:val="hybridMultilevel"/>
    <w:tmpl w:val="685C03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40D20DC"/>
    <w:multiLevelType w:val="multilevel"/>
    <w:tmpl w:val="AE8A8A06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5" w15:restartNumberingAfterBreak="0">
    <w:nsid w:val="34CF173F"/>
    <w:multiLevelType w:val="hybridMultilevel"/>
    <w:tmpl w:val="3D4616D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D8C6F2B"/>
    <w:multiLevelType w:val="multilevel"/>
    <w:tmpl w:val="49EE9A10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  <w:color w:val="auto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7" w15:restartNumberingAfterBreak="0">
    <w:nsid w:val="40CF77FD"/>
    <w:multiLevelType w:val="hybridMultilevel"/>
    <w:tmpl w:val="E3ACE64C"/>
    <w:lvl w:ilvl="0" w:tplc="5E22C3F0">
      <w:numFmt w:val="bullet"/>
      <w:lvlText w:val="-"/>
      <w:lvlJc w:val="left"/>
      <w:pPr>
        <w:ind w:left="742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6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8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0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2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4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6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8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02" w:hanging="360"/>
      </w:pPr>
      <w:rPr>
        <w:rFonts w:ascii="Wingdings" w:hAnsi="Wingdings" w:hint="default"/>
      </w:rPr>
    </w:lvl>
  </w:abstractNum>
  <w:abstractNum w:abstractNumId="18" w15:restartNumberingAfterBreak="0">
    <w:nsid w:val="41A51ED0"/>
    <w:multiLevelType w:val="multilevel"/>
    <w:tmpl w:val="765ADE74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19" w15:restartNumberingAfterBreak="0">
    <w:nsid w:val="4B8B5815"/>
    <w:multiLevelType w:val="hybridMultilevel"/>
    <w:tmpl w:val="C7C45D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CDB3BF5"/>
    <w:multiLevelType w:val="hybridMultilevel"/>
    <w:tmpl w:val="B47A1D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ECA5FBD"/>
    <w:multiLevelType w:val="hybridMultilevel"/>
    <w:tmpl w:val="BCFC8AC4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0E764EE"/>
    <w:multiLevelType w:val="hybridMultilevel"/>
    <w:tmpl w:val="A9EEB9A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38799F"/>
    <w:multiLevelType w:val="hybridMultilevel"/>
    <w:tmpl w:val="414EE25C"/>
    <w:lvl w:ilvl="0" w:tplc="CC209982">
      <w:start w:val="1"/>
      <w:numFmt w:val="bullet"/>
      <w:lvlText w:val="₋"/>
      <w:lvlJc w:val="left"/>
      <w:pPr>
        <w:ind w:left="1004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4" w15:restartNumberingAfterBreak="0">
    <w:nsid w:val="555E461A"/>
    <w:multiLevelType w:val="multilevel"/>
    <w:tmpl w:val="4A54D352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decimal"/>
      <w:suff w:val="nothing"/>
      <w:lvlText w:val="%2."/>
      <w:lvlJc w:val="left"/>
      <w:pPr>
        <w:ind w:left="0" w:firstLine="0"/>
      </w:p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25" w15:restartNumberingAfterBreak="0">
    <w:nsid w:val="57A17473"/>
    <w:multiLevelType w:val="hybridMultilevel"/>
    <w:tmpl w:val="78F48BD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E9843EC"/>
    <w:multiLevelType w:val="hybridMultilevel"/>
    <w:tmpl w:val="0264367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0C12A4B"/>
    <w:multiLevelType w:val="hybridMultilevel"/>
    <w:tmpl w:val="64C6735C"/>
    <w:lvl w:ilvl="0" w:tplc="9A345890">
      <w:start w:val="1"/>
      <w:numFmt w:val="bullet"/>
      <w:lvlText w:val="–"/>
      <w:lvlJc w:val="left"/>
      <w:pPr>
        <w:ind w:left="360" w:hanging="360"/>
      </w:pPr>
      <w:rPr>
        <w:rFonts w:ascii="Garamond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 w15:restartNumberingAfterBreak="0">
    <w:nsid w:val="62DB2B2D"/>
    <w:multiLevelType w:val="hybridMultilevel"/>
    <w:tmpl w:val="B17ECD7C"/>
    <w:lvl w:ilvl="0" w:tplc="01767F1C">
      <w:start w:val="2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649C7914"/>
    <w:multiLevelType w:val="hybridMultilevel"/>
    <w:tmpl w:val="8C0E67B4"/>
    <w:lvl w:ilvl="0" w:tplc="5E22C3F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5AE1C2C"/>
    <w:multiLevelType w:val="multilevel"/>
    <w:tmpl w:val="FF4252C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1" w15:restartNumberingAfterBreak="0">
    <w:nsid w:val="67EA5760"/>
    <w:multiLevelType w:val="hybridMultilevel"/>
    <w:tmpl w:val="7966A0AC"/>
    <w:lvl w:ilvl="0" w:tplc="0410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7D157E"/>
    <w:multiLevelType w:val="hybridMultilevel"/>
    <w:tmpl w:val="4EFA27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C0F42A1"/>
    <w:multiLevelType w:val="hybridMultilevel"/>
    <w:tmpl w:val="B21C8AD2"/>
    <w:lvl w:ilvl="0" w:tplc="9A345890">
      <w:start w:val="1"/>
      <w:numFmt w:val="bullet"/>
      <w:lvlText w:val="–"/>
      <w:lvlJc w:val="left"/>
      <w:pPr>
        <w:ind w:left="360" w:hanging="360"/>
      </w:pPr>
      <w:rPr>
        <w:rFonts w:ascii="Garamond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4" w15:restartNumberingAfterBreak="0">
    <w:nsid w:val="6D3D018F"/>
    <w:multiLevelType w:val="multilevel"/>
    <w:tmpl w:val="D6807FEC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35" w15:restartNumberingAfterBreak="0">
    <w:nsid w:val="71662FED"/>
    <w:multiLevelType w:val="hybridMultilevel"/>
    <w:tmpl w:val="F14EBFF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4AC3025"/>
    <w:multiLevelType w:val="hybridMultilevel"/>
    <w:tmpl w:val="66380B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5A171E5"/>
    <w:multiLevelType w:val="hybridMultilevel"/>
    <w:tmpl w:val="5B52BF94"/>
    <w:lvl w:ilvl="0" w:tplc="CC209982">
      <w:start w:val="1"/>
      <w:numFmt w:val="bullet"/>
      <w:lvlText w:val="₋"/>
      <w:lvlJc w:val="left"/>
      <w:pPr>
        <w:ind w:left="1004" w:hanging="360"/>
      </w:pPr>
      <w:rPr>
        <w:rFonts w:ascii="Calibri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8" w15:restartNumberingAfterBreak="0">
    <w:nsid w:val="766B4114"/>
    <w:multiLevelType w:val="hybridMultilevel"/>
    <w:tmpl w:val="CC66FB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92C7211"/>
    <w:multiLevelType w:val="multilevel"/>
    <w:tmpl w:val="B2587E68"/>
    <w:lvl w:ilvl="0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1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2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3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4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5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  <w:lvl w:ilvl="6">
      <w:start w:val="1"/>
      <w:numFmt w:val="bullet"/>
      <w:suff w:val="nothing"/>
      <w:lvlText w:val=""/>
      <w:lvlJc w:val="left"/>
      <w:pPr>
        <w:ind w:left="0" w:firstLine="0"/>
      </w:pPr>
      <w:rPr>
        <w:rFonts w:ascii="Symbol" w:hAnsi="Symbol" w:cs="OpenSymbol" w:hint="default"/>
      </w:rPr>
    </w:lvl>
    <w:lvl w:ilvl="7">
      <w:start w:val="1"/>
      <w:numFmt w:val="bullet"/>
      <w:suff w:val="nothing"/>
      <w:lvlText w:val="◦"/>
      <w:lvlJc w:val="left"/>
      <w:pPr>
        <w:ind w:left="0" w:firstLine="0"/>
      </w:pPr>
      <w:rPr>
        <w:rFonts w:ascii="OpenSymbol" w:hAnsi="OpenSymbol" w:cs="OpenSymbol" w:hint="default"/>
      </w:rPr>
    </w:lvl>
    <w:lvl w:ilvl="8">
      <w:start w:val="1"/>
      <w:numFmt w:val="bullet"/>
      <w:suff w:val="nothing"/>
      <w:lvlText w:val="▪"/>
      <w:lvlJc w:val="left"/>
      <w:pPr>
        <w:ind w:left="0" w:firstLine="0"/>
      </w:pPr>
      <w:rPr>
        <w:rFonts w:ascii="OpenSymbol" w:hAnsi="OpenSymbol" w:cs="OpenSymbol" w:hint="default"/>
      </w:rPr>
    </w:lvl>
  </w:abstractNum>
  <w:abstractNum w:abstractNumId="40" w15:restartNumberingAfterBreak="0">
    <w:nsid w:val="7B890BB0"/>
    <w:multiLevelType w:val="multilevel"/>
    <w:tmpl w:val="5B9C0D28"/>
    <w:lvl w:ilvl="0">
      <w:start w:val="1"/>
      <w:numFmt w:val="bullet"/>
      <w:lvlText w:val="₋"/>
      <w:lvlJc w:val="left"/>
      <w:pPr>
        <w:ind w:left="0" w:firstLine="0"/>
      </w:pPr>
      <w:rPr>
        <w:rFonts w:ascii="Calibri" w:hAnsi="Calibri" w:hint="default"/>
      </w:rPr>
    </w:lvl>
    <w:lvl w:ilvl="1">
      <w:start w:val="1"/>
      <w:numFmt w:val="decimal"/>
      <w:suff w:val="nothing"/>
      <w:lvlText w:val="%2."/>
      <w:lvlJc w:val="left"/>
      <w:pPr>
        <w:ind w:left="0" w:firstLine="0"/>
      </w:pPr>
      <w:rPr>
        <w:b/>
      </w:rPr>
    </w:lvl>
    <w:lvl w:ilvl="2">
      <w:start w:val="1"/>
      <w:numFmt w:val="decimal"/>
      <w:suff w:val="nothing"/>
      <w:lvlText w:val="%3."/>
      <w:lvlJc w:val="left"/>
      <w:pPr>
        <w:ind w:left="0" w:firstLine="0"/>
      </w:pPr>
    </w:lvl>
    <w:lvl w:ilvl="3">
      <w:start w:val="1"/>
      <w:numFmt w:val="decimal"/>
      <w:suff w:val="nothing"/>
      <w:lvlText w:val="%4."/>
      <w:lvlJc w:val="left"/>
      <w:pPr>
        <w:ind w:left="0" w:firstLine="0"/>
      </w:pPr>
    </w:lvl>
    <w:lvl w:ilvl="4">
      <w:start w:val="1"/>
      <w:numFmt w:val="decimal"/>
      <w:suff w:val="nothing"/>
      <w:lvlText w:val="%5."/>
      <w:lvlJc w:val="left"/>
      <w:pPr>
        <w:ind w:left="0" w:firstLine="0"/>
      </w:pPr>
    </w:lvl>
    <w:lvl w:ilvl="5">
      <w:start w:val="1"/>
      <w:numFmt w:val="decimal"/>
      <w:suff w:val="nothing"/>
      <w:lvlText w:val="%6."/>
      <w:lvlJc w:val="left"/>
      <w:pPr>
        <w:ind w:left="0" w:firstLine="0"/>
      </w:pPr>
    </w:lvl>
    <w:lvl w:ilvl="6">
      <w:start w:val="1"/>
      <w:numFmt w:val="decimal"/>
      <w:suff w:val="nothing"/>
      <w:lvlText w:val="%7."/>
      <w:lvlJc w:val="left"/>
      <w:pPr>
        <w:ind w:left="0" w:firstLine="0"/>
      </w:pPr>
    </w:lvl>
    <w:lvl w:ilvl="7">
      <w:start w:val="1"/>
      <w:numFmt w:val="decimal"/>
      <w:suff w:val="nothing"/>
      <w:lvlText w:val="%8."/>
      <w:lvlJc w:val="left"/>
      <w:pPr>
        <w:ind w:left="0" w:firstLine="0"/>
      </w:pPr>
    </w:lvl>
    <w:lvl w:ilvl="8">
      <w:start w:val="1"/>
      <w:numFmt w:val="decimal"/>
      <w:suff w:val="nothing"/>
      <w:lvlText w:val="%9."/>
      <w:lvlJc w:val="left"/>
      <w:pPr>
        <w:ind w:left="0" w:firstLine="0"/>
      </w:pPr>
    </w:lvl>
  </w:abstractNum>
  <w:abstractNum w:abstractNumId="41" w15:restartNumberingAfterBreak="0">
    <w:nsid w:val="7FEB4066"/>
    <w:multiLevelType w:val="multilevel"/>
    <w:tmpl w:val="8390A27E"/>
    <w:lvl w:ilvl="0">
      <w:numFmt w:val="bullet"/>
      <w:lvlText w:val="-"/>
      <w:lvlJc w:val="left"/>
      <w:pPr>
        <w:ind w:left="720" w:hanging="360"/>
      </w:pPr>
      <w:rPr>
        <w:rFonts w:ascii="Times New Roman" w:eastAsia="Arial Unicode MS" w:hAnsi="Times New Roman" w:cs="Times New Roman" w:hint="default"/>
        <w:i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9"/>
  </w:num>
  <w:num w:numId="4">
    <w:abstractNumId w:val="34"/>
  </w:num>
  <w:num w:numId="5">
    <w:abstractNumId w:val="39"/>
  </w:num>
  <w:num w:numId="6">
    <w:abstractNumId w:val="30"/>
  </w:num>
  <w:num w:numId="7">
    <w:abstractNumId w:val="6"/>
  </w:num>
  <w:num w:numId="8">
    <w:abstractNumId w:val="14"/>
  </w:num>
  <w:num w:numId="9">
    <w:abstractNumId w:val="18"/>
  </w:num>
  <w:num w:numId="10">
    <w:abstractNumId w:val="15"/>
  </w:num>
  <w:num w:numId="11">
    <w:abstractNumId w:val="40"/>
  </w:num>
  <w:num w:numId="12">
    <w:abstractNumId w:val="24"/>
  </w:num>
  <w:num w:numId="13">
    <w:abstractNumId w:val="26"/>
  </w:num>
  <w:num w:numId="14">
    <w:abstractNumId w:val="20"/>
  </w:num>
  <w:num w:numId="15">
    <w:abstractNumId w:val="22"/>
  </w:num>
  <w:num w:numId="16">
    <w:abstractNumId w:val="11"/>
  </w:num>
  <w:num w:numId="17">
    <w:abstractNumId w:val="1"/>
  </w:num>
  <w:num w:numId="18">
    <w:abstractNumId w:val="35"/>
  </w:num>
  <w:num w:numId="19">
    <w:abstractNumId w:val="36"/>
  </w:num>
  <w:num w:numId="20">
    <w:abstractNumId w:val="13"/>
  </w:num>
  <w:num w:numId="21">
    <w:abstractNumId w:val="19"/>
  </w:num>
  <w:num w:numId="22">
    <w:abstractNumId w:val="2"/>
  </w:num>
  <w:num w:numId="23">
    <w:abstractNumId w:val="25"/>
  </w:num>
  <w:num w:numId="24">
    <w:abstractNumId w:val="32"/>
  </w:num>
  <w:num w:numId="25">
    <w:abstractNumId w:val="38"/>
  </w:num>
  <w:num w:numId="26">
    <w:abstractNumId w:val="8"/>
  </w:num>
  <w:num w:numId="27">
    <w:abstractNumId w:val="41"/>
  </w:num>
  <w:num w:numId="28">
    <w:abstractNumId w:val="5"/>
  </w:num>
  <w:num w:numId="29">
    <w:abstractNumId w:val="4"/>
  </w:num>
  <w:num w:numId="30">
    <w:abstractNumId w:val="3"/>
  </w:num>
  <w:num w:numId="31">
    <w:abstractNumId w:val="29"/>
  </w:num>
  <w:num w:numId="32">
    <w:abstractNumId w:val="0"/>
  </w:num>
  <w:num w:numId="33">
    <w:abstractNumId w:val="37"/>
  </w:num>
  <w:num w:numId="34">
    <w:abstractNumId w:val="23"/>
  </w:num>
  <w:num w:numId="35">
    <w:abstractNumId w:val="17"/>
  </w:num>
  <w:num w:numId="36">
    <w:abstractNumId w:val="21"/>
  </w:num>
  <w:num w:numId="37">
    <w:abstractNumId w:val="28"/>
  </w:num>
  <w:num w:numId="38">
    <w:abstractNumId w:val="31"/>
  </w:num>
  <w:num w:numId="39">
    <w:abstractNumId w:val="10"/>
  </w:num>
  <w:num w:numId="40">
    <w:abstractNumId w:val="7"/>
  </w:num>
  <w:num w:numId="41">
    <w:abstractNumId w:val="33"/>
  </w:num>
  <w:num w:numId="42">
    <w:abstractNumId w:val="27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/>
  <w:defaultTabStop w:val="0"/>
  <w:hyphenationZone w:val="283"/>
  <w:drawingGridHorizontalSpacing w:val="181"/>
  <w:drawingGridVerticalSpacing w:val="181"/>
  <w:doNotUseMarginsForDrawingGridOrigin/>
  <w:drawingGridHorizontalOrigin w:val="1134"/>
  <w:drawingGridVerticalOrigin w:val="1134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79CB"/>
    <w:rsid w:val="000011D6"/>
    <w:rsid w:val="000056FA"/>
    <w:rsid w:val="00006C66"/>
    <w:rsid w:val="00010DCA"/>
    <w:rsid w:val="00011CD1"/>
    <w:rsid w:val="00012CC0"/>
    <w:rsid w:val="00015E24"/>
    <w:rsid w:val="000249BD"/>
    <w:rsid w:val="00030597"/>
    <w:rsid w:val="00030FEE"/>
    <w:rsid w:val="00033129"/>
    <w:rsid w:val="00033807"/>
    <w:rsid w:val="00034C7E"/>
    <w:rsid w:val="00035CC0"/>
    <w:rsid w:val="00041D56"/>
    <w:rsid w:val="00045602"/>
    <w:rsid w:val="00045615"/>
    <w:rsid w:val="00051BA9"/>
    <w:rsid w:val="000546A9"/>
    <w:rsid w:val="00055FC0"/>
    <w:rsid w:val="00056141"/>
    <w:rsid w:val="00060BB9"/>
    <w:rsid w:val="00064078"/>
    <w:rsid w:val="00066456"/>
    <w:rsid w:val="000671E2"/>
    <w:rsid w:val="0007206C"/>
    <w:rsid w:val="00074774"/>
    <w:rsid w:val="00082B5A"/>
    <w:rsid w:val="000906B8"/>
    <w:rsid w:val="0009149A"/>
    <w:rsid w:val="00091A99"/>
    <w:rsid w:val="00092F42"/>
    <w:rsid w:val="0009462B"/>
    <w:rsid w:val="00096569"/>
    <w:rsid w:val="000A041D"/>
    <w:rsid w:val="000A0685"/>
    <w:rsid w:val="000A1673"/>
    <w:rsid w:val="000A281A"/>
    <w:rsid w:val="000A4FDB"/>
    <w:rsid w:val="000A6342"/>
    <w:rsid w:val="000A6BBD"/>
    <w:rsid w:val="000A6DBE"/>
    <w:rsid w:val="000A707A"/>
    <w:rsid w:val="000B18C9"/>
    <w:rsid w:val="000B3EE1"/>
    <w:rsid w:val="000B50A8"/>
    <w:rsid w:val="000B600D"/>
    <w:rsid w:val="000C0751"/>
    <w:rsid w:val="000C17F9"/>
    <w:rsid w:val="000C2204"/>
    <w:rsid w:val="000D0384"/>
    <w:rsid w:val="000D1B73"/>
    <w:rsid w:val="000D3525"/>
    <w:rsid w:val="000D362A"/>
    <w:rsid w:val="000D37BB"/>
    <w:rsid w:val="000E0E03"/>
    <w:rsid w:val="000E2C71"/>
    <w:rsid w:val="000E5105"/>
    <w:rsid w:val="000E7762"/>
    <w:rsid w:val="000F0A97"/>
    <w:rsid w:val="000F177D"/>
    <w:rsid w:val="000F2B04"/>
    <w:rsid w:val="000F4877"/>
    <w:rsid w:val="000F626C"/>
    <w:rsid w:val="000F72AE"/>
    <w:rsid w:val="000F7B42"/>
    <w:rsid w:val="00103EA3"/>
    <w:rsid w:val="00105CC5"/>
    <w:rsid w:val="0010675C"/>
    <w:rsid w:val="00107215"/>
    <w:rsid w:val="00107876"/>
    <w:rsid w:val="00110BAE"/>
    <w:rsid w:val="00110D1C"/>
    <w:rsid w:val="001127A7"/>
    <w:rsid w:val="00113887"/>
    <w:rsid w:val="00114C73"/>
    <w:rsid w:val="00115754"/>
    <w:rsid w:val="00115F04"/>
    <w:rsid w:val="00120C12"/>
    <w:rsid w:val="00122525"/>
    <w:rsid w:val="00125792"/>
    <w:rsid w:val="00127051"/>
    <w:rsid w:val="001270E8"/>
    <w:rsid w:val="001306D3"/>
    <w:rsid w:val="00140FAD"/>
    <w:rsid w:val="00141460"/>
    <w:rsid w:val="0014156F"/>
    <w:rsid w:val="00141E99"/>
    <w:rsid w:val="00142734"/>
    <w:rsid w:val="00143DAC"/>
    <w:rsid w:val="00147436"/>
    <w:rsid w:val="00147F3D"/>
    <w:rsid w:val="00152C3A"/>
    <w:rsid w:val="00154DAB"/>
    <w:rsid w:val="00154F7B"/>
    <w:rsid w:val="00155177"/>
    <w:rsid w:val="00156C03"/>
    <w:rsid w:val="00161D7C"/>
    <w:rsid w:val="001627E6"/>
    <w:rsid w:val="001637B3"/>
    <w:rsid w:val="001644BC"/>
    <w:rsid w:val="00171B64"/>
    <w:rsid w:val="00173F57"/>
    <w:rsid w:val="00174A34"/>
    <w:rsid w:val="001762B6"/>
    <w:rsid w:val="0017785B"/>
    <w:rsid w:val="00177F08"/>
    <w:rsid w:val="00181ADB"/>
    <w:rsid w:val="00184C9A"/>
    <w:rsid w:val="00190B8D"/>
    <w:rsid w:val="00191A3F"/>
    <w:rsid w:val="00197976"/>
    <w:rsid w:val="001A24F4"/>
    <w:rsid w:val="001A4C33"/>
    <w:rsid w:val="001A4CE4"/>
    <w:rsid w:val="001B1DF6"/>
    <w:rsid w:val="001B3B0F"/>
    <w:rsid w:val="001B5879"/>
    <w:rsid w:val="001C0935"/>
    <w:rsid w:val="001C538D"/>
    <w:rsid w:val="001C5FB1"/>
    <w:rsid w:val="001C648C"/>
    <w:rsid w:val="001C669C"/>
    <w:rsid w:val="001C6C0D"/>
    <w:rsid w:val="001D32F8"/>
    <w:rsid w:val="001D3BD2"/>
    <w:rsid w:val="001D4E27"/>
    <w:rsid w:val="001D6D09"/>
    <w:rsid w:val="001E0377"/>
    <w:rsid w:val="001E3F0B"/>
    <w:rsid w:val="001E5686"/>
    <w:rsid w:val="001F091C"/>
    <w:rsid w:val="001F1317"/>
    <w:rsid w:val="001F167A"/>
    <w:rsid w:val="001F342B"/>
    <w:rsid w:val="001F509E"/>
    <w:rsid w:val="001F5771"/>
    <w:rsid w:val="001F63E0"/>
    <w:rsid w:val="001F6660"/>
    <w:rsid w:val="001F7A8A"/>
    <w:rsid w:val="00200CA8"/>
    <w:rsid w:val="00207176"/>
    <w:rsid w:val="002075D6"/>
    <w:rsid w:val="002136A6"/>
    <w:rsid w:val="002176C6"/>
    <w:rsid w:val="00217C14"/>
    <w:rsid w:val="00223DB4"/>
    <w:rsid w:val="002244D1"/>
    <w:rsid w:val="00233730"/>
    <w:rsid w:val="00233776"/>
    <w:rsid w:val="00243A42"/>
    <w:rsid w:val="0024491D"/>
    <w:rsid w:val="002459D6"/>
    <w:rsid w:val="00246D38"/>
    <w:rsid w:val="0024737F"/>
    <w:rsid w:val="00247B43"/>
    <w:rsid w:val="0025272F"/>
    <w:rsid w:val="0025365A"/>
    <w:rsid w:val="00253972"/>
    <w:rsid w:val="0025567B"/>
    <w:rsid w:val="002557C9"/>
    <w:rsid w:val="002579DB"/>
    <w:rsid w:val="00264363"/>
    <w:rsid w:val="00265047"/>
    <w:rsid w:val="00266435"/>
    <w:rsid w:val="00270F14"/>
    <w:rsid w:val="0027100B"/>
    <w:rsid w:val="0027647C"/>
    <w:rsid w:val="00280F31"/>
    <w:rsid w:val="00281536"/>
    <w:rsid w:val="00281634"/>
    <w:rsid w:val="00283CAC"/>
    <w:rsid w:val="0028448D"/>
    <w:rsid w:val="00290255"/>
    <w:rsid w:val="00294DC3"/>
    <w:rsid w:val="00297B5F"/>
    <w:rsid w:val="002A07C0"/>
    <w:rsid w:val="002A0944"/>
    <w:rsid w:val="002A66D5"/>
    <w:rsid w:val="002A7907"/>
    <w:rsid w:val="002B3C14"/>
    <w:rsid w:val="002B59E1"/>
    <w:rsid w:val="002D10B5"/>
    <w:rsid w:val="002D133D"/>
    <w:rsid w:val="002D137F"/>
    <w:rsid w:val="002D2299"/>
    <w:rsid w:val="002D52EA"/>
    <w:rsid w:val="002E277E"/>
    <w:rsid w:val="002E4A5B"/>
    <w:rsid w:val="002E676C"/>
    <w:rsid w:val="002F025F"/>
    <w:rsid w:val="002F2196"/>
    <w:rsid w:val="002F7283"/>
    <w:rsid w:val="002F7482"/>
    <w:rsid w:val="00302B38"/>
    <w:rsid w:val="0030365D"/>
    <w:rsid w:val="00304F3E"/>
    <w:rsid w:val="003056FF"/>
    <w:rsid w:val="003069E0"/>
    <w:rsid w:val="00306F70"/>
    <w:rsid w:val="00310D4E"/>
    <w:rsid w:val="00310DF9"/>
    <w:rsid w:val="0031294A"/>
    <w:rsid w:val="00312A4C"/>
    <w:rsid w:val="00315EF3"/>
    <w:rsid w:val="00320259"/>
    <w:rsid w:val="00323062"/>
    <w:rsid w:val="00323DC9"/>
    <w:rsid w:val="0032744A"/>
    <w:rsid w:val="003302A6"/>
    <w:rsid w:val="0033038F"/>
    <w:rsid w:val="00332FE2"/>
    <w:rsid w:val="00342C40"/>
    <w:rsid w:val="003449AB"/>
    <w:rsid w:val="00344D6A"/>
    <w:rsid w:val="0034566D"/>
    <w:rsid w:val="003457C3"/>
    <w:rsid w:val="00347F5D"/>
    <w:rsid w:val="00350224"/>
    <w:rsid w:val="00350267"/>
    <w:rsid w:val="00351885"/>
    <w:rsid w:val="00351C09"/>
    <w:rsid w:val="00353D8B"/>
    <w:rsid w:val="00357944"/>
    <w:rsid w:val="00360D5E"/>
    <w:rsid w:val="00360E23"/>
    <w:rsid w:val="003613FF"/>
    <w:rsid w:val="00361A0A"/>
    <w:rsid w:val="003620A7"/>
    <w:rsid w:val="00362C21"/>
    <w:rsid w:val="00364AA3"/>
    <w:rsid w:val="00364EC4"/>
    <w:rsid w:val="00370A9A"/>
    <w:rsid w:val="0037469C"/>
    <w:rsid w:val="00375D3C"/>
    <w:rsid w:val="003771F5"/>
    <w:rsid w:val="00380D28"/>
    <w:rsid w:val="003829B4"/>
    <w:rsid w:val="003834D0"/>
    <w:rsid w:val="00390770"/>
    <w:rsid w:val="00394601"/>
    <w:rsid w:val="00395821"/>
    <w:rsid w:val="00397408"/>
    <w:rsid w:val="00397CB1"/>
    <w:rsid w:val="003A1572"/>
    <w:rsid w:val="003A2629"/>
    <w:rsid w:val="003A359F"/>
    <w:rsid w:val="003A4090"/>
    <w:rsid w:val="003A5768"/>
    <w:rsid w:val="003A6C32"/>
    <w:rsid w:val="003B01B7"/>
    <w:rsid w:val="003B1212"/>
    <w:rsid w:val="003B5BD6"/>
    <w:rsid w:val="003B5DDE"/>
    <w:rsid w:val="003B6DD4"/>
    <w:rsid w:val="003C0EBB"/>
    <w:rsid w:val="003C45D1"/>
    <w:rsid w:val="003C52BB"/>
    <w:rsid w:val="003D2FCB"/>
    <w:rsid w:val="003D3AEF"/>
    <w:rsid w:val="003D4305"/>
    <w:rsid w:val="003D4645"/>
    <w:rsid w:val="003D5DBB"/>
    <w:rsid w:val="003D5E0E"/>
    <w:rsid w:val="003E2DC3"/>
    <w:rsid w:val="003E484F"/>
    <w:rsid w:val="003E7401"/>
    <w:rsid w:val="003E7A30"/>
    <w:rsid w:val="003F1E51"/>
    <w:rsid w:val="004008AE"/>
    <w:rsid w:val="00401840"/>
    <w:rsid w:val="00403A6B"/>
    <w:rsid w:val="0040493B"/>
    <w:rsid w:val="004058FA"/>
    <w:rsid w:val="004060A9"/>
    <w:rsid w:val="00406756"/>
    <w:rsid w:val="00406FA7"/>
    <w:rsid w:val="0040700E"/>
    <w:rsid w:val="004212F1"/>
    <w:rsid w:val="00421321"/>
    <w:rsid w:val="00421E45"/>
    <w:rsid w:val="00423B11"/>
    <w:rsid w:val="00425366"/>
    <w:rsid w:val="00425611"/>
    <w:rsid w:val="00425FB5"/>
    <w:rsid w:val="00426DD2"/>
    <w:rsid w:val="004307FD"/>
    <w:rsid w:val="00431544"/>
    <w:rsid w:val="00431655"/>
    <w:rsid w:val="00432124"/>
    <w:rsid w:val="00432557"/>
    <w:rsid w:val="00433FAA"/>
    <w:rsid w:val="0044191C"/>
    <w:rsid w:val="00452750"/>
    <w:rsid w:val="0045439B"/>
    <w:rsid w:val="0046078C"/>
    <w:rsid w:val="00461DEE"/>
    <w:rsid w:val="00461E1B"/>
    <w:rsid w:val="004629F8"/>
    <w:rsid w:val="00463F2D"/>
    <w:rsid w:val="004642B6"/>
    <w:rsid w:val="00465A01"/>
    <w:rsid w:val="004676AC"/>
    <w:rsid w:val="0047190A"/>
    <w:rsid w:val="004731DE"/>
    <w:rsid w:val="004735A2"/>
    <w:rsid w:val="00473B3D"/>
    <w:rsid w:val="00474E4A"/>
    <w:rsid w:val="00476A62"/>
    <w:rsid w:val="00477125"/>
    <w:rsid w:val="00480382"/>
    <w:rsid w:val="00481A03"/>
    <w:rsid w:val="00483595"/>
    <w:rsid w:val="00484E3C"/>
    <w:rsid w:val="00491C36"/>
    <w:rsid w:val="00491DC1"/>
    <w:rsid w:val="00494A1D"/>
    <w:rsid w:val="00495B7E"/>
    <w:rsid w:val="004A04DD"/>
    <w:rsid w:val="004A26E4"/>
    <w:rsid w:val="004A4C5F"/>
    <w:rsid w:val="004A55F8"/>
    <w:rsid w:val="004A69D1"/>
    <w:rsid w:val="004A6D66"/>
    <w:rsid w:val="004B4E4B"/>
    <w:rsid w:val="004C1850"/>
    <w:rsid w:val="004C534D"/>
    <w:rsid w:val="004C7087"/>
    <w:rsid w:val="004C7E44"/>
    <w:rsid w:val="004D382A"/>
    <w:rsid w:val="004D3986"/>
    <w:rsid w:val="004D3AC5"/>
    <w:rsid w:val="004D4362"/>
    <w:rsid w:val="004D53CB"/>
    <w:rsid w:val="004E2DCC"/>
    <w:rsid w:val="004E40FD"/>
    <w:rsid w:val="004E4A6B"/>
    <w:rsid w:val="004E5A39"/>
    <w:rsid w:val="004F73A9"/>
    <w:rsid w:val="004F79CB"/>
    <w:rsid w:val="00501DA4"/>
    <w:rsid w:val="00502294"/>
    <w:rsid w:val="005038B1"/>
    <w:rsid w:val="0050618E"/>
    <w:rsid w:val="00507CA9"/>
    <w:rsid w:val="005102DC"/>
    <w:rsid w:val="00513FFD"/>
    <w:rsid w:val="005140E5"/>
    <w:rsid w:val="0051596C"/>
    <w:rsid w:val="005174EC"/>
    <w:rsid w:val="00521F24"/>
    <w:rsid w:val="00525A9D"/>
    <w:rsid w:val="00525F5D"/>
    <w:rsid w:val="00526850"/>
    <w:rsid w:val="0052689F"/>
    <w:rsid w:val="005326BB"/>
    <w:rsid w:val="005379B0"/>
    <w:rsid w:val="005412B1"/>
    <w:rsid w:val="00541864"/>
    <w:rsid w:val="005419A6"/>
    <w:rsid w:val="00546A80"/>
    <w:rsid w:val="00546ABD"/>
    <w:rsid w:val="00547C63"/>
    <w:rsid w:val="00550089"/>
    <w:rsid w:val="005512B5"/>
    <w:rsid w:val="005529C4"/>
    <w:rsid w:val="0055377F"/>
    <w:rsid w:val="00555A38"/>
    <w:rsid w:val="005561F5"/>
    <w:rsid w:val="00556FE9"/>
    <w:rsid w:val="00562A5D"/>
    <w:rsid w:val="005634C7"/>
    <w:rsid w:val="00564CB8"/>
    <w:rsid w:val="005660E5"/>
    <w:rsid w:val="00567504"/>
    <w:rsid w:val="00570642"/>
    <w:rsid w:val="00570DF3"/>
    <w:rsid w:val="005736CD"/>
    <w:rsid w:val="00574688"/>
    <w:rsid w:val="00574DE9"/>
    <w:rsid w:val="0057780E"/>
    <w:rsid w:val="005833CA"/>
    <w:rsid w:val="00583933"/>
    <w:rsid w:val="00590319"/>
    <w:rsid w:val="00592549"/>
    <w:rsid w:val="00594EF6"/>
    <w:rsid w:val="005971E8"/>
    <w:rsid w:val="00597D3D"/>
    <w:rsid w:val="00597D49"/>
    <w:rsid w:val="005A0709"/>
    <w:rsid w:val="005A0C0F"/>
    <w:rsid w:val="005A0E6D"/>
    <w:rsid w:val="005A2191"/>
    <w:rsid w:val="005A4174"/>
    <w:rsid w:val="005A4C90"/>
    <w:rsid w:val="005A4CC0"/>
    <w:rsid w:val="005A7350"/>
    <w:rsid w:val="005A73AC"/>
    <w:rsid w:val="005A7F9E"/>
    <w:rsid w:val="005B0BB9"/>
    <w:rsid w:val="005B0DC9"/>
    <w:rsid w:val="005B0E0D"/>
    <w:rsid w:val="005B1657"/>
    <w:rsid w:val="005B21C1"/>
    <w:rsid w:val="005B2C6D"/>
    <w:rsid w:val="005B7079"/>
    <w:rsid w:val="005C4449"/>
    <w:rsid w:val="005C5C78"/>
    <w:rsid w:val="005D0A33"/>
    <w:rsid w:val="005D2D0D"/>
    <w:rsid w:val="005D2F58"/>
    <w:rsid w:val="005E015A"/>
    <w:rsid w:val="005F1B58"/>
    <w:rsid w:val="005F3F68"/>
    <w:rsid w:val="005F494B"/>
    <w:rsid w:val="005F7EAA"/>
    <w:rsid w:val="00600D4C"/>
    <w:rsid w:val="00600D9C"/>
    <w:rsid w:val="00600E40"/>
    <w:rsid w:val="0060220F"/>
    <w:rsid w:val="0060731C"/>
    <w:rsid w:val="0060774F"/>
    <w:rsid w:val="006100CE"/>
    <w:rsid w:val="00611C91"/>
    <w:rsid w:val="00614512"/>
    <w:rsid w:val="006158D1"/>
    <w:rsid w:val="00622D1A"/>
    <w:rsid w:val="00622F6D"/>
    <w:rsid w:val="00623909"/>
    <w:rsid w:val="00625E08"/>
    <w:rsid w:val="0062634D"/>
    <w:rsid w:val="0062767B"/>
    <w:rsid w:val="0063142A"/>
    <w:rsid w:val="006315D6"/>
    <w:rsid w:val="00634B5C"/>
    <w:rsid w:val="00637983"/>
    <w:rsid w:val="00637AB1"/>
    <w:rsid w:val="00640D84"/>
    <w:rsid w:val="006419D4"/>
    <w:rsid w:val="006423E3"/>
    <w:rsid w:val="00642F9F"/>
    <w:rsid w:val="00643509"/>
    <w:rsid w:val="0064684B"/>
    <w:rsid w:val="00646A1E"/>
    <w:rsid w:val="0065048E"/>
    <w:rsid w:val="00651142"/>
    <w:rsid w:val="0065153F"/>
    <w:rsid w:val="00652917"/>
    <w:rsid w:val="00652CD2"/>
    <w:rsid w:val="00652F58"/>
    <w:rsid w:val="00653576"/>
    <w:rsid w:val="00653777"/>
    <w:rsid w:val="00656280"/>
    <w:rsid w:val="0066130B"/>
    <w:rsid w:val="00662D7F"/>
    <w:rsid w:val="00664A51"/>
    <w:rsid w:val="00674602"/>
    <w:rsid w:val="00677887"/>
    <w:rsid w:val="006806F2"/>
    <w:rsid w:val="006808CC"/>
    <w:rsid w:val="006822BB"/>
    <w:rsid w:val="006834F7"/>
    <w:rsid w:val="00684C0E"/>
    <w:rsid w:val="00685A5A"/>
    <w:rsid w:val="00686BA0"/>
    <w:rsid w:val="00691690"/>
    <w:rsid w:val="00693626"/>
    <w:rsid w:val="00697550"/>
    <w:rsid w:val="00697C3A"/>
    <w:rsid w:val="006A0A7E"/>
    <w:rsid w:val="006A1776"/>
    <w:rsid w:val="006A53AF"/>
    <w:rsid w:val="006B074A"/>
    <w:rsid w:val="006B2A28"/>
    <w:rsid w:val="006B4DC7"/>
    <w:rsid w:val="006B6EA6"/>
    <w:rsid w:val="006C2288"/>
    <w:rsid w:val="006C4E42"/>
    <w:rsid w:val="006C727E"/>
    <w:rsid w:val="006D0452"/>
    <w:rsid w:val="006D35E9"/>
    <w:rsid w:val="006D4750"/>
    <w:rsid w:val="006D5561"/>
    <w:rsid w:val="006D654F"/>
    <w:rsid w:val="006D6D0A"/>
    <w:rsid w:val="006E0974"/>
    <w:rsid w:val="006E6931"/>
    <w:rsid w:val="006E6BDB"/>
    <w:rsid w:val="006F0203"/>
    <w:rsid w:val="007014C2"/>
    <w:rsid w:val="00701E93"/>
    <w:rsid w:val="00702673"/>
    <w:rsid w:val="00702F49"/>
    <w:rsid w:val="00704492"/>
    <w:rsid w:val="00705AAA"/>
    <w:rsid w:val="00706018"/>
    <w:rsid w:val="00706171"/>
    <w:rsid w:val="0070633B"/>
    <w:rsid w:val="007102A4"/>
    <w:rsid w:val="00711AE1"/>
    <w:rsid w:val="00715AA6"/>
    <w:rsid w:val="0071733B"/>
    <w:rsid w:val="00720B35"/>
    <w:rsid w:val="0072129B"/>
    <w:rsid w:val="007222F7"/>
    <w:rsid w:val="00722D1C"/>
    <w:rsid w:val="00725B66"/>
    <w:rsid w:val="00725DF7"/>
    <w:rsid w:val="00727006"/>
    <w:rsid w:val="00730886"/>
    <w:rsid w:val="00731827"/>
    <w:rsid w:val="00731D15"/>
    <w:rsid w:val="00732C7B"/>
    <w:rsid w:val="00734186"/>
    <w:rsid w:val="00735074"/>
    <w:rsid w:val="007352D3"/>
    <w:rsid w:val="007362FB"/>
    <w:rsid w:val="0073683F"/>
    <w:rsid w:val="007368CD"/>
    <w:rsid w:val="0074248F"/>
    <w:rsid w:val="00742497"/>
    <w:rsid w:val="0074281B"/>
    <w:rsid w:val="0074351C"/>
    <w:rsid w:val="00744398"/>
    <w:rsid w:val="007506B1"/>
    <w:rsid w:val="00750E0D"/>
    <w:rsid w:val="007521F0"/>
    <w:rsid w:val="007552A8"/>
    <w:rsid w:val="0076228A"/>
    <w:rsid w:val="00763469"/>
    <w:rsid w:val="007678CC"/>
    <w:rsid w:val="007722A6"/>
    <w:rsid w:val="007735A3"/>
    <w:rsid w:val="00780C5C"/>
    <w:rsid w:val="0078491B"/>
    <w:rsid w:val="00790219"/>
    <w:rsid w:val="007908A6"/>
    <w:rsid w:val="00793AAF"/>
    <w:rsid w:val="0079540A"/>
    <w:rsid w:val="00796C97"/>
    <w:rsid w:val="00796F11"/>
    <w:rsid w:val="007A29B7"/>
    <w:rsid w:val="007A2DF9"/>
    <w:rsid w:val="007A3F10"/>
    <w:rsid w:val="007A4086"/>
    <w:rsid w:val="007A50D6"/>
    <w:rsid w:val="007A6B9F"/>
    <w:rsid w:val="007B2D23"/>
    <w:rsid w:val="007B2D9D"/>
    <w:rsid w:val="007B424A"/>
    <w:rsid w:val="007B45BE"/>
    <w:rsid w:val="007B45C4"/>
    <w:rsid w:val="007B6D17"/>
    <w:rsid w:val="007B7E66"/>
    <w:rsid w:val="007C2194"/>
    <w:rsid w:val="007C412D"/>
    <w:rsid w:val="007C60CF"/>
    <w:rsid w:val="007C6F7C"/>
    <w:rsid w:val="007D6978"/>
    <w:rsid w:val="007E3B47"/>
    <w:rsid w:val="007E424C"/>
    <w:rsid w:val="007E7CE6"/>
    <w:rsid w:val="007F07F8"/>
    <w:rsid w:val="007F1512"/>
    <w:rsid w:val="007F5D17"/>
    <w:rsid w:val="007F724A"/>
    <w:rsid w:val="008003EC"/>
    <w:rsid w:val="008017C5"/>
    <w:rsid w:val="0080226D"/>
    <w:rsid w:val="00802A6E"/>
    <w:rsid w:val="00805E72"/>
    <w:rsid w:val="00810BF1"/>
    <w:rsid w:val="00813DBC"/>
    <w:rsid w:val="00814B96"/>
    <w:rsid w:val="008200E4"/>
    <w:rsid w:val="0082013C"/>
    <w:rsid w:val="00821010"/>
    <w:rsid w:val="0082389C"/>
    <w:rsid w:val="008258E2"/>
    <w:rsid w:val="00830A26"/>
    <w:rsid w:val="008323BB"/>
    <w:rsid w:val="008371D9"/>
    <w:rsid w:val="00840D60"/>
    <w:rsid w:val="00842272"/>
    <w:rsid w:val="00844E8C"/>
    <w:rsid w:val="00851183"/>
    <w:rsid w:val="00852462"/>
    <w:rsid w:val="00853AD9"/>
    <w:rsid w:val="008546D7"/>
    <w:rsid w:val="0085537F"/>
    <w:rsid w:val="00860115"/>
    <w:rsid w:val="00862B36"/>
    <w:rsid w:val="00865388"/>
    <w:rsid w:val="00870906"/>
    <w:rsid w:val="00871F08"/>
    <w:rsid w:val="0087248A"/>
    <w:rsid w:val="00875484"/>
    <w:rsid w:val="00877DD9"/>
    <w:rsid w:val="00877F3F"/>
    <w:rsid w:val="00884188"/>
    <w:rsid w:val="008902D2"/>
    <w:rsid w:val="0089247E"/>
    <w:rsid w:val="008937B2"/>
    <w:rsid w:val="00894877"/>
    <w:rsid w:val="00894D85"/>
    <w:rsid w:val="00897FE1"/>
    <w:rsid w:val="008A1FDD"/>
    <w:rsid w:val="008A5594"/>
    <w:rsid w:val="008A5E6C"/>
    <w:rsid w:val="008B1636"/>
    <w:rsid w:val="008B26D6"/>
    <w:rsid w:val="008B2CBB"/>
    <w:rsid w:val="008B37AA"/>
    <w:rsid w:val="008B3E67"/>
    <w:rsid w:val="008B5ECA"/>
    <w:rsid w:val="008C2DF8"/>
    <w:rsid w:val="008C3A39"/>
    <w:rsid w:val="008C5673"/>
    <w:rsid w:val="008D0A75"/>
    <w:rsid w:val="008D1295"/>
    <w:rsid w:val="008D1A76"/>
    <w:rsid w:val="008E10C0"/>
    <w:rsid w:val="008E5D09"/>
    <w:rsid w:val="008F1B07"/>
    <w:rsid w:val="008F1CCD"/>
    <w:rsid w:val="008F5CAD"/>
    <w:rsid w:val="008F6AA7"/>
    <w:rsid w:val="008F6C34"/>
    <w:rsid w:val="00900393"/>
    <w:rsid w:val="00900D17"/>
    <w:rsid w:val="00900E6D"/>
    <w:rsid w:val="009014A9"/>
    <w:rsid w:val="009048FC"/>
    <w:rsid w:val="009118BA"/>
    <w:rsid w:val="0091273F"/>
    <w:rsid w:val="0091361E"/>
    <w:rsid w:val="0091371C"/>
    <w:rsid w:val="00914145"/>
    <w:rsid w:val="00914AFE"/>
    <w:rsid w:val="009240EE"/>
    <w:rsid w:val="00930C1F"/>
    <w:rsid w:val="0093141B"/>
    <w:rsid w:val="00935D60"/>
    <w:rsid w:val="009363D0"/>
    <w:rsid w:val="00936916"/>
    <w:rsid w:val="009400F1"/>
    <w:rsid w:val="009426D8"/>
    <w:rsid w:val="009430EC"/>
    <w:rsid w:val="009433FB"/>
    <w:rsid w:val="00944036"/>
    <w:rsid w:val="00946AA5"/>
    <w:rsid w:val="00950E8C"/>
    <w:rsid w:val="009516AC"/>
    <w:rsid w:val="00951AEF"/>
    <w:rsid w:val="009537D5"/>
    <w:rsid w:val="00954E8C"/>
    <w:rsid w:val="009556FB"/>
    <w:rsid w:val="00956646"/>
    <w:rsid w:val="00957C40"/>
    <w:rsid w:val="00961E22"/>
    <w:rsid w:val="00964B84"/>
    <w:rsid w:val="009661D1"/>
    <w:rsid w:val="00967333"/>
    <w:rsid w:val="00970DE6"/>
    <w:rsid w:val="00973F4A"/>
    <w:rsid w:val="00976A1B"/>
    <w:rsid w:val="009777CC"/>
    <w:rsid w:val="009809AC"/>
    <w:rsid w:val="00980F0A"/>
    <w:rsid w:val="00981C90"/>
    <w:rsid w:val="0098386A"/>
    <w:rsid w:val="00983D0B"/>
    <w:rsid w:val="00985171"/>
    <w:rsid w:val="00991FD2"/>
    <w:rsid w:val="009921F6"/>
    <w:rsid w:val="00992824"/>
    <w:rsid w:val="0099512F"/>
    <w:rsid w:val="0099537D"/>
    <w:rsid w:val="009973E7"/>
    <w:rsid w:val="009A1338"/>
    <w:rsid w:val="009A3492"/>
    <w:rsid w:val="009A40BB"/>
    <w:rsid w:val="009A66F3"/>
    <w:rsid w:val="009A768B"/>
    <w:rsid w:val="009B0494"/>
    <w:rsid w:val="009B3A13"/>
    <w:rsid w:val="009B5CBD"/>
    <w:rsid w:val="009B7674"/>
    <w:rsid w:val="009B7927"/>
    <w:rsid w:val="009C1EBD"/>
    <w:rsid w:val="009C261B"/>
    <w:rsid w:val="009C431C"/>
    <w:rsid w:val="009C77A5"/>
    <w:rsid w:val="009D1303"/>
    <w:rsid w:val="009D2FEE"/>
    <w:rsid w:val="009D6C97"/>
    <w:rsid w:val="009E2484"/>
    <w:rsid w:val="009E2524"/>
    <w:rsid w:val="009E37BD"/>
    <w:rsid w:val="009E7B99"/>
    <w:rsid w:val="009F0CDC"/>
    <w:rsid w:val="009F0F52"/>
    <w:rsid w:val="009F273F"/>
    <w:rsid w:val="009F2A12"/>
    <w:rsid w:val="009F399F"/>
    <w:rsid w:val="009F4723"/>
    <w:rsid w:val="009F64C5"/>
    <w:rsid w:val="009F672E"/>
    <w:rsid w:val="009F726D"/>
    <w:rsid w:val="009F7C5C"/>
    <w:rsid w:val="00A03081"/>
    <w:rsid w:val="00A0387A"/>
    <w:rsid w:val="00A115D0"/>
    <w:rsid w:val="00A117C5"/>
    <w:rsid w:val="00A11DCF"/>
    <w:rsid w:val="00A11E7D"/>
    <w:rsid w:val="00A13811"/>
    <w:rsid w:val="00A140BB"/>
    <w:rsid w:val="00A154B8"/>
    <w:rsid w:val="00A15D00"/>
    <w:rsid w:val="00A177E7"/>
    <w:rsid w:val="00A200FF"/>
    <w:rsid w:val="00A2570F"/>
    <w:rsid w:val="00A25A17"/>
    <w:rsid w:val="00A277DD"/>
    <w:rsid w:val="00A33D84"/>
    <w:rsid w:val="00A34B4A"/>
    <w:rsid w:val="00A361A1"/>
    <w:rsid w:val="00A44D33"/>
    <w:rsid w:val="00A46AE6"/>
    <w:rsid w:val="00A512CD"/>
    <w:rsid w:val="00A524AC"/>
    <w:rsid w:val="00A528A2"/>
    <w:rsid w:val="00A5429B"/>
    <w:rsid w:val="00A558A9"/>
    <w:rsid w:val="00A559BB"/>
    <w:rsid w:val="00A578A8"/>
    <w:rsid w:val="00A624FB"/>
    <w:rsid w:val="00A657B5"/>
    <w:rsid w:val="00A66AC7"/>
    <w:rsid w:val="00A728B1"/>
    <w:rsid w:val="00A728F2"/>
    <w:rsid w:val="00A72ADB"/>
    <w:rsid w:val="00A72BD8"/>
    <w:rsid w:val="00A74459"/>
    <w:rsid w:val="00A74B42"/>
    <w:rsid w:val="00A74BB3"/>
    <w:rsid w:val="00A75AA8"/>
    <w:rsid w:val="00A76938"/>
    <w:rsid w:val="00A77216"/>
    <w:rsid w:val="00A80036"/>
    <w:rsid w:val="00A80695"/>
    <w:rsid w:val="00A8117C"/>
    <w:rsid w:val="00A812DA"/>
    <w:rsid w:val="00A82261"/>
    <w:rsid w:val="00A8384F"/>
    <w:rsid w:val="00A9092E"/>
    <w:rsid w:val="00A9129C"/>
    <w:rsid w:val="00A94540"/>
    <w:rsid w:val="00A971D6"/>
    <w:rsid w:val="00AA4AFF"/>
    <w:rsid w:val="00AA5667"/>
    <w:rsid w:val="00AA5847"/>
    <w:rsid w:val="00AB0FD1"/>
    <w:rsid w:val="00AB31AE"/>
    <w:rsid w:val="00AB34BE"/>
    <w:rsid w:val="00AB4DCC"/>
    <w:rsid w:val="00AB4F3C"/>
    <w:rsid w:val="00AB5342"/>
    <w:rsid w:val="00AC3D53"/>
    <w:rsid w:val="00AC4A8C"/>
    <w:rsid w:val="00AC5158"/>
    <w:rsid w:val="00AC5D84"/>
    <w:rsid w:val="00AD2A51"/>
    <w:rsid w:val="00AD3350"/>
    <w:rsid w:val="00AD4DEA"/>
    <w:rsid w:val="00AD61CB"/>
    <w:rsid w:val="00AD7554"/>
    <w:rsid w:val="00AE04C5"/>
    <w:rsid w:val="00AE0B5E"/>
    <w:rsid w:val="00AE65EE"/>
    <w:rsid w:val="00AF0B4B"/>
    <w:rsid w:val="00AF2AEC"/>
    <w:rsid w:val="00AF48F4"/>
    <w:rsid w:val="00AF5301"/>
    <w:rsid w:val="00B01B9C"/>
    <w:rsid w:val="00B03B90"/>
    <w:rsid w:val="00B0420D"/>
    <w:rsid w:val="00B07D0B"/>
    <w:rsid w:val="00B11FF7"/>
    <w:rsid w:val="00B12B28"/>
    <w:rsid w:val="00B1350D"/>
    <w:rsid w:val="00B13CFE"/>
    <w:rsid w:val="00B21BBD"/>
    <w:rsid w:val="00B25F95"/>
    <w:rsid w:val="00B26183"/>
    <w:rsid w:val="00B315A0"/>
    <w:rsid w:val="00B3418A"/>
    <w:rsid w:val="00B36099"/>
    <w:rsid w:val="00B447CF"/>
    <w:rsid w:val="00B5173F"/>
    <w:rsid w:val="00B541C8"/>
    <w:rsid w:val="00B56314"/>
    <w:rsid w:val="00B6007D"/>
    <w:rsid w:val="00B6083D"/>
    <w:rsid w:val="00B61948"/>
    <w:rsid w:val="00B70DEA"/>
    <w:rsid w:val="00B71D4A"/>
    <w:rsid w:val="00B73389"/>
    <w:rsid w:val="00B736E1"/>
    <w:rsid w:val="00B7376C"/>
    <w:rsid w:val="00B73E14"/>
    <w:rsid w:val="00B76E1D"/>
    <w:rsid w:val="00B825DE"/>
    <w:rsid w:val="00B82A0E"/>
    <w:rsid w:val="00B83469"/>
    <w:rsid w:val="00B91114"/>
    <w:rsid w:val="00B928E2"/>
    <w:rsid w:val="00B939B6"/>
    <w:rsid w:val="00B94A0C"/>
    <w:rsid w:val="00B9601D"/>
    <w:rsid w:val="00B973C2"/>
    <w:rsid w:val="00B97579"/>
    <w:rsid w:val="00BA05ED"/>
    <w:rsid w:val="00BA0B26"/>
    <w:rsid w:val="00BA573C"/>
    <w:rsid w:val="00BB5FF9"/>
    <w:rsid w:val="00BC01D7"/>
    <w:rsid w:val="00BC2C16"/>
    <w:rsid w:val="00BC36F1"/>
    <w:rsid w:val="00BC3845"/>
    <w:rsid w:val="00BC51FA"/>
    <w:rsid w:val="00BD0115"/>
    <w:rsid w:val="00BD1649"/>
    <w:rsid w:val="00BD28AE"/>
    <w:rsid w:val="00BD4231"/>
    <w:rsid w:val="00BD5E7B"/>
    <w:rsid w:val="00BD71F0"/>
    <w:rsid w:val="00BE03AE"/>
    <w:rsid w:val="00BE2883"/>
    <w:rsid w:val="00BE6159"/>
    <w:rsid w:val="00BF0AC7"/>
    <w:rsid w:val="00BF4F92"/>
    <w:rsid w:val="00BF5B41"/>
    <w:rsid w:val="00BF5DF0"/>
    <w:rsid w:val="00BF6EB7"/>
    <w:rsid w:val="00BF7686"/>
    <w:rsid w:val="00BF7E6E"/>
    <w:rsid w:val="00C00496"/>
    <w:rsid w:val="00C01064"/>
    <w:rsid w:val="00C0133E"/>
    <w:rsid w:val="00C029DE"/>
    <w:rsid w:val="00C02BE8"/>
    <w:rsid w:val="00C06D25"/>
    <w:rsid w:val="00C143A8"/>
    <w:rsid w:val="00C14636"/>
    <w:rsid w:val="00C153A7"/>
    <w:rsid w:val="00C158F7"/>
    <w:rsid w:val="00C16247"/>
    <w:rsid w:val="00C1696E"/>
    <w:rsid w:val="00C16EF6"/>
    <w:rsid w:val="00C17749"/>
    <w:rsid w:val="00C2054C"/>
    <w:rsid w:val="00C21787"/>
    <w:rsid w:val="00C226C8"/>
    <w:rsid w:val="00C25392"/>
    <w:rsid w:val="00C30431"/>
    <w:rsid w:val="00C32004"/>
    <w:rsid w:val="00C37A62"/>
    <w:rsid w:val="00C4141A"/>
    <w:rsid w:val="00C41687"/>
    <w:rsid w:val="00C43BAD"/>
    <w:rsid w:val="00C478E8"/>
    <w:rsid w:val="00C51FBF"/>
    <w:rsid w:val="00C5221A"/>
    <w:rsid w:val="00C52653"/>
    <w:rsid w:val="00C52EBE"/>
    <w:rsid w:val="00C56C4A"/>
    <w:rsid w:val="00C6157F"/>
    <w:rsid w:val="00C6518D"/>
    <w:rsid w:val="00C6619A"/>
    <w:rsid w:val="00C67C7F"/>
    <w:rsid w:val="00C71FB5"/>
    <w:rsid w:val="00C732B2"/>
    <w:rsid w:val="00C757F4"/>
    <w:rsid w:val="00C761BA"/>
    <w:rsid w:val="00C82FC2"/>
    <w:rsid w:val="00C84597"/>
    <w:rsid w:val="00C84C27"/>
    <w:rsid w:val="00C95DEC"/>
    <w:rsid w:val="00C96255"/>
    <w:rsid w:val="00CA10A3"/>
    <w:rsid w:val="00CA42B1"/>
    <w:rsid w:val="00CA6323"/>
    <w:rsid w:val="00CB3B3F"/>
    <w:rsid w:val="00CB5528"/>
    <w:rsid w:val="00CB78C2"/>
    <w:rsid w:val="00CC07C3"/>
    <w:rsid w:val="00CC6B6D"/>
    <w:rsid w:val="00CC7616"/>
    <w:rsid w:val="00CC796C"/>
    <w:rsid w:val="00CD31F3"/>
    <w:rsid w:val="00CD3A5D"/>
    <w:rsid w:val="00CD3B69"/>
    <w:rsid w:val="00CD4C34"/>
    <w:rsid w:val="00CE5347"/>
    <w:rsid w:val="00CF00F0"/>
    <w:rsid w:val="00CF3124"/>
    <w:rsid w:val="00CF3D88"/>
    <w:rsid w:val="00CF3F94"/>
    <w:rsid w:val="00CF5F20"/>
    <w:rsid w:val="00CF7080"/>
    <w:rsid w:val="00D01241"/>
    <w:rsid w:val="00D02905"/>
    <w:rsid w:val="00D02EB5"/>
    <w:rsid w:val="00D038ED"/>
    <w:rsid w:val="00D03A37"/>
    <w:rsid w:val="00D03DE8"/>
    <w:rsid w:val="00D03F1A"/>
    <w:rsid w:val="00D05952"/>
    <w:rsid w:val="00D068DC"/>
    <w:rsid w:val="00D06945"/>
    <w:rsid w:val="00D119F0"/>
    <w:rsid w:val="00D14F72"/>
    <w:rsid w:val="00D15040"/>
    <w:rsid w:val="00D15FD7"/>
    <w:rsid w:val="00D1702C"/>
    <w:rsid w:val="00D1728D"/>
    <w:rsid w:val="00D2144B"/>
    <w:rsid w:val="00D2193A"/>
    <w:rsid w:val="00D24D34"/>
    <w:rsid w:val="00D25C6D"/>
    <w:rsid w:val="00D26956"/>
    <w:rsid w:val="00D303FA"/>
    <w:rsid w:val="00D3544A"/>
    <w:rsid w:val="00D37559"/>
    <w:rsid w:val="00D40E2B"/>
    <w:rsid w:val="00D431C7"/>
    <w:rsid w:val="00D50627"/>
    <w:rsid w:val="00D5414A"/>
    <w:rsid w:val="00D56CDF"/>
    <w:rsid w:val="00D57069"/>
    <w:rsid w:val="00D674D4"/>
    <w:rsid w:val="00D6778F"/>
    <w:rsid w:val="00D7508D"/>
    <w:rsid w:val="00D77DF7"/>
    <w:rsid w:val="00D818DF"/>
    <w:rsid w:val="00D9093D"/>
    <w:rsid w:val="00D90986"/>
    <w:rsid w:val="00D95A69"/>
    <w:rsid w:val="00D96A4A"/>
    <w:rsid w:val="00DA2693"/>
    <w:rsid w:val="00DA7C9E"/>
    <w:rsid w:val="00DB0D3E"/>
    <w:rsid w:val="00DB1956"/>
    <w:rsid w:val="00DB5C8A"/>
    <w:rsid w:val="00DC57DF"/>
    <w:rsid w:val="00DC6DBC"/>
    <w:rsid w:val="00DC7ACA"/>
    <w:rsid w:val="00DD0586"/>
    <w:rsid w:val="00DD05B0"/>
    <w:rsid w:val="00DD1E8B"/>
    <w:rsid w:val="00DD6378"/>
    <w:rsid w:val="00DE6E30"/>
    <w:rsid w:val="00DF2FDE"/>
    <w:rsid w:val="00DF3D0C"/>
    <w:rsid w:val="00DF40F4"/>
    <w:rsid w:val="00E0184F"/>
    <w:rsid w:val="00E0289E"/>
    <w:rsid w:val="00E0422B"/>
    <w:rsid w:val="00E06BEC"/>
    <w:rsid w:val="00E11329"/>
    <w:rsid w:val="00E12927"/>
    <w:rsid w:val="00E217F1"/>
    <w:rsid w:val="00E24B2B"/>
    <w:rsid w:val="00E25015"/>
    <w:rsid w:val="00E251B8"/>
    <w:rsid w:val="00E25EC7"/>
    <w:rsid w:val="00E27BE6"/>
    <w:rsid w:val="00E30F52"/>
    <w:rsid w:val="00E32E0C"/>
    <w:rsid w:val="00E35ACA"/>
    <w:rsid w:val="00E37321"/>
    <w:rsid w:val="00E43ACA"/>
    <w:rsid w:val="00E47606"/>
    <w:rsid w:val="00E5291E"/>
    <w:rsid w:val="00E54B07"/>
    <w:rsid w:val="00E553D4"/>
    <w:rsid w:val="00E60DAC"/>
    <w:rsid w:val="00E62B00"/>
    <w:rsid w:val="00E6303A"/>
    <w:rsid w:val="00E6441D"/>
    <w:rsid w:val="00E6458E"/>
    <w:rsid w:val="00E64E48"/>
    <w:rsid w:val="00E64E5F"/>
    <w:rsid w:val="00E65806"/>
    <w:rsid w:val="00E67760"/>
    <w:rsid w:val="00E72508"/>
    <w:rsid w:val="00E72DE7"/>
    <w:rsid w:val="00E75E62"/>
    <w:rsid w:val="00E75F14"/>
    <w:rsid w:val="00E80F3F"/>
    <w:rsid w:val="00E8192A"/>
    <w:rsid w:val="00E84428"/>
    <w:rsid w:val="00E86615"/>
    <w:rsid w:val="00E92559"/>
    <w:rsid w:val="00E92760"/>
    <w:rsid w:val="00E93AB0"/>
    <w:rsid w:val="00E94886"/>
    <w:rsid w:val="00E97508"/>
    <w:rsid w:val="00EA0B84"/>
    <w:rsid w:val="00EA0E23"/>
    <w:rsid w:val="00EA111E"/>
    <w:rsid w:val="00EA4148"/>
    <w:rsid w:val="00EA7B4C"/>
    <w:rsid w:val="00EB1C51"/>
    <w:rsid w:val="00EB264E"/>
    <w:rsid w:val="00EB66BD"/>
    <w:rsid w:val="00EB7077"/>
    <w:rsid w:val="00EC066C"/>
    <w:rsid w:val="00EC105B"/>
    <w:rsid w:val="00EC29E8"/>
    <w:rsid w:val="00EC3408"/>
    <w:rsid w:val="00ED0C69"/>
    <w:rsid w:val="00ED383F"/>
    <w:rsid w:val="00ED45D7"/>
    <w:rsid w:val="00ED6FFE"/>
    <w:rsid w:val="00EE01BC"/>
    <w:rsid w:val="00EE3425"/>
    <w:rsid w:val="00EE38CA"/>
    <w:rsid w:val="00EE3BE1"/>
    <w:rsid w:val="00EE54BD"/>
    <w:rsid w:val="00EE5E8A"/>
    <w:rsid w:val="00EF0173"/>
    <w:rsid w:val="00EF17DE"/>
    <w:rsid w:val="00EF4149"/>
    <w:rsid w:val="00EF5EB1"/>
    <w:rsid w:val="00F00D70"/>
    <w:rsid w:val="00F03D08"/>
    <w:rsid w:val="00F14034"/>
    <w:rsid w:val="00F16B73"/>
    <w:rsid w:val="00F172DA"/>
    <w:rsid w:val="00F233BB"/>
    <w:rsid w:val="00F26FE4"/>
    <w:rsid w:val="00F27406"/>
    <w:rsid w:val="00F30D57"/>
    <w:rsid w:val="00F31843"/>
    <w:rsid w:val="00F342BC"/>
    <w:rsid w:val="00F37022"/>
    <w:rsid w:val="00F37122"/>
    <w:rsid w:val="00F3761C"/>
    <w:rsid w:val="00F37C0D"/>
    <w:rsid w:val="00F40590"/>
    <w:rsid w:val="00F42614"/>
    <w:rsid w:val="00F43056"/>
    <w:rsid w:val="00F51F2A"/>
    <w:rsid w:val="00F53FFC"/>
    <w:rsid w:val="00F541F5"/>
    <w:rsid w:val="00F555AC"/>
    <w:rsid w:val="00F567BD"/>
    <w:rsid w:val="00F56F4A"/>
    <w:rsid w:val="00F65813"/>
    <w:rsid w:val="00F66FA1"/>
    <w:rsid w:val="00F72538"/>
    <w:rsid w:val="00F731A9"/>
    <w:rsid w:val="00F74800"/>
    <w:rsid w:val="00F755D9"/>
    <w:rsid w:val="00F76820"/>
    <w:rsid w:val="00F8149C"/>
    <w:rsid w:val="00F82768"/>
    <w:rsid w:val="00F85CCD"/>
    <w:rsid w:val="00F85EDB"/>
    <w:rsid w:val="00F871F9"/>
    <w:rsid w:val="00F875B4"/>
    <w:rsid w:val="00F93BEF"/>
    <w:rsid w:val="00F96275"/>
    <w:rsid w:val="00F96745"/>
    <w:rsid w:val="00FA18E8"/>
    <w:rsid w:val="00FA3EAE"/>
    <w:rsid w:val="00FA65B3"/>
    <w:rsid w:val="00FB0248"/>
    <w:rsid w:val="00FB1C68"/>
    <w:rsid w:val="00FB2EB5"/>
    <w:rsid w:val="00FB3007"/>
    <w:rsid w:val="00FB36B3"/>
    <w:rsid w:val="00FB37ED"/>
    <w:rsid w:val="00FB4E33"/>
    <w:rsid w:val="00FB5B01"/>
    <w:rsid w:val="00FB603B"/>
    <w:rsid w:val="00FC01FC"/>
    <w:rsid w:val="00FC06CE"/>
    <w:rsid w:val="00FC75F2"/>
    <w:rsid w:val="00FC7D1A"/>
    <w:rsid w:val="00FD506D"/>
    <w:rsid w:val="00FD5A88"/>
    <w:rsid w:val="00FE1320"/>
    <w:rsid w:val="00FE4A0B"/>
    <w:rsid w:val="00FE4D2F"/>
    <w:rsid w:val="00FE5A9C"/>
    <w:rsid w:val="00FE6330"/>
    <w:rsid w:val="00FF2462"/>
    <w:rsid w:val="00FF36BE"/>
    <w:rsid w:val="00FF62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E4F5135"/>
  <w15:docId w15:val="{4D1FE3C5-A3B1-483D-ADB1-3A3F97EA9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6D5561"/>
  </w:style>
  <w:style w:type="paragraph" w:styleId="Titolo1">
    <w:name w:val="heading 1"/>
    <w:basedOn w:val="Normale"/>
    <w:next w:val="Normale"/>
    <w:link w:val="Titolo1Carattere"/>
    <w:uiPriority w:val="9"/>
    <w:qFormat/>
    <w:rsid w:val="006D5561"/>
    <w:pPr>
      <w:keepNext/>
      <w:keepLines/>
      <w:spacing w:before="400" w:after="40" w:line="240" w:lineRule="auto"/>
      <w:outlineLvl w:val="0"/>
    </w:pPr>
    <w:rPr>
      <w:rFonts w:eastAsiaTheme="majorEastAsia" w:cstheme="majorBidi"/>
      <w:b/>
      <w:color w:val="244061" w:themeColor="accent1" w:themeShade="80"/>
      <w:sz w:val="32"/>
      <w:szCs w:val="36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D5561"/>
    <w:pPr>
      <w:keepNext/>
      <w:keepLines/>
      <w:spacing w:before="40" w:after="0" w:line="240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6D5561"/>
    <w:pPr>
      <w:keepNext/>
      <w:keepLines/>
      <w:spacing w:before="40" w:after="0" w:line="240" w:lineRule="auto"/>
      <w:outlineLvl w:val="2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6D556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6D556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aps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6D556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6D5561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6D5561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6D556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Punti">
    <w:name w:val="Punti"/>
    <w:rPr>
      <w:rFonts w:ascii="OpenSymbol" w:eastAsia="OpenSymbol" w:hAnsi="OpenSymbol" w:cs="OpenSymbol"/>
    </w:rPr>
  </w:style>
  <w:style w:type="character" w:customStyle="1" w:styleId="CollegamentoInternet">
    <w:name w:val="Collegamento Internet"/>
    <w:rPr>
      <w:color w:val="000080"/>
      <w:u w:val="single"/>
    </w:rPr>
  </w:style>
  <w:style w:type="character" w:customStyle="1" w:styleId="Richiamoallanotaapidipagina">
    <w:name w:val="Richiamo alla nota a piè di pagina"/>
    <w:rPr>
      <w:position w:val="24"/>
      <w:sz w:val="16"/>
    </w:rPr>
  </w:style>
  <w:style w:type="character" w:styleId="Rimandonotaapidipagina">
    <w:name w:val="footnote reference"/>
    <w:basedOn w:val="Carpredefinitoparagrafo"/>
    <w:rsid w:val="00546A80"/>
    <w:rPr>
      <w:position w:val="0"/>
      <w:vertAlign w:val="superscript"/>
    </w:rPr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TestocommentoCarattere">
    <w:name w:val="Testo commento Carattere"/>
    <w:basedOn w:val="Carpredefinitoparagrafo"/>
    <w:rPr>
      <w:rFonts w:ascii="Calibri" w:hAnsi="Calibri"/>
      <w:sz w:val="20"/>
      <w:szCs w:val="20"/>
      <w:lang w:eastAsia="en-US"/>
    </w:rPr>
  </w:style>
  <w:style w:type="character" w:customStyle="1" w:styleId="TestofumettoCarattere">
    <w:name w:val="Testo fumetto Carattere"/>
    <w:basedOn w:val="Carpredefinitoparagrafo"/>
    <w:rPr>
      <w:rFonts w:ascii="Segoe UI" w:hAnsi="Segoe UI" w:cs="Segoe UI"/>
      <w:sz w:val="18"/>
      <w:szCs w:val="18"/>
    </w:rPr>
  </w:style>
  <w:style w:type="character" w:customStyle="1" w:styleId="IntestazioneCarattere">
    <w:name w:val="Intestazione Carattere"/>
    <w:basedOn w:val="Carpredefinitoparagrafo"/>
    <w:rPr>
      <w:rFonts w:ascii="Calibri" w:eastAsia="SimSun" w:hAnsi="Calibri"/>
      <w:sz w:val="22"/>
      <w:szCs w:val="22"/>
      <w:lang w:eastAsia="en-US"/>
    </w:rPr>
  </w:style>
  <w:style w:type="character" w:customStyle="1" w:styleId="ListLabel1">
    <w:name w:val="ListLabel 1"/>
    <w:rPr>
      <w:rFonts w:eastAsia="OpenSymbol" w:cs="OpenSymbol"/>
    </w:rPr>
  </w:style>
  <w:style w:type="character" w:customStyle="1" w:styleId="StandardCarattere">
    <w:name w:val="Standard Carattere"/>
    <w:basedOn w:val="Carpredefinitoparagrafo"/>
  </w:style>
  <w:style w:type="character" w:customStyle="1" w:styleId="TestocommentoCarattere1">
    <w:name w:val="Testo commento Carattere1"/>
    <w:basedOn w:val="StandardCarattere"/>
    <w:rPr>
      <w:rFonts w:ascii="Calibri" w:hAnsi="Calibri"/>
      <w:sz w:val="20"/>
      <w:szCs w:val="20"/>
      <w:lang w:eastAsia="en-US"/>
    </w:rPr>
  </w:style>
  <w:style w:type="character" w:customStyle="1" w:styleId="SoggettocommentoCarattere">
    <w:name w:val="Soggetto commento Carattere"/>
    <w:basedOn w:val="TestocommentoCarattere1"/>
    <w:rPr>
      <w:rFonts w:ascii="Calibri" w:hAnsi="Calibri"/>
      <w:b/>
      <w:bCs/>
      <w:sz w:val="20"/>
      <w:szCs w:val="20"/>
      <w:lang w:eastAsia="en-US"/>
    </w:rPr>
  </w:style>
  <w:style w:type="character" w:customStyle="1" w:styleId="ListLabel2">
    <w:name w:val="ListLabel 2"/>
    <w:rPr>
      <w:rFonts w:eastAsia="OpenSymbol" w:cs="OpenSymbol"/>
    </w:rPr>
  </w:style>
  <w:style w:type="character" w:customStyle="1" w:styleId="Caratterenotaapidipagina">
    <w:name w:val="Carattere nota a piè di pagina"/>
  </w:style>
  <w:style w:type="character" w:customStyle="1" w:styleId="Caratteredinumerazione">
    <w:name w:val="Carattere di numerazione"/>
  </w:style>
  <w:style w:type="character" w:customStyle="1" w:styleId="Universit-DirezioneedirigenteCarattere">
    <w:name w:val="Università - Direzione e dirigente Carattere"/>
    <w:rPr>
      <w:rFonts w:ascii="Calibri" w:eastAsia="Times New Roman" w:hAnsi="Calibri" w:cs="Times New Roman"/>
      <w:color w:val="0C1975"/>
      <w:sz w:val="20"/>
      <w:szCs w:val="20"/>
      <w:lang w:val="en-US" w:eastAsia="en-US"/>
    </w:rPr>
  </w:style>
  <w:style w:type="character" w:customStyle="1" w:styleId="CollegamentoInternetvisitato">
    <w:name w:val="Collegamento Internet visitato"/>
    <w:rPr>
      <w:color w:val="800000"/>
      <w:u w:val="single"/>
    </w:rPr>
  </w:style>
  <w:style w:type="character" w:customStyle="1" w:styleId="ListLabel5">
    <w:name w:val="ListLabel 5"/>
    <w:rPr>
      <w:rFonts w:eastAsia="Arial Unicode MS" w:cs="Tahoma"/>
    </w:rPr>
  </w:style>
  <w:style w:type="character" w:customStyle="1" w:styleId="WWCharLFO1LVL1">
    <w:name w:val="WW_CharLFO1LVL1"/>
    <w:rPr>
      <w:rFonts w:ascii="OpenSymbol" w:eastAsia="OpenSymbol" w:hAnsi="OpenSymbol" w:cs="OpenSymbol"/>
    </w:rPr>
  </w:style>
  <w:style w:type="character" w:customStyle="1" w:styleId="WWCharLFO1LVL2">
    <w:name w:val="WW_CharLFO1LVL2"/>
    <w:rPr>
      <w:rFonts w:ascii="OpenSymbol" w:eastAsia="OpenSymbol" w:hAnsi="OpenSymbol" w:cs="OpenSymbol"/>
    </w:rPr>
  </w:style>
  <w:style w:type="character" w:customStyle="1" w:styleId="WWCharLFO1LVL3">
    <w:name w:val="WW_CharLFO1LVL3"/>
    <w:rPr>
      <w:rFonts w:ascii="OpenSymbol" w:eastAsia="OpenSymbol" w:hAnsi="OpenSymbol" w:cs="OpenSymbol"/>
    </w:rPr>
  </w:style>
  <w:style w:type="character" w:customStyle="1" w:styleId="WWCharLFO1LVL4">
    <w:name w:val="WW_CharLFO1LVL4"/>
    <w:rPr>
      <w:rFonts w:ascii="OpenSymbol" w:eastAsia="OpenSymbol" w:hAnsi="OpenSymbol" w:cs="OpenSymbol"/>
    </w:rPr>
  </w:style>
  <w:style w:type="character" w:customStyle="1" w:styleId="WWCharLFO1LVL5">
    <w:name w:val="WW_CharLFO1LVL5"/>
    <w:rPr>
      <w:rFonts w:ascii="OpenSymbol" w:eastAsia="OpenSymbol" w:hAnsi="OpenSymbol" w:cs="OpenSymbol"/>
    </w:rPr>
  </w:style>
  <w:style w:type="character" w:customStyle="1" w:styleId="WWCharLFO1LVL6">
    <w:name w:val="WW_CharLFO1LVL6"/>
    <w:rPr>
      <w:rFonts w:ascii="OpenSymbol" w:eastAsia="OpenSymbol" w:hAnsi="OpenSymbol" w:cs="OpenSymbol"/>
    </w:rPr>
  </w:style>
  <w:style w:type="character" w:customStyle="1" w:styleId="WWCharLFO1LVL7">
    <w:name w:val="WW_CharLFO1LVL7"/>
    <w:rPr>
      <w:rFonts w:ascii="OpenSymbol" w:eastAsia="OpenSymbol" w:hAnsi="OpenSymbol" w:cs="OpenSymbol"/>
    </w:rPr>
  </w:style>
  <w:style w:type="character" w:customStyle="1" w:styleId="WWCharLFO1LVL8">
    <w:name w:val="WW_CharLFO1LVL8"/>
    <w:rPr>
      <w:rFonts w:ascii="OpenSymbol" w:eastAsia="OpenSymbol" w:hAnsi="OpenSymbol" w:cs="OpenSymbol"/>
    </w:rPr>
  </w:style>
  <w:style w:type="character" w:customStyle="1" w:styleId="WWCharLFO1LVL9">
    <w:name w:val="WW_CharLFO1LVL9"/>
    <w:rPr>
      <w:rFonts w:ascii="OpenSymbol" w:eastAsia="OpenSymbol" w:hAnsi="OpenSymbol" w:cs="OpenSymbol"/>
    </w:rPr>
  </w:style>
  <w:style w:type="character" w:customStyle="1" w:styleId="WWCharLFO2LVL1">
    <w:name w:val="WW_CharLFO2LVL1"/>
    <w:rPr>
      <w:rFonts w:ascii="OpenSymbol" w:eastAsia="OpenSymbol" w:hAnsi="OpenSymbol" w:cs="OpenSymbol"/>
    </w:rPr>
  </w:style>
  <w:style w:type="character" w:customStyle="1" w:styleId="WWCharLFO2LVL2">
    <w:name w:val="WW_CharLFO2LVL2"/>
    <w:rPr>
      <w:rFonts w:ascii="OpenSymbol" w:eastAsia="OpenSymbol" w:hAnsi="OpenSymbol" w:cs="OpenSymbol"/>
    </w:rPr>
  </w:style>
  <w:style w:type="character" w:customStyle="1" w:styleId="WWCharLFO2LVL3">
    <w:name w:val="WW_CharLFO2LVL3"/>
    <w:rPr>
      <w:rFonts w:ascii="OpenSymbol" w:eastAsia="OpenSymbol" w:hAnsi="OpenSymbol" w:cs="OpenSymbol"/>
    </w:rPr>
  </w:style>
  <w:style w:type="character" w:customStyle="1" w:styleId="WWCharLFO2LVL4">
    <w:name w:val="WW_CharLFO2LVL4"/>
    <w:rPr>
      <w:rFonts w:ascii="OpenSymbol" w:eastAsia="OpenSymbol" w:hAnsi="OpenSymbol" w:cs="OpenSymbol"/>
    </w:rPr>
  </w:style>
  <w:style w:type="character" w:customStyle="1" w:styleId="WWCharLFO2LVL5">
    <w:name w:val="WW_CharLFO2LVL5"/>
    <w:rPr>
      <w:rFonts w:ascii="OpenSymbol" w:eastAsia="OpenSymbol" w:hAnsi="OpenSymbol" w:cs="OpenSymbol"/>
    </w:rPr>
  </w:style>
  <w:style w:type="character" w:customStyle="1" w:styleId="WWCharLFO2LVL6">
    <w:name w:val="WW_CharLFO2LVL6"/>
    <w:rPr>
      <w:rFonts w:ascii="OpenSymbol" w:eastAsia="OpenSymbol" w:hAnsi="OpenSymbol" w:cs="OpenSymbol"/>
    </w:rPr>
  </w:style>
  <w:style w:type="character" w:customStyle="1" w:styleId="WWCharLFO2LVL7">
    <w:name w:val="WW_CharLFO2LVL7"/>
    <w:rPr>
      <w:rFonts w:ascii="OpenSymbol" w:eastAsia="OpenSymbol" w:hAnsi="OpenSymbol" w:cs="OpenSymbol"/>
    </w:rPr>
  </w:style>
  <w:style w:type="character" w:customStyle="1" w:styleId="WWCharLFO2LVL8">
    <w:name w:val="WW_CharLFO2LVL8"/>
    <w:rPr>
      <w:rFonts w:ascii="OpenSymbol" w:eastAsia="OpenSymbol" w:hAnsi="OpenSymbol" w:cs="OpenSymbol"/>
    </w:rPr>
  </w:style>
  <w:style w:type="character" w:customStyle="1" w:styleId="WWCharLFO2LVL9">
    <w:name w:val="WW_CharLFO2LVL9"/>
    <w:rPr>
      <w:rFonts w:ascii="OpenSymbol" w:eastAsia="OpenSymbol" w:hAnsi="OpenSymbol" w:cs="OpenSymbol"/>
    </w:rPr>
  </w:style>
  <w:style w:type="character" w:customStyle="1" w:styleId="WWCharLFO3LVL1">
    <w:name w:val="WW_CharLFO3LVL1"/>
    <w:rPr>
      <w:rFonts w:ascii="OpenSymbol" w:eastAsia="OpenSymbol" w:hAnsi="OpenSymbol" w:cs="OpenSymbol"/>
    </w:rPr>
  </w:style>
  <w:style w:type="character" w:customStyle="1" w:styleId="WWCharLFO3LVL2">
    <w:name w:val="WW_CharLFO3LVL2"/>
    <w:rPr>
      <w:rFonts w:ascii="OpenSymbol" w:eastAsia="OpenSymbol" w:hAnsi="OpenSymbol" w:cs="OpenSymbol"/>
    </w:rPr>
  </w:style>
  <w:style w:type="character" w:customStyle="1" w:styleId="WWCharLFO3LVL3">
    <w:name w:val="WW_CharLFO3LVL3"/>
    <w:rPr>
      <w:rFonts w:ascii="OpenSymbol" w:eastAsia="OpenSymbol" w:hAnsi="OpenSymbol" w:cs="OpenSymbol"/>
    </w:rPr>
  </w:style>
  <w:style w:type="character" w:customStyle="1" w:styleId="WWCharLFO3LVL4">
    <w:name w:val="WW_CharLFO3LVL4"/>
    <w:rPr>
      <w:rFonts w:ascii="OpenSymbol" w:eastAsia="OpenSymbol" w:hAnsi="OpenSymbol" w:cs="OpenSymbol"/>
    </w:rPr>
  </w:style>
  <w:style w:type="character" w:customStyle="1" w:styleId="WWCharLFO3LVL5">
    <w:name w:val="WW_CharLFO3LVL5"/>
    <w:rPr>
      <w:rFonts w:ascii="OpenSymbol" w:eastAsia="OpenSymbol" w:hAnsi="OpenSymbol" w:cs="OpenSymbol"/>
    </w:rPr>
  </w:style>
  <w:style w:type="character" w:customStyle="1" w:styleId="WWCharLFO3LVL6">
    <w:name w:val="WW_CharLFO3LVL6"/>
    <w:rPr>
      <w:rFonts w:ascii="OpenSymbol" w:eastAsia="OpenSymbol" w:hAnsi="OpenSymbol" w:cs="OpenSymbol"/>
    </w:rPr>
  </w:style>
  <w:style w:type="character" w:customStyle="1" w:styleId="WWCharLFO3LVL7">
    <w:name w:val="WW_CharLFO3LVL7"/>
    <w:rPr>
      <w:rFonts w:ascii="OpenSymbol" w:eastAsia="OpenSymbol" w:hAnsi="OpenSymbol" w:cs="OpenSymbol"/>
    </w:rPr>
  </w:style>
  <w:style w:type="character" w:customStyle="1" w:styleId="WWCharLFO3LVL8">
    <w:name w:val="WW_CharLFO3LVL8"/>
    <w:rPr>
      <w:rFonts w:ascii="OpenSymbol" w:eastAsia="OpenSymbol" w:hAnsi="OpenSymbol" w:cs="OpenSymbol"/>
    </w:rPr>
  </w:style>
  <w:style w:type="character" w:customStyle="1" w:styleId="WWCharLFO3LVL9">
    <w:name w:val="WW_CharLFO3LVL9"/>
    <w:rPr>
      <w:rFonts w:ascii="OpenSymbol" w:eastAsia="OpenSymbol" w:hAnsi="OpenSymbol" w:cs="OpenSymbol"/>
    </w:rPr>
  </w:style>
  <w:style w:type="character" w:customStyle="1" w:styleId="WWCharLFO4LVL1">
    <w:name w:val="WW_CharLFO4LVL1"/>
    <w:rPr>
      <w:rFonts w:ascii="OpenSymbol" w:eastAsia="OpenSymbol" w:hAnsi="OpenSymbol" w:cs="OpenSymbol"/>
    </w:rPr>
  </w:style>
  <w:style w:type="character" w:customStyle="1" w:styleId="WWCharLFO4LVL2">
    <w:name w:val="WW_CharLFO4LVL2"/>
    <w:rPr>
      <w:rFonts w:ascii="OpenSymbol" w:eastAsia="OpenSymbol" w:hAnsi="OpenSymbol" w:cs="OpenSymbol"/>
    </w:rPr>
  </w:style>
  <w:style w:type="character" w:customStyle="1" w:styleId="WWCharLFO4LVL3">
    <w:name w:val="WW_CharLFO4LVL3"/>
    <w:rPr>
      <w:rFonts w:ascii="OpenSymbol" w:eastAsia="OpenSymbol" w:hAnsi="OpenSymbol" w:cs="OpenSymbol"/>
    </w:rPr>
  </w:style>
  <w:style w:type="character" w:customStyle="1" w:styleId="WWCharLFO4LVL4">
    <w:name w:val="WW_CharLFO4LVL4"/>
    <w:rPr>
      <w:rFonts w:ascii="OpenSymbol" w:eastAsia="OpenSymbol" w:hAnsi="OpenSymbol" w:cs="OpenSymbol"/>
    </w:rPr>
  </w:style>
  <w:style w:type="character" w:customStyle="1" w:styleId="WWCharLFO4LVL5">
    <w:name w:val="WW_CharLFO4LVL5"/>
    <w:rPr>
      <w:rFonts w:ascii="OpenSymbol" w:eastAsia="OpenSymbol" w:hAnsi="OpenSymbol" w:cs="OpenSymbol"/>
    </w:rPr>
  </w:style>
  <w:style w:type="character" w:customStyle="1" w:styleId="WWCharLFO4LVL6">
    <w:name w:val="WW_CharLFO4LVL6"/>
    <w:rPr>
      <w:rFonts w:ascii="OpenSymbol" w:eastAsia="OpenSymbol" w:hAnsi="OpenSymbol" w:cs="OpenSymbol"/>
    </w:rPr>
  </w:style>
  <w:style w:type="character" w:customStyle="1" w:styleId="WWCharLFO4LVL7">
    <w:name w:val="WW_CharLFO4LVL7"/>
    <w:rPr>
      <w:rFonts w:ascii="OpenSymbol" w:eastAsia="OpenSymbol" w:hAnsi="OpenSymbol" w:cs="OpenSymbol"/>
    </w:rPr>
  </w:style>
  <w:style w:type="character" w:customStyle="1" w:styleId="WWCharLFO4LVL8">
    <w:name w:val="WW_CharLFO4LVL8"/>
    <w:rPr>
      <w:rFonts w:ascii="OpenSymbol" w:eastAsia="OpenSymbol" w:hAnsi="OpenSymbol" w:cs="OpenSymbol"/>
    </w:rPr>
  </w:style>
  <w:style w:type="character" w:customStyle="1" w:styleId="WWCharLFO4LVL9">
    <w:name w:val="WW_CharLFO4LVL9"/>
    <w:rPr>
      <w:rFonts w:ascii="OpenSymbol" w:eastAsia="OpenSymbol" w:hAnsi="OpenSymbol" w:cs="OpenSymbol"/>
    </w:rPr>
  </w:style>
  <w:style w:type="character" w:customStyle="1" w:styleId="WWCharLFO5LVL1">
    <w:name w:val="WW_CharLFO5LVL1"/>
    <w:rPr>
      <w:rFonts w:ascii="OpenSymbol" w:eastAsia="OpenSymbol" w:hAnsi="OpenSymbol" w:cs="OpenSymbol"/>
    </w:rPr>
  </w:style>
  <w:style w:type="character" w:customStyle="1" w:styleId="WWCharLFO5LVL2">
    <w:name w:val="WW_CharLFO5LVL2"/>
    <w:rPr>
      <w:rFonts w:ascii="OpenSymbol" w:eastAsia="OpenSymbol" w:hAnsi="OpenSymbol" w:cs="OpenSymbol"/>
    </w:rPr>
  </w:style>
  <w:style w:type="character" w:customStyle="1" w:styleId="WWCharLFO5LVL3">
    <w:name w:val="WW_CharLFO5LVL3"/>
    <w:rPr>
      <w:rFonts w:ascii="OpenSymbol" w:eastAsia="OpenSymbol" w:hAnsi="OpenSymbol" w:cs="OpenSymbol"/>
    </w:rPr>
  </w:style>
  <w:style w:type="character" w:customStyle="1" w:styleId="WWCharLFO5LVL4">
    <w:name w:val="WW_CharLFO5LVL4"/>
    <w:rPr>
      <w:rFonts w:ascii="OpenSymbol" w:eastAsia="OpenSymbol" w:hAnsi="OpenSymbol" w:cs="OpenSymbol"/>
    </w:rPr>
  </w:style>
  <w:style w:type="character" w:customStyle="1" w:styleId="WWCharLFO5LVL5">
    <w:name w:val="WW_CharLFO5LVL5"/>
    <w:rPr>
      <w:rFonts w:ascii="OpenSymbol" w:eastAsia="OpenSymbol" w:hAnsi="OpenSymbol" w:cs="OpenSymbol"/>
    </w:rPr>
  </w:style>
  <w:style w:type="character" w:customStyle="1" w:styleId="WWCharLFO5LVL6">
    <w:name w:val="WW_CharLFO5LVL6"/>
    <w:rPr>
      <w:rFonts w:ascii="OpenSymbol" w:eastAsia="OpenSymbol" w:hAnsi="OpenSymbol" w:cs="OpenSymbol"/>
    </w:rPr>
  </w:style>
  <w:style w:type="character" w:customStyle="1" w:styleId="WWCharLFO5LVL7">
    <w:name w:val="WW_CharLFO5LVL7"/>
    <w:rPr>
      <w:rFonts w:ascii="OpenSymbol" w:eastAsia="OpenSymbol" w:hAnsi="OpenSymbol" w:cs="OpenSymbol"/>
    </w:rPr>
  </w:style>
  <w:style w:type="character" w:customStyle="1" w:styleId="WWCharLFO5LVL8">
    <w:name w:val="WW_CharLFO5LVL8"/>
    <w:rPr>
      <w:rFonts w:ascii="OpenSymbol" w:eastAsia="OpenSymbol" w:hAnsi="OpenSymbol" w:cs="OpenSymbol"/>
    </w:rPr>
  </w:style>
  <w:style w:type="character" w:customStyle="1" w:styleId="WWCharLFO5LVL9">
    <w:name w:val="WW_CharLFO5LVL9"/>
    <w:rPr>
      <w:rFonts w:ascii="OpenSymbol" w:eastAsia="OpenSymbol" w:hAnsi="OpenSymbol" w:cs="OpenSymbol"/>
    </w:rPr>
  </w:style>
  <w:style w:type="character" w:customStyle="1" w:styleId="WWCharLFO6LVL1">
    <w:name w:val="WW_CharLFO6LVL1"/>
    <w:rPr>
      <w:rFonts w:ascii="OpenSymbol" w:eastAsia="OpenSymbol" w:hAnsi="OpenSymbol" w:cs="OpenSymbol"/>
    </w:rPr>
  </w:style>
  <w:style w:type="character" w:customStyle="1" w:styleId="WWCharLFO6LVL2">
    <w:name w:val="WW_CharLFO6LVL2"/>
    <w:rPr>
      <w:rFonts w:ascii="OpenSymbol" w:eastAsia="OpenSymbol" w:hAnsi="OpenSymbol" w:cs="OpenSymbol"/>
    </w:rPr>
  </w:style>
  <w:style w:type="character" w:customStyle="1" w:styleId="WWCharLFO6LVL3">
    <w:name w:val="WW_CharLFO6LVL3"/>
    <w:rPr>
      <w:rFonts w:ascii="OpenSymbol" w:eastAsia="OpenSymbol" w:hAnsi="OpenSymbol" w:cs="OpenSymbol"/>
    </w:rPr>
  </w:style>
  <w:style w:type="character" w:customStyle="1" w:styleId="WWCharLFO6LVL4">
    <w:name w:val="WW_CharLFO6LVL4"/>
    <w:rPr>
      <w:rFonts w:ascii="OpenSymbol" w:eastAsia="OpenSymbol" w:hAnsi="OpenSymbol" w:cs="OpenSymbol"/>
    </w:rPr>
  </w:style>
  <w:style w:type="character" w:customStyle="1" w:styleId="WWCharLFO6LVL5">
    <w:name w:val="WW_CharLFO6LVL5"/>
    <w:rPr>
      <w:rFonts w:ascii="OpenSymbol" w:eastAsia="OpenSymbol" w:hAnsi="OpenSymbol" w:cs="OpenSymbol"/>
    </w:rPr>
  </w:style>
  <w:style w:type="character" w:customStyle="1" w:styleId="WWCharLFO6LVL6">
    <w:name w:val="WW_CharLFO6LVL6"/>
    <w:rPr>
      <w:rFonts w:ascii="OpenSymbol" w:eastAsia="OpenSymbol" w:hAnsi="OpenSymbol" w:cs="OpenSymbol"/>
    </w:rPr>
  </w:style>
  <w:style w:type="character" w:customStyle="1" w:styleId="WWCharLFO6LVL7">
    <w:name w:val="WW_CharLFO6LVL7"/>
    <w:rPr>
      <w:rFonts w:ascii="OpenSymbol" w:eastAsia="OpenSymbol" w:hAnsi="OpenSymbol" w:cs="OpenSymbol"/>
    </w:rPr>
  </w:style>
  <w:style w:type="character" w:customStyle="1" w:styleId="WWCharLFO6LVL8">
    <w:name w:val="WW_CharLFO6LVL8"/>
    <w:rPr>
      <w:rFonts w:ascii="OpenSymbol" w:eastAsia="OpenSymbol" w:hAnsi="OpenSymbol" w:cs="OpenSymbol"/>
    </w:rPr>
  </w:style>
  <w:style w:type="character" w:customStyle="1" w:styleId="WWCharLFO6LVL9">
    <w:name w:val="WW_CharLFO6LVL9"/>
    <w:rPr>
      <w:rFonts w:ascii="OpenSymbol" w:eastAsia="OpenSymbol" w:hAnsi="OpenSymbol" w:cs="OpenSymbol"/>
    </w:rPr>
  </w:style>
  <w:style w:type="character" w:customStyle="1" w:styleId="WWCharLFO7LVL1">
    <w:name w:val="WW_CharLFO7LVL1"/>
    <w:rPr>
      <w:rFonts w:ascii="OpenSymbol" w:eastAsia="OpenSymbol" w:hAnsi="OpenSymbol" w:cs="OpenSymbol"/>
    </w:rPr>
  </w:style>
  <w:style w:type="character" w:customStyle="1" w:styleId="WWCharLFO7LVL2">
    <w:name w:val="WW_CharLFO7LVL2"/>
    <w:rPr>
      <w:rFonts w:ascii="OpenSymbol" w:eastAsia="OpenSymbol" w:hAnsi="OpenSymbol" w:cs="OpenSymbol"/>
    </w:rPr>
  </w:style>
  <w:style w:type="character" w:customStyle="1" w:styleId="WWCharLFO7LVL3">
    <w:name w:val="WW_CharLFO7LVL3"/>
    <w:rPr>
      <w:rFonts w:ascii="OpenSymbol" w:eastAsia="OpenSymbol" w:hAnsi="OpenSymbol" w:cs="OpenSymbol"/>
    </w:rPr>
  </w:style>
  <w:style w:type="character" w:customStyle="1" w:styleId="WWCharLFO7LVL4">
    <w:name w:val="WW_CharLFO7LVL4"/>
    <w:rPr>
      <w:rFonts w:ascii="OpenSymbol" w:eastAsia="OpenSymbol" w:hAnsi="OpenSymbol" w:cs="OpenSymbol"/>
    </w:rPr>
  </w:style>
  <w:style w:type="character" w:customStyle="1" w:styleId="WWCharLFO7LVL5">
    <w:name w:val="WW_CharLFO7LVL5"/>
    <w:rPr>
      <w:rFonts w:ascii="OpenSymbol" w:eastAsia="OpenSymbol" w:hAnsi="OpenSymbol" w:cs="OpenSymbol"/>
    </w:rPr>
  </w:style>
  <w:style w:type="character" w:customStyle="1" w:styleId="WWCharLFO7LVL6">
    <w:name w:val="WW_CharLFO7LVL6"/>
    <w:rPr>
      <w:rFonts w:ascii="OpenSymbol" w:eastAsia="OpenSymbol" w:hAnsi="OpenSymbol" w:cs="OpenSymbol"/>
    </w:rPr>
  </w:style>
  <w:style w:type="character" w:customStyle="1" w:styleId="WWCharLFO7LVL7">
    <w:name w:val="WW_CharLFO7LVL7"/>
    <w:rPr>
      <w:rFonts w:ascii="OpenSymbol" w:eastAsia="OpenSymbol" w:hAnsi="OpenSymbol" w:cs="OpenSymbol"/>
    </w:rPr>
  </w:style>
  <w:style w:type="character" w:customStyle="1" w:styleId="WWCharLFO7LVL8">
    <w:name w:val="WW_CharLFO7LVL8"/>
    <w:rPr>
      <w:rFonts w:ascii="OpenSymbol" w:eastAsia="OpenSymbol" w:hAnsi="OpenSymbol" w:cs="OpenSymbol"/>
    </w:rPr>
  </w:style>
  <w:style w:type="character" w:customStyle="1" w:styleId="WWCharLFO7LVL9">
    <w:name w:val="WW_CharLFO7LVL9"/>
    <w:rPr>
      <w:rFonts w:ascii="OpenSymbol" w:eastAsia="OpenSymbol" w:hAnsi="OpenSymbol" w:cs="OpenSymbol"/>
    </w:rPr>
  </w:style>
  <w:style w:type="character" w:customStyle="1" w:styleId="WWCharLFO8LVL1">
    <w:name w:val="WW_CharLFO8LVL1"/>
    <w:rPr>
      <w:rFonts w:ascii="OpenSymbol" w:eastAsia="OpenSymbol" w:hAnsi="OpenSymbol" w:cs="OpenSymbol"/>
    </w:rPr>
  </w:style>
  <w:style w:type="character" w:customStyle="1" w:styleId="WWCharLFO8LVL2">
    <w:name w:val="WW_CharLFO8LVL2"/>
    <w:rPr>
      <w:rFonts w:ascii="OpenSymbol" w:eastAsia="OpenSymbol" w:hAnsi="OpenSymbol" w:cs="OpenSymbol"/>
    </w:rPr>
  </w:style>
  <w:style w:type="character" w:customStyle="1" w:styleId="WWCharLFO8LVL3">
    <w:name w:val="WW_CharLFO8LVL3"/>
    <w:rPr>
      <w:rFonts w:ascii="OpenSymbol" w:eastAsia="OpenSymbol" w:hAnsi="OpenSymbol" w:cs="OpenSymbol"/>
    </w:rPr>
  </w:style>
  <w:style w:type="character" w:customStyle="1" w:styleId="WWCharLFO8LVL4">
    <w:name w:val="WW_CharLFO8LVL4"/>
    <w:rPr>
      <w:rFonts w:ascii="OpenSymbol" w:eastAsia="OpenSymbol" w:hAnsi="OpenSymbol" w:cs="OpenSymbol"/>
    </w:rPr>
  </w:style>
  <w:style w:type="character" w:customStyle="1" w:styleId="WWCharLFO8LVL5">
    <w:name w:val="WW_CharLFO8LVL5"/>
    <w:rPr>
      <w:rFonts w:ascii="OpenSymbol" w:eastAsia="OpenSymbol" w:hAnsi="OpenSymbol" w:cs="OpenSymbol"/>
    </w:rPr>
  </w:style>
  <w:style w:type="character" w:customStyle="1" w:styleId="WWCharLFO8LVL6">
    <w:name w:val="WW_CharLFO8LVL6"/>
    <w:rPr>
      <w:rFonts w:ascii="OpenSymbol" w:eastAsia="OpenSymbol" w:hAnsi="OpenSymbol" w:cs="OpenSymbol"/>
    </w:rPr>
  </w:style>
  <w:style w:type="character" w:customStyle="1" w:styleId="WWCharLFO8LVL7">
    <w:name w:val="WW_CharLFO8LVL7"/>
    <w:rPr>
      <w:rFonts w:ascii="OpenSymbol" w:eastAsia="OpenSymbol" w:hAnsi="OpenSymbol" w:cs="OpenSymbol"/>
    </w:rPr>
  </w:style>
  <w:style w:type="character" w:customStyle="1" w:styleId="WWCharLFO8LVL8">
    <w:name w:val="WW_CharLFO8LVL8"/>
    <w:rPr>
      <w:rFonts w:ascii="OpenSymbol" w:eastAsia="OpenSymbol" w:hAnsi="OpenSymbol" w:cs="OpenSymbol"/>
    </w:rPr>
  </w:style>
  <w:style w:type="character" w:customStyle="1" w:styleId="WWCharLFO8LVL9">
    <w:name w:val="WW_CharLFO8LVL9"/>
    <w:rPr>
      <w:rFonts w:ascii="OpenSymbol" w:eastAsia="OpenSymbol" w:hAnsi="OpenSymbol" w:cs="OpenSymbol"/>
    </w:rPr>
  </w:style>
  <w:style w:type="character" w:customStyle="1" w:styleId="WWCharLFO9LVL1">
    <w:name w:val="WW_CharLFO9LVL1"/>
    <w:rPr>
      <w:rFonts w:ascii="OpenSymbol" w:eastAsia="OpenSymbol" w:hAnsi="OpenSymbol" w:cs="OpenSymbol"/>
    </w:rPr>
  </w:style>
  <w:style w:type="character" w:customStyle="1" w:styleId="WWCharLFO9LVL2">
    <w:name w:val="WW_CharLFO9LVL2"/>
    <w:rPr>
      <w:rFonts w:ascii="OpenSymbol" w:eastAsia="OpenSymbol" w:hAnsi="OpenSymbol" w:cs="OpenSymbol"/>
    </w:rPr>
  </w:style>
  <w:style w:type="character" w:customStyle="1" w:styleId="WWCharLFO9LVL3">
    <w:name w:val="WW_CharLFO9LVL3"/>
    <w:rPr>
      <w:rFonts w:ascii="OpenSymbol" w:eastAsia="OpenSymbol" w:hAnsi="OpenSymbol" w:cs="OpenSymbol"/>
    </w:rPr>
  </w:style>
  <w:style w:type="character" w:customStyle="1" w:styleId="WWCharLFO9LVL4">
    <w:name w:val="WW_CharLFO9LVL4"/>
    <w:rPr>
      <w:rFonts w:ascii="OpenSymbol" w:eastAsia="OpenSymbol" w:hAnsi="OpenSymbol" w:cs="OpenSymbol"/>
    </w:rPr>
  </w:style>
  <w:style w:type="character" w:customStyle="1" w:styleId="WWCharLFO9LVL5">
    <w:name w:val="WW_CharLFO9LVL5"/>
    <w:rPr>
      <w:rFonts w:ascii="OpenSymbol" w:eastAsia="OpenSymbol" w:hAnsi="OpenSymbol" w:cs="OpenSymbol"/>
    </w:rPr>
  </w:style>
  <w:style w:type="character" w:customStyle="1" w:styleId="WWCharLFO9LVL6">
    <w:name w:val="WW_CharLFO9LVL6"/>
    <w:rPr>
      <w:rFonts w:ascii="OpenSymbol" w:eastAsia="OpenSymbol" w:hAnsi="OpenSymbol" w:cs="OpenSymbol"/>
    </w:rPr>
  </w:style>
  <w:style w:type="character" w:customStyle="1" w:styleId="WWCharLFO9LVL7">
    <w:name w:val="WW_CharLFO9LVL7"/>
    <w:rPr>
      <w:rFonts w:ascii="OpenSymbol" w:eastAsia="OpenSymbol" w:hAnsi="OpenSymbol" w:cs="OpenSymbol"/>
    </w:rPr>
  </w:style>
  <w:style w:type="character" w:customStyle="1" w:styleId="WWCharLFO9LVL8">
    <w:name w:val="WW_CharLFO9LVL8"/>
    <w:rPr>
      <w:rFonts w:ascii="OpenSymbol" w:eastAsia="OpenSymbol" w:hAnsi="OpenSymbol" w:cs="OpenSymbol"/>
    </w:rPr>
  </w:style>
  <w:style w:type="character" w:customStyle="1" w:styleId="WWCharLFO9LVL9">
    <w:name w:val="WW_CharLFO9LVL9"/>
    <w:rPr>
      <w:rFonts w:ascii="OpenSymbol" w:eastAsia="OpenSymbol" w:hAnsi="OpenSymbol" w:cs="OpenSymbol"/>
    </w:rPr>
  </w:style>
  <w:style w:type="character" w:customStyle="1" w:styleId="WWCharLFO10LVL1">
    <w:name w:val="WW_CharLFO10LVL1"/>
    <w:rPr>
      <w:rFonts w:ascii="OpenSymbol" w:eastAsia="OpenSymbol" w:hAnsi="OpenSymbol" w:cs="OpenSymbol"/>
    </w:rPr>
  </w:style>
  <w:style w:type="character" w:customStyle="1" w:styleId="WWCharLFO10LVL2">
    <w:name w:val="WW_CharLFO10LVL2"/>
    <w:rPr>
      <w:rFonts w:ascii="OpenSymbol" w:eastAsia="OpenSymbol" w:hAnsi="OpenSymbol" w:cs="OpenSymbol"/>
    </w:rPr>
  </w:style>
  <w:style w:type="character" w:customStyle="1" w:styleId="WWCharLFO10LVL3">
    <w:name w:val="WW_CharLFO10LVL3"/>
    <w:rPr>
      <w:rFonts w:ascii="OpenSymbol" w:eastAsia="OpenSymbol" w:hAnsi="OpenSymbol" w:cs="OpenSymbol"/>
    </w:rPr>
  </w:style>
  <w:style w:type="character" w:customStyle="1" w:styleId="WWCharLFO10LVL4">
    <w:name w:val="WW_CharLFO10LVL4"/>
    <w:rPr>
      <w:rFonts w:ascii="OpenSymbol" w:eastAsia="OpenSymbol" w:hAnsi="OpenSymbol" w:cs="OpenSymbol"/>
    </w:rPr>
  </w:style>
  <w:style w:type="character" w:customStyle="1" w:styleId="WWCharLFO10LVL5">
    <w:name w:val="WW_CharLFO10LVL5"/>
    <w:rPr>
      <w:rFonts w:ascii="OpenSymbol" w:eastAsia="OpenSymbol" w:hAnsi="OpenSymbol" w:cs="OpenSymbol"/>
    </w:rPr>
  </w:style>
  <w:style w:type="character" w:customStyle="1" w:styleId="WWCharLFO10LVL6">
    <w:name w:val="WW_CharLFO10LVL6"/>
    <w:rPr>
      <w:rFonts w:ascii="OpenSymbol" w:eastAsia="OpenSymbol" w:hAnsi="OpenSymbol" w:cs="OpenSymbol"/>
    </w:rPr>
  </w:style>
  <w:style w:type="character" w:customStyle="1" w:styleId="WWCharLFO10LVL7">
    <w:name w:val="WW_CharLFO10LVL7"/>
    <w:rPr>
      <w:rFonts w:ascii="OpenSymbol" w:eastAsia="OpenSymbol" w:hAnsi="OpenSymbol" w:cs="OpenSymbol"/>
    </w:rPr>
  </w:style>
  <w:style w:type="character" w:customStyle="1" w:styleId="WWCharLFO10LVL8">
    <w:name w:val="WW_CharLFO10LVL8"/>
    <w:rPr>
      <w:rFonts w:ascii="OpenSymbol" w:eastAsia="OpenSymbol" w:hAnsi="OpenSymbol" w:cs="OpenSymbol"/>
    </w:rPr>
  </w:style>
  <w:style w:type="character" w:customStyle="1" w:styleId="WWCharLFO10LVL9">
    <w:name w:val="WW_CharLFO10LVL9"/>
    <w:rPr>
      <w:rFonts w:ascii="OpenSymbol" w:eastAsia="OpenSymbol" w:hAnsi="OpenSymbol" w:cs="OpenSymbol"/>
    </w:rPr>
  </w:style>
  <w:style w:type="character" w:customStyle="1" w:styleId="WWCharLFO11LVL1">
    <w:name w:val="WW_CharLFO11LVL1"/>
    <w:rPr>
      <w:rFonts w:ascii="OpenSymbol" w:eastAsia="OpenSymbol" w:hAnsi="OpenSymbol" w:cs="OpenSymbol"/>
    </w:rPr>
  </w:style>
  <w:style w:type="character" w:customStyle="1" w:styleId="WWCharLFO11LVL2">
    <w:name w:val="WW_CharLFO11LVL2"/>
    <w:rPr>
      <w:rFonts w:ascii="OpenSymbol" w:eastAsia="OpenSymbol" w:hAnsi="OpenSymbol" w:cs="OpenSymbol"/>
    </w:rPr>
  </w:style>
  <w:style w:type="character" w:customStyle="1" w:styleId="WWCharLFO11LVL3">
    <w:name w:val="WW_CharLFO11LVL3"/>
    <w:rPr>
      <w:rFonts w:ascii="OpenSymbol" w:eastAsia="OpenSymbol" w:hAnsi="OpenSymbol" w:cs="OpenSymbol"/>
    </w:rPr>
  </w:style>
  <w:style w:type="character" w:customStyle="1" w:styleId="WWCharLFO11LVL4">
    <w:name w:val="WW_CharLFO11LVL4"/>
    <w:rPr>
      <w:rFonts w:ascii="OpenSymbol" w:eastAsia="OpenSymbol" w:hAnsi="OpenSymbol" w:cs="OpenSymbol"/>
    </w:rPr>
  </w:style>
  <w:style w:type="character" w:customStyle="1" w:styleId="WWCharLFO11LVL5">
    <w:name w:val="WW_CharLFO11LVL5"/>
    <w:rPr>
      <w:rFonts w:ascii="OpenSymbol" w:eastAsia="OpenSymbol" w:hAnsi="OpenSymbol" w:cs="OpenSymbol"/>
    </w:rPr>
  </w:style>
  <w:style w:type="character" w:customStyle="1" w:styleId="WWCharLFO11LVL6">
    <w:name w:val="WW_CharLFO11LVL6"/>
    <w:rPr>
      <w:rFonts w:ascii="OpenSymbol" w:eastAsia="OpenSymbol" w:hAnsi="OpenSymbol" w:cs="OpenSymbol"/>
    </w:rPr>
  </w:style>
  <w:style w:type="character" w:customStyle="1" w:styleId="WWCharLFO11LVL7">
    <w:name w:val="WW_CharLFO11LVL7"/>
    <w:rPr>
      <w:rFonts w:ascii="OpenSymbol" w:eastAsia="OpenSymbol" w:hAnsi="OpenSymbol" w:cs="OpenSymbol"/>
    </w:rPr>
  </w:style>
  <w:style w:type="character" w:customStyle="1" w:styleId="WWCharLFO11LVL8">
    <w:name w:val="WW_CharLFO11LVL8"/>
    <w:rPr>
      <w:rFonts w:ascii="OpenSymbol" w:eastAsia="OpenSymbol" w:hAnsi="OpenSymbol" w:cs="OpenSymbol"/>
    </w:rPr>
  </w:style>
  <w:style w:type="character" w:customStyle="1" w:styleId="WWCharLFO11LVL9">
    <w:name w:val="WW_CharLFO11LVL9"/>
    <w:rPr>
      <w:rFonts w:ascii="OpenSymbol" w:eastAsia="OpenSymbol" w:hAnsi="OpenSymbol" w:cs="OpenSymbol"/>
    </w:rPr>
  </w:style>
  <w:style w:type="character" w:customStyle="1" w:styleId="WWCharLFO12LVL1">
    <w:name w:val="WW_CharLFO12LVL1"/>
    <w:rPr>
      <w:rFonts w:ascii="OpenSymbol" w:eastAsia="OpenSymbol" w:hAnsi="OpenSymbol" w:cs="OpenSymbol"/>
    </w:rPr>
  </w:style>
  <w:style w:type="character" w:customStyle="1" w:styleId="WWCharLFO12LVL2">
    <w:name w:val="WW_CharLFO12LVL2"/>
    <w:rPr>
      <w:rFonts w:ascii="OpenSymbol" w:eastAsia="OpenSymbol" w:hAnsi="OpenSymbol" w:cs="OpenSymbol"/>
    </w:rPr>
  </w:style>
  <w:style w:type="character" w:customStyle="1" w:styleId="WWCharLFO12LVL3">
    <w:name w:val="WW_CharLFO12LVL3"/>
    <w:rPr>
      <w:rFonts w:ascii="OpenSymbol" w:eastAsia="OpenSymbol" w:hAnsi="OpenSymbol" w:cs="OpenSymbol"/>
    </w:rPr>
  </w:style>
  <w:style w:type="character" w:customStyle="1" w:styleId="WWCharLFO12LVL4">
    <w:name w:val="WW_CharLFO12LVL4"/>
    <w:rPr>
      <w:rFonts w:ascii="OpenSymbol" w:eastAsia="OpenSymbol" w:hAnsi="OpenSymbol" w:cs="OpenSymbol"/>
    </w:rPr>
  </w:style>
  <w:style w:type="character" w:customStyle="1" w:styleId="WWCharLFO12LVL5">
    <w:name w:val="WW_CharLFO12LVL5"/>
    <w:rPr>
      <w:rFonts w:ascii="OpenSymbol" w:eastAsia="OpenSymbol" w:hAnsi="OpenSymbol" w:cs="OpenSymbol"/>
    </w:rPr>
  </w:style>
  <w:style w:type="character" w:customStyle="1" w:styleId="WWCharLFO12LVL6">
    <w:name w:val="WW_CharLFO12LVL6"/>
    <w:rPr>
      <w:rFonts w:ascii="OpenSymbol" w:eastAsia="OpenSymbol" w:hAnsi="OpenSymbol" w:cs="OpenSymbol"/>
    </w:rPr>
  </w:style>
  <w:style w:type="character" w:customStyle="1" w:styleId="WWCharLFO12LVL7">
    <w:name w:val="WW_CharLFO12LVL7"/>
    <w:rPr>
      <w:rFonts w:ascii="OpenSymbol" w:eastAsia="OpenSymbol" w:hAnsi="OpenSymbol" w:cs="OpenSymbol"/>
    </w:rPr>
  </w:style>
  <w:style w:type="character" w:customStyle="1" w:styleId="WWCharLFO12LVL8">
    <w:name w:val="WW_CharLFO12LVL8"/>
    <w:rPr>
      <w:rFonts w:ascii="OpenSymbol" w:eastAsia="OpenSymbol" w:hAnsi="OpenSymbol" w:cs="OpenSymbol"/>
    </w:rPr>
  </w:style>
  <w:style w:type="character" w:customStyle="1" w:styleId="WWCharLFO12LVL9">
    <w:name w:val="WW_CharLFO12LVL9"/>
    <w:rPr>
      <w:rFonts w:ascii="OpenSymbol" w:eastAsia="OpenSymbol" w:hAnsi="OpenSymbol" w:cs="OpenSymbol"/>
    </w:rPr>
  </w:style>
  <w:style w:type="character" w:customStyle="1" w:styleId="WWCharLFO13LVL1">
    <w:name w:val="WW_CharLFO13LVL1"/>
    <w:rPr>
      <w:rFonts w:ascii="OpenSymbol" w:eastAsia="OpenSymbol" w:hAnsi="OpenSymbol" w:cs="OpenSymbol"/>
    </w:rPr>
  </w:style>
  <w:style w:type="character" w:customStyle="1" w:styleId="WWCharLFO13LVL2">
    <w:name w:val="WW_CharLFO13LVL2"/>
    <w:rPr>
      <w:rFonts w:ascii="OpenSymbol" w:eastAsia="OpenSymbol" w:hAnsi="OpenSymbol" w:cs="OpenSymbol"/>
    </w:rPr>
  </w:style>
  <w:style w:type="character" w:customStyle="1" w:styleId="WWCharLFO13LVL3">
    <w:name w:val="WW_CharLFO13LVL3"/>
    <w:rPr>
      <w:rFonts w:ascii="OpenSymbol" w:eastAsia="OpenSymbol" w:hAnsi="OpenSymbol" w:cs="OpenSymbol"/>
    </w:rPr>
  </w:style>
  <w:style w:type="character" w:customStyle="1" w:styleId="WWCharLFO13LVL4">
    <w:name w:val="WW_CharLFO13LVL4"/>
    <w:rPr>
      <w:rFonts w:ascii="OpenSymbol" w:eastAsia="OpenSymbol" w:hAnsi="OpenSymbol" w:cs="OpenSymbol"/>
    </w:rPr>
  </w:style>
  <w:style w:type="character" w:customStyle="1" w:styleId="WWCharLFO13LVL5">
    <w:name w:val="WW_CharLFO13LVL5"/>
    <w:rPr>
      <w:rFonts w:ascii="OpenSymbol" w:eastAsia="OpenSymbol" w:hAnsi="OpenSymbol" w:cs="OpenSymbol"/>
    </w:rPr>
  </w:style>
  <w:style w:type="character" w:customStyle="1" w:styleId="WWCharLFO13LVL6">
    <w:name w:val="WW_CharLFO13LVL6"/>
    <w:rPr>
      <w:rFonts w:ascii="OpenSymbol" w:eastAsia="OpenSymbol" w:hAnsi="OpenSymbol" w:cs="OpenSymbol"/>
    </w:rPr>
  </w:style>
  <w:style w:type="character" w:customStyle="1" w:styleId="WWCharLFO13LVL7">
    <w:name w:val="WW_CharLFO13LVL7"/>
    <w:rPr>
      <w:rFonts w:ascii="OpenSymbol" w:eastAsia="OpenSymbol" w:hAnsi="OpenSymbol" w:cs="OpenSymbol"/>
    </w:rPr>
  </w:style>
  <w:style w:type="character" w:customStyle="1" w:styleId="WWCharLFO13LVL8">
    <w:name w:val="WW_CharLFO13LVL8"/>
    <w:rPr>
      <w:rFonts w:ascii="OpenSymbol" w:eastAsia="OpenSymbol" w:hAnsi="OpenSymbol" w:cs="OpenSymbol"/>
    </w:rPr>
  </w:style>
  <w:style w:type="character" w:customStyle="1" w:styleId="WWCharLFO13LVL9">
    <w:name w:val="WW_CharLFO13LVL9"/>
    <w:rPr>
      <w:rFonts w:ascii="OpenSymbol" w:eastAsia="OpenSymbol" w:hAnsi="OpenSymbol" w:cs="OpenSymbol"/>
    </w:rPr>
  </w:style>
  <w:style w:type="character" w:customStyle="1" w:styleId="WWCharLFO14LVL1">
    <w:name w:val="WW_CharLFO14LVL1"/>
    <w:rPr>
      <w:rFonts w:ascii="OpenSymbol" w:eastAsia="OpenSymbol" w:hAnsi="OpenSymbol" w:cs="OpenSymbol"/>
    </w:rPr>
  </w:style>
  <w:style w:type="character" w:customStyle="1" w:styleId="WWCharLFO14LVL2">
    <w:name w:val="WW_CharLFO14LVL2"/>
    <w:rPr>
      <w:rFonts w:ascii="OpenSymbol" w:eastAsia="OpenSymbol" w:hAnsi="OpenSymbol" w:cs="OpenSymbol"/>
    </w:rPr>
  </w:style>
  <w:style w:type="character" w:customStyle="1" w:styleId="WWCharLFO14LVL3">
    <w:name w:val="WW_CharLFO14LVL3"/>
    <w:rPr>
      <w:rFonts w:ascii="OpenSymbol" w:eastAsia="OpenSymbol" w:hAnsi="OpenSymbol" w:cs="OpenSymbol"/>
    </w:rPr>
  </w:style>
  <w:style w:type="character" w:customStyle="1" w:styleId="WWCharLFO14LVL4">
    <w:name w:val="WW_CharLFO14LVL4"/>
    <w:rPr>
      <w:rFonts w:ascii="OpenSymbol" w:eastAsia="OpenSymbol" w:hAnsi="OpenSymbol" w:cs="OpenSymbol"/>
    </w:rPr>
  </w:style>
  <w:style w:type="character" w:customStyle="1" w:styleId="WWCharLFO14LVL5">
    <w:name w:val="WW_CharLFO14LVL5"/>
    <w:rPr>
      <w:rFonts w:ascii="OpenSymbol" w:eastAsia="OpenSymbol" w:hAnsi="OpenSymbol" w:cs="OpenSymbol"/>
    </w:rPr>
  </w:style>
  <w:style w:type="character" w:customStyle="1" w:styleId="WWCharLFO14LVL6">
    <w:name w:val="WW_CharLFO14LVL6"/>
    <w:rPr>
      <w:rFonts w:ascii="OpenSymbol" w:eastAsia="OpenSymbol" w:hAnsi="OpenSymbol" w:cs="OpenSymbol"/>
    </w:rPr>
  </w:style>
  <w:style w:type="character" w:customStyle="1" w:styleId="WWCharLFO14LVL7">
    <w:name w:val="WW_CharLFO14LVL7"/>
    <w:rPr>
      <w:rFonts w:ascii="OpenSymbol" w:eastAsia="OpenSymbol" w:hAnsi="OpenSymbol" w:cs="OpenSymbol"/>
    </w:rPr>
  </w:style>
  <w:style w:type="character" w:customStyle="1" w:styleId="WWCharLFO14LVL8">
    <w:name w:val="WW_CharLFO14LVL8"/>
    <w:rPr>
      <w:rFonts w:ascii="OpenSymbol" w:eastAsia="OpenSymbol" w:hAnsi="OpenSymbol" w:cs="OpenSymbol"/>
    </w:rPr>
  </w:style>
  <w:style w:type="character" w:customStyle="1" w:styleId="WWCharLFO14LVL9">
    <w:name w:val="WW_CharLFO14LVL9"/>
    <w:rPr>
      <w:rFonts w:ascii="OpenSymbol" w:eastAsia="OpenSymbol" w:hAnsi="OpenSymbol" w:cs="OpenSymbol"/>
    </w:rPr>
  </w:style>
  <w:style w:type="character" w:customStyle="1" w:styleId="WWCharLFO15LVL1">
    <w:name w:val="WW_CharLFO15LVL1"/>
    <w:rPr>
      <w:rFonts w:ascii="OpenSymbol" w:eastAsia="OpenSymbol" w:hAnsi="OpenSymbol" w:cs="OpenSymbol"/>
    </w:rPr>
  </w:style>
  <w:style w:type="character" w:customStyle="1" w:styleId="WWCharLFO15LVL2">
    <w:name w:val="WW_CharLFO15LVL2"/>
    <w:rPr>
      <w:rFonts w:ascii="OpenSymbol" w:eastAsia="OpenSymbol" w:hAnsi="OpenSymbol" w:cs="OpenSymbol"/>
    </w:rPr>
  </w:style>
  <w:style w:type="character" w:customStyle="1" w:styleId="WWCharLFO15LVL3">
    <w:name w:val="WW_CharLFO15LVL3"/>
    <w:rPr>
      <w:rFonts w:ascii="OpenSymbol" w:eastAsia="OpenSymbol" w:hAnsi="OpenSymbol" w:cs="OpenSymbol"/>
    </w:rPr>
  </w:style>
  <w:style w:type="character" w:customStyle="1" w:styleId="WWCharLFO15LVL4">
    <w:name w:val="WW_CharLFO15LVL4"/>
    <w:rPr>
      <w:rFonts w:ascii="OpenSymbol" w:eastAsia="OpenSymbol" w:hAnsi="OpenSymbol" w:cs="OpenSymbol"/>
    </w:rPr>
  </w:style>
  <w:style w:type="character" w:customStyle="1" w:styleId="WWCharLFO15LVL5">
    <w:name w:val="WW_CharLFO15LVL5"/>
    <w:rPr>
      <w:rFonts w:ascii="OpenSymbol" w:eastAsia="OpenSymbol" w:hAnsi="OpenSymbol" w:cs="OpenSymbol"/>
    </w:rPr>
  </w:style>
  <w:style w:type="character" w:customStyle="1" w:styleId="WWCharLFO15LVL6">
    <w:name w:val="WW_CharLFO15LVL6"/>
    <w:rPr>
      <w:rFonts w:ascii="OpenSymbol" w:eastAsia="OpenSymbol" w:hAnsi="OpenSymbol" w:cs="OpenSymbol"/>
    </w:rPr>
  </w:style>
  <w:style w:type="character" w:customStyle="1" w:styleId="WWCharLFO15LVL7">
    <w:name w:val="WW_CharLFO15LVL7"/>
    <w:rPr>
      <w:rFonts w:ascii="OpenSymbol" w:eastAsia="OpenSymbol" w:hAnsi="OpenSymbol" w:cs="OpenSymbol"/>
    </w:rPr>
  </w:style>
  <w:style w:type="character" w:customStyle="1" w:styleId="WWCharLFO15LVL8">
    <w:name w:val="WW_CharLFO15LVL8"/>
    <w:rPr>
      <w:rFonts w:ascii="OpenSymbol" w:eastAsia="OpenSymbol" w:hAnsi="OpenSymbol" w:cs="OpenSymbol"/>
    </w:rPr>
  </w:style>
  <w:style w:type="character" w:customStyle="1" w:styleId="WWCharLFO15LVL9">
    <w:name w:val="WW_CharLFO15LVL9"/>
    <w:rPr>
      <w:rFonts w:ascii="OpenSymbol" w:eastAsia="OpenSymbol" w:hAnsi="OpenSymbol" w:cs="OpenSymbol"/>
    </w:rPr>
  </w:style>
  <w:style w:type="character" w:customStyle="1" w:styleId="WWCharLFO17LVL1">
    <w:name w:val="WW_CharLFO17LVL1"/>
    <w:rPr>
      <w:rFonts w:ascii="OpenSymbol" w:eastAsia="OpenSymbol" w:hAnsi="OpenSymbol" w:cs="OpenSymbol"/>
    </w:rPr>
  </w:style>
  <w:style w:type="character" w:customStyle="1" w:styleId="WWCharLFO17LVL2">
    <w:name w:val="WW_CharLFO17LVL2"/>
    <w:rPr>
      <w:rFonts w:ascii="OpenSymbol" w:eastAsia="OpenSymbol" w:hAnsi="OpenSymbol" w:cs="OpenSymbol"/>
    </w:rPr>
  </w:style>
  <w:style w:type="character" w:customStyle="1" w:styleId="WWCharLFO17LVL3">
    <w:name w:val="WW_CharLFO17LVL3"/>
    <w:rPr>
      <w:rFonts w:ascii="OpenSymbol" w:eastAsia="OpenSymbol" w:hAnsi="OpenSymbol" w:cs="OpenSymbol"/>
    </w:rPr>
  </w:style>
  <w:style w:type="character" w:customStyle="1" w:styleId="WWCharLFO17LVL4">
    <w:name w:val="WW_CharLFO17LVL4"/>
    <w:rPr>
      <w:rFonts w:ascii="OpenSymbol" w:eastAsia="OpenSymbol" w:hAnsi="OpenSymbol" w:cs="OpenSymbol"/>
    </w:rPr>
  </w:style>
  <w:style w:type="character" w:customStyle="1" w:styleId="WWCharLFO17LVL5">
    <w:name w:val="WW_CharLFO17LVL5"/>
    <w:rPr>
      <w:rFonts w:ascii="OpenSymbol" w:eastAsia="OpenSymbol" w:hAnsi="OpenSymbol" w:cs="OpenSymbol"/>
    </w:rPr>
  </w:style>
  <w:style w:type="character" w:customStyle="1" w:styleId="WWCharLFO17LVL6">
    <w:name w:val="WW_CharLFO17LVL6"/>
    <w:rPr>
      <w:rFonts w:ascii="OpenSymbol" w:eastAsia="OpenSymbol" w:hAnsi="OpenSymbol" w:cs="OpenSymbol"/>
    </w:rPr>
  </w:style>
  <w:style w:type="character" w:customStyle="1" w:styleId="WWCharLFO17LVL7">
    <w:name w:val="WW_CharLFO17LVL7"/>
    <w:rPr>
      <w:rFonts w:ascii="OpenSymbol" w:eastAsia="OpenSymbol" w:hAnsi="OpenSymbol" w:cs="OpenSymbol"/>
    </w:rPr>
  </w:style>
  <w:style w:type="character" w:customStyle="1" w:styleId="WWCharLFO17LVL8">
    <w:name w:val="WW_CharLFO17LVL8"/>
    <w:rPr>
      <w:rFonts w:ascii="OpenSymbol" w:eastAsia="OpenSymbol" w:hAnsi="OpenSymbol" w:cs="OpenSymbol"/>
    </w:rPr>
  </w:style>
  <w:style w:type="character" w:customStyle="1" w:styleId="WWCharLFO17LVL9">
    <w:name w:val="WW_CharLFO17LVL9"/>
    <w:rPr>
      <w:rFonts w:ascii="OpenSymbol" w:eastAsia="OpenSymbol" w:hAnsi="OpenSymbol" w:cs="OpenSymbol"/>
    </w:rPr>
  </w:style>
  <w:style w:type="character" w:customStyle="1" w:styleId="WWCharLFO18LVL1">
    <w:name w:val="WW_CharLFO18LVL1"/>
    <w:rPr>
      <w:rFonts w:ascii="OpenSymbol" w:eastAsia="OpenSymbol" w:hAnsi="OpenSymbol" w:cs="OpenSymbol"/>
    </w:rPr>
  </w:style>
  <w:style w:type="character" w:customStyle="1" w:styleId="WWCharLFO18LVL2">
    <w:name w:val="WW_CharLFO18LVL2"/>
    <w:rPr>
      <w:rFonts w:ascii="OpenSymbol" w:eastAsia="OpenSymbol" w:hAnsi="OpenSymbol" w:cs="OpenSymbol"/>
    </w:rPr>
  </w:style>
  <w:style w:type="character" w:customStyle="1" w:styleId="WWCharLFO18LVL3">
    <w:name w:val="WW_CharLFO18LVL3"/>
    <w:rPr>
      <w:rFonts w:ascii="OpenSymbol" w:eastAsia="OpenSymbol" w:hAnsi="OpenSymbol" w:cs="OpenSymbol"/>
    </w:rPr>
  </w:style>
  <w:style w:type="character" w:customStyle="1" w:styleId="WWCharLFO18LVL4">
    <w:name w:val="WW_CharLFO18LVL4"/>
    <w:rPr>
      <w:rFonts w:ascii="OpenSymbol" w:eastAsia="OpenSymbol" w:hAnsi="OpenSymbol" w:cs="OpenSymbol"/>
    </w:rPr>
  </w:style>
  <w:style w:type="character" w:customStyle="1" w:styleId="WWCharLFO18LVL5">
    <w:name w:val="WW_CharLFO18LVL5"/>
    <w:rPr>
      <w:rFonts w:ascii="OpenSymbol" w:eastAsia="OpenSymbol" w:hAnsi="OpenSymbol" w:cs="OpenSymbol"/>
    </w:rPr>
  </w:style>
  <w:style w:type="character" w:customStyle="1" w:styleId="WWCharLFO18LVL6">
    <w:name w:val="WW_CharLFO18LVL6"/>
    <w:rPr>
      <w:rFonts w:ascii="OpenSymbol" w:eastAsia="OpenSymbol" w:hAnsi="OpenSymbol" w:cs="OpenSymbol"/>
    </w:rPr>
  </w:style>
  <w:style w:type="character" w:customStyle="1" w:styleId="WWCharLFO18LVL7">
    <w:name w:val="WW_CharLFO18LVL7"/>
    <w:rPr>
      <w:rFonts w:ascii="OpenSymbol" w:eastAsia="OpenSymbol" w:hAnsi="OpenSymbol" w:cs="OpenSymbol"/>
    </w:rPr>
  </w:style>
  <w:style w:type="character" w:customStyle="1" w:styleId="WWCharLFO18LVL8">
    <w:name w:val="WW_CharLFO18LVL8"/>
    <w:rPr>
      <w:rFonts w:ascii="OpenSymbol" w:eastAsia="OpenSymbol" w:hAnsi="OpenSymbol" w:cs="OpenSymbol"/>
    </w:rPr>
  </w:style>
  <w:style w:type="character" w:customStyle="1" w:styleId="WWCharLFO18LVL9">
    <w:name w:val="WW_CharLFO18LVL9"/>
    <w:rPr>
      <w:rFonts w:ascii="OpenSymbol" w:eastAsia="OpenSymbol" w:hAnsi="OpenSymbol" w:cs="OpenSymbol"/>
    </w:rPr>
  </w:style>
  <w:style w:type="character" w:customStyle="1" w:styleId="WWCharLFO19LVL1">
    <w:name w:val="WW_CharLFO19LVL1"/>
    <w:rPr>
      <w:rFonts w:ascii="OpenSymbol" w:eastAsia="OpenSymbol" w:hAnsi="OpenSymbol" w:cs="OpenSymbol"/>
    </w:rPr>
  </w:style>
  <w:style w:type="character" w:customStyle="1" w:styleId="WWCharLFO19LVL2">
    <w:name w:val="WW_CharLFO19LVL2"/>
    <w:rPr>
      <w:rFonts w:ascii="OpenSymbol" w:eastAsia="OpenSymbol" w:hAnsi="OpenSymbol" w:cs="OpenSymbol"/>
    </w:rPr>
  </w:style>
  <w:style w:type="character" w:customStyle="1" w:styleId="WWCharLFO19LVL3">
    <w:name w:val="WW_CharLFO19LVL3"/>
    <w:rPr>
      <w:rFonts w:ascii="OpenSymbol" w:eastAsia="OpenSymbol" w:hAnsi="OpenSymbol" w:cs="OpenSymbol"/>
    </w:rPr>
  </w:style>
  <w:style w:type="character" w:customStyle="1" w:styleId="WWCharLFO19LVL4">
    <w:name w:val="WW_CharLFO19LVL4"/>
    <w:rPr>
      <w:rFonts w:ascii="OpenSymbol" w:eastAsia="OpenSymbol" w:hAnsi="OpenSymbol" w:cs="OpenSymbol"/>
    </w:rPr>
  </w:style>
  <w:style w:type="character" w:customStyle="1" w:styleId="WWCharLFO19LVL5">
    <w:name w:val="WW_CharLFO19LVL5"/>
    <w:rPr>
      <w:rFonts w:ascii="OpenSymbol" w:eastAsia="OpenSymbol" w:hAnsi="OpenSymbol" w:cs="OpenSymbol"/>
    </w:rPr>
  </w:style>
  <w:style w:type="character" w:customStyle="1" w:styleId="WWCharLFO19LVL6">
    <w:name w:val="WW_CharLFO19LVL6"/>
    <w:rPr>
      <w:rFonts w:ascii="OpenSymbol" w:eastAsia="OpenSymbol" w:hAnsi="OpenSymbol" w:cs="OpenSymbol"/>
    </w:rPr>
  </w:style>
  <w:style w:type="character" w:customStyle="1" w:styleId="WWCharLFO19LVL7">
    <w:name w:val="WW_CharLFO19LVL7"/>
    <w:rPr>
      <w:rFonts w:ascii="OpenSymbol" w:eastAsia="OpenSymbol" w:hAnsi="OpenSymbol" w:cs="OpenSymbol"/>
    </w:rPr>
  </w:style>
  <w:style w:type="character" w:customStyle="1" w:styleId="WWCharLFO19LVL8">
    <w:name w:val="WW_CharLFO19LVL8"/>
    <w:rPr>
      <w:rFonts w:ascii="OpenSymbol" w:eastAsia="OpenSymbol" w:hAnsi="OpenSymbol" w:cs="OpenSymbol"/>
    </w:rPr>
  </w:style>
  <w:style w:type="character" w:customStyle="1" w:styleId="WWCharLFO19LVL9">
    <w:name w:val="WW_CharLFO19LVL9"/>
    <w:rPr>
      <w:rFonts w:ascii="OpenSymbol" w:eastAsia="OpenSymbol" w:hAnsi="OpenSymbol" w:cs="OpenSymbol"/>
    </w:rPr>
  </w:style>
  <w:style w:type="character" w:customStyle="1" w:styleId="WWCharLFO20LVL1">
    <w:name w:val="WW_CharLFO20LVL1"/>
    <w:rPr>
      <w:rFonts w:ascii="OpenSymbol" w:eastAsia="OpenSymbol" w:hAnsi="OpenSymbol" w:cs="OpenSymbol"/>
    </w:rPr>
  </w:style>
  <w:style w:type="character" w:customStyle="1" w:styleId="WWCharLFO20LVL2">
    <w:name w:val="WW_CharLFO20LVL2"/>
    <w:rPr>
      <w:rFonts w:ascii="OpenSymbol" w:eastAsia="OpenSymbol" w:hAnsi="OpenSymbol" w:cs="OpenSymbol"/>
    </w:rPr>
  </w:style>
  <w:style w:type="character" w:customStyle="1" w:styleId="WWCharLFO20LVL3">
    <w:name w:val="WW_CharLFO20LVL3"/>
    <w:rPr>
      <w:rFonts w:ascii="OpenSymbol" w:eastAsia="OpenSymbol" w:hAnsi="OpenSymbol" w:cs="OpenSymbol"/>
    </w:rPr>
  </w:style>
  <w:style w:type="character" w:customStyle="1" w:styleId="WWCharLFO20LVL4">
    <w:name w:val="WW_CharLFO20LVL4"/>
    <w:rPr>
      <w:rFonts w:ascii="OpenSymbol" w:eastAsia="OpenSymbol" w:hAnsi="OpenSymbol" w:cs="OpenSymbol"/>
    </w:rPr>
  </w:style>
  <w:style w:type="character" w:customStyle="1" w:styleId="WWCharLFO20LVL5">
    <w:name w:val="WW_CharLFO20LVL5"/>
    <w:rPr>
      <w:rFonts w:ascii="OpenSymbol" w:eastAsia="OpenSymbol" w:hAnsi="OpenSymbol" w:cs="OpenSymbol"/>
    </w:rPr>
  </w:style>
  <w:style w:type="character" w:customStyle="1" w:styleId="WWCharLFO20LVL6">
    <w:name w:val="WW_CharLFO20LVL6"/>
    <w:rPr>
      <w:rFonts w:ascii="OpenSymbol" w:eastAsia="OpenSymbol" w:hAnsi="OpenSymbol" w:cs="OpenSymbol"/>
    </w:rPr>
  </w:style>
  <w:style w:type="character" w:customStyle="1" w:styleId="WWCharLFO20LVL7">
    <w:name w:val="WW_CharLFO20LVL7"/>
    <w:rPr>
      <w:rFonts w:ascii="OpenSymbol" w:eastAsia="OpenSymbol" w:hAnsi="OpenSymbol" w:cs="OpenSymbol"/>
    </w:rPr>
  </w:style>
  <w:style w:type="character" w:customStyle="1" w:styleId="WWCharLFO20LVL8">
    <w:name w:val="WW_CharLFO20LVL8"/>
    <w:rPr>
      <w:rFonts w:ascii="OpenSymbol" w:eastAsia="OpenSymbol" w:hAnsi="OpenSymbol" w:cs="OpenSymbol"/>
    </w:rPr>
  </w:style>
  <w:style w:type="character" w:customStyle="1" w:styleId="WWCharLFO20LVL9">
    <w:name w:val="WW_CharLFO20LVL9"/>
    <w:rPr>
      <w:rFonts w:ascii="OpenSymbol" w:eastAsia="OpenSymbol" w:hAnsi="OpenSymbol" w:cs="OpenSymbol"/>
    </w:rPr>
  </w:style>
  <w:style w:type="character" w:customStyle="1" w:styleId="WWCharLFO21LVL1">
    <w:name w:val="WW_CharLFO21LVL1"/>
    <w:rPr>
      <w:rFonts w:ascii="OpenSymbol" w:eastAsia="OpenSymbol" w:hAnsi="OpenSymbol" w:cs="OpenSymbol"/>
    </w:rPr>
  </w:style>
  <w:style w:type="character" w:customStyle="1" w:styleId="WWCharLFO21LVL2">
    <w:name w:val="WW_CharLFO21LVL2"/>
    <w:rPr>
      <w:rFonts w:ascii="OpenSymbol" w:eastAsia="OpenSymbol" w:hAnsi="OpenSymbol" w:cs="OpenSymbol"/>
    </w:rPr>
  </w:style>
  <w:style w:type="character" w:customStyle="1" w:styleId="WWCharLFO21LVL3">
    <w:name w:val="WW_CharLFO21LVL3"/>
    <w:rPr>
      <w:rFonts w:ascii="OpenSymbol" w:eastAsia="OpenSymbol" w:hAnsi="OpenSymbol" w:cs="OpenSymbol"/>
    </w:rPr>
  </w:style>
  <w:style w:type="character" w:customStyle="1" w:styleId="WWCharLFO21LVL4">
    <w:name w:val="WW_CharLFO21LVL4"/>
    <w:rPr>
      <w:rFonts w:ascii="OpenSymbol" w:eastAsia="OpenSymbol" w:hAnsi="OpenSymbol" w:cs="OpenSymbol"/>
    </w:rPr>
  </w:style>
  <w:style w:type="character" w:customStyle="1" w:styleId="WWCharLFO21LVL5">
    <w:name w:val="WW_CharLFO21LVL5"/>
    <w:rPr>
      <w:rFonts w:ascii="OpenSymbol" w:eastAsia="OpenSymbol" w:hAnsi="OpenSymbol" w:cs="OpenSymbol"/>
    </w:rPr>
  </w:style>
  <w:style w:type="character" w:customStyle="1" w:styleId="WWCharLFO21LVL6">
    <w:name w:val="WW_CharLFO21LVL6"/>
    <w:rPr>
      <w:rFonts w:ascii="OpenSymbol" w:eastAsia="OpenSymbol" w:hAnsi="OpenSymbol" w:cs="OpenSymbol"/>
    </w:rPr>
  </w:style>
  <w:style w:type="character" w:customStyle="1" w:styleId="WWCharLFO21LVL7">
    <w:name w:val="WW_CharLFO21LVL7"/>
    <w:rPr>
      <w:rFonts w:ascii="OpenSymbol" w:eastAsia="OpenSymbol" w:hAnsi="OpenSymbol" w:cs="OpenSymbol"/>
    </w:rPr>
  </w:style>
  <w:style w:type="character" w:customStyle="1" w:styleId="WWCharLFO21LVL8">
    <w:name w:val="WW_CharLFO21LVL8"/>
    <w:rPr>
      <w:rFonts w:ascii="OpenSymbol" w:eastAsia="OpenSymbol" w:hAnsi="OpenSymbol" w:cs="OpenSymbol"/>
    </w:rPr>
  </w:style>
  <w:style w:type="character" w:customStyle="1" w:styleId="WWCharLFO21LVL9">
    <w:name w:val="WW_CharLFO21LVL9"/>
    <w:rPr>
      <w:rFonts w:ascii="OpenSymbol" w:eastAsia="OpenSymbol" w:hAnsi="OpenSymbol" w:cs="OpenSymbol"/>
    </w:rPr>
  </w:style>
  <w:style w:type="character" w:customStyle="1" w:styleId="WWCharLFO22LVL1">
    <w:name w:val="WW_CharLFO22LVL1"/>
    <w:rPr>
      <w:rFonts w:ascii="OpenSymbol" w:eastAsia="OpenSymbol" w:hAnsi="OpenSymbol" w:cs="OpenSymbol"/>
    </w:rPr>
  </w:style>
  <w:style w:type="character" w:customStyle="1" w:styleId="WWCharLFO22LVL2">
    <w:name w:val="WW_CharLFO22LVL2"/>
    <w:rPr>
      <w:rFonts w:ascii="OpenSymbol" w:eastAsia="OpenSymbol" w:hAnsi="OpenSymbol" w:cs="OpenSymbol"/>
    </w:rPr>
  </w:style>
  <w:style w:type="character" w:customStyle="1" w:styleId="WWCharLFO22LVL3">
    <w:name w:val="WW_CharLFO22LVL3"/>
    <w:rPr>
      <w:rFonts w:ascii="OpenSymbol" w:eastAsia="OpenSymbol" w:hAnsi="OpenSymbol" w:cs="OpenSymbol"/>
    </w:rPr>
  </w:style>
  <w:style w:type="character" w:customStyle="1" w:styleId="WWCharLFO22LVL4">
    <w:name w:val="WW_CharLFO22LVL4"/>
    <w:rPr>
      <w:rFonts w:ascii="OpenSymbol" w:eastAsia="OpenSymbol" w:hAnsi="OpenSymbol" w:cs="OpenSymbol"/>
    </w:rPr>
  </w:style>
  <w:style w:type="character" w:customStyle="1" w:styleId="WWCharLFO22LVL5">
    <w:name w:val="WW_CharLFO22LVL5"/>
    <w:rPr>
      <w:rFonts w:ascii="OpenSymbol" w:eastAsia="OpenSymbol" w:hAnsi="OpenSymbol" w:cs="OpenSymbol"/>
    </w:rPr>
  </w:style>
  <w:style w:type="character" w:customStyle="1" w:styleId="WWCharLFO22LVL6">
    <w:name w:val="WW_CharLFO22LVL6"/>
    <w:rPr>
      <w:rFonts w:ascii="OpenSymbol" w:eastAsia="OpenSymbol" w:hAnsi="OpenSymbol" w:cs="OpenSymbol"/>
    </w:rPr>
  </w:style>
  <w:style w:type="character" w:customStyle="1" w:styleId="WWCharLFO22LVL7">
    <w:name w:val="WW_CharLFO22LVL7"/>
    <w:rPr>
      <w:rFonts w:ascii="OpenSymbol" w:eastAsia="OpenSymbol" w:hAnsi="OpenSymbol" w:cs="OpenSymbol"/>
    </w:rPr>
  </w:style>
  <w:style w:type="character" w:customStyle="1" w:styleId="WWCharLFO22LVL8">
    <w:name w:val="WW_CharLFO22LVL8"/>
    <w:rPr>
      <w:rFonts w:ascii="OpenSymbol" w:eastAsia="OpenSymbol" w:hAnsi="OpenSymbol" w:cs="OpenSymbol"/>
    </w:rPr>
  </w:style>
  <w:style w:type="character" w:customStyle="1" w:styleId="WWCharLFO22LVL9">
    <w:name w:val="WW_CharLFO22LVL9"/>
    <w:rPr>
      <w:rFonts w:ascii="OpenSymbol" w:eastAsia="OpenSymbol" w:hAnsi="OpenSymbol" w:cs="OpenSymbol"/>
    </w:rPr>
  </w:style>
  <w:style w:type="character" w:customStyle="1" w:styleId="WWCharLFO23LVL1">
    <w:name w:val="WW_CharLFO23LVL1"/>
    <w:rPr>
      <w:rFonts w:ascii="OpenSymbol" w:eastAsia="OpenSymbol" w:hAnsi="OpenSymbol" w:cs="OpenSymbol"/>
    </w:rPr>
  </w:style>
  <w:style w:type="character" w:customStyle="1" w:styleId="WWCharLFO23LVL2">
    <w:name w:val="WW_CharLFO23LVL2"/>
    <w:rPr>
      <w:rFonts w:ascii="OpenSymbol" w:eastAsia="OpenSymbol" w:hAnsi="OpenSymbol" w:cs="OpenSymbol"/>
    </w:rPr>
  </w:style>
  <w:style w:type="character" w:customStyle="1" w:styleId="WWCharLFO23LVL3">
    <w:name w:val="WW_CharLFO23LVL3"/>
    <w:rPr>
      <w:rFonts w:ascii="OpenSymbol" w:eastAsia="OpenSymbol" w:hAnsi="OpenSymbol" w:cs="OpenSymbol"/>
    </w:rPr>
  </w:style>
  <w:style w:type="character" w:customStyle="1" w:styleId="WWCharLFO23LVL4">
    <w:name w:val="WW_CharLFO23LVL4"/>
    <w:rPr>
      <w:rFonts w:ascii="OpenSymbol" w:eastAsia="OpenSymbol" w:hAnsi="OpenSymbol" w:cs="OpenSymbol"/>
    </w:rPr>
  </w:style>
  <w:style w:type="character" w:customStyle="1" w:styleId="WWCharLFO23LVL5">
    <w:name w:val="WW_CharLFO23LVL5"/>
    <w:rPr>
      <w:rFonts w:ascii="OpenSymbol" w:eastAsia="OpenSymbol" w:hAnsi="OpenSymbol" w:cs="OpenSymbol"/>
    </w:rPr>
  </w:style>
  <w:style w:type="character" w:customStyle="1" w:styleId="WWCharLFO23LVL6">
    <w:name w:val="WW_CharLFO23LVL6"/>
    <w:rPr>
      <w:rFonts w:ascii="OpenSymbol" w:eastAsia="OpenSymbol" w:hAnsi="OpenSymbol" w:cs="OpenSymbol"/>
    </w:rPr>
  </w:style>
  <w:style w:type="character" w:customStyle="1" w:styleId="WWCharLFO23LVL7">
    <w:name w:val="WW_CharLFO23LVL7"/>
    <w:rPr>
      <w:rFonts w:ascii="OpenSymbol" w:eastAsia="OpenSymbol" w:hAnsi="OpenSymbol" w:cs="OpenSymbol"/>
    </w:rPr>
  </w:style>
  <w:style w:type="character" w:customStyle="1" w:styleId="WWCharLFO23LVL8">
    <w:name w:val="WW_CharLFO23LVL8"/>
    <w:rPr>
      <w:rFonts w:ascii="OpenSymbol" w:eastAsia="OpenSymbol" w:hAnsi="OpenSymbol" w:cs="OpenSymbol"/>
    </w:rPr>
  </w:style>
  <w:style w:type="character" w:customStyle="1" w:styleId="WWCharLFO23LVL9">
    <w:name w:val="WW_CharLFO23LVL9"/>
    <w:rPr>
      <w:rFonts w:ascii="OpenSymbol" w:eastAsia="OpenSymbol" w:hAnsi="OpenSymbol" w:cs="OpenSymbol"/>
    </w:rPr>
  </w:style>
  <w:style w:type="character" w:customStyle="1" w:styleId="WWCharLFO24LVL1">
    <w:name w:val="WW_CharLFO24LVL1"/>
    <w:rPr>
      <w:rFonts w:ascii="OpenSymbol" w:eastAsia="OpenSymbol" w:hAnsi="OpenSymbol" w:cs="OpenSymbol"/>
    </w:rPr>
  </w:style>
  <w:style w:type="character" w:customStyle="1" w:styleId="WWCharLFO24LVL2">
    <w:name w:val="WW_CharLFO24LVL2"/>
    <w:rPr>
      <w:rFonts w:ascii="OpenSymbol" w:eastAsia="OpenSymbol" w:hAnsi="OpenSymbol" w:cs="OpenSymbol"/>
    </w:rPr>
  </w:style>
  <w:style w:type="character" w:customStyle="1" w:styleId="WWCharLFO24LVL3">
    <w:name w:val="WW_CharLFO24LVL3"/>
    <w:rPr>
      <w:rFonts w:ascii="OpenSymbol" w:eastAsia="OpenSymbol" w:hAnsi="OpenSymbol" w:cs="OpenSymbol"/>
    </w:rPr>
  </w:style>
  <w:style w:type="character" w:customStyle="1" w:styleId="WWCharLFO24LVL4">
    <w:name w:val="WW_CharLFO24LVL4"/>
    <w:rPr>
      <w:rFonts w:ascii="OpenSymbol" w:eastAsia="OpenSymbol" w:hAnsi="OpenSymbol" w:cs="OpenSymbol"/>
    </w:rPr>
  </w:style>
  <w:style w:type="character" w:customStyle="1" w:styleId="WWCharLFO24LVL5">
    <w:name w:val="WW_CharLFO24LVL5"/>
    <w:rPr>
      <w:rFonts w:ascii="OpenSymbol" w:eastAsia="OpenSymbol" w:hAnsi="OpenSymbol" w:cs="OpenSymbol"/>
    </w:rPr>
  </w:style>
  <w:style w:type="character" w:customStyle="1" w:styleId="WWCharLFO24LVL6">
    <w:name w:val="WW_CharLFO24LVL6"/>
    <w:rPr>
      <w:rFonts w:ascii="OpenSymbol" w:eastAsia="OpenSymbol" w:hAnsi="OpenSymbol" w:cs="OpenSymbol"/>
    </w:rPr>
  </w:style>
  <w:style w:type="character" w:customStyle="1" w:styleId="WWCharLFO24LVL7">
    <w:name w:val="WW_CharLFO24LVL7"/>
    <w:rPr>
      <w:rFonts w:ascii="OpenSymbol" w:eastAsia="OpenSymbol" w:hAnsi="OpenSymbol" w:cs="OpenSymbol"/>
    </w:rPr>
  </w:style>
  <w:style w:type="character" w:customStyle="1" w:styleId="WWCharLFO24LVL8">
    <w:name w:val="WW_CharLFO24LVL8"/>
    <w:rPr>
      <w:rFonts w:ascii="OpenSymbol" w:eastAsia="OpenSymbol" w:hAnsi="OpenSymbol" w:cs="OpenSymbol"/>
    </w:rPr>
  </w:style>
  <w:style w:type="character" w:customStyle="1" w:styleId="WWCharLFO24LVL9">
    <w:name w:val="WW_CharLFO24LVL9"/>
    <w:rPr>
      <w:rFonts w:ascii="OpenSymbol" w:eastAsia="OpenSymbol" w:hAnsi="OpenSymbol" w:cs="OpenSymbol"/>
    </w:rPr>
  </w:style>
  <w:style w:type="character" w:customStyle="1" w:styleId="WWCharLFO25LVL1">
    <w:name w:val="WW_CharLFO25LVL1"/>
    <w:rPr>
      <w:rFonts w:ascii="OpenSymbol" w:eastAsia="OpenSymbol" w:hAnsi="OpenSymbol" w:cs="OpenSymbol"/>
    </w:rPr>
  </w:style>
  <w:style w:type="character" w:customStyle="1" w:styleId="WWCharLFO25LVL2">
    <w:name w:val="WW_CharLFO25LVL2"/>
    <w:rPr>
      <w:rFonts w:ascii="OpenSymbol" w:eastAsia="OpenSymbol" w:hAnsi="OpenSymbol" w:cs="OpenSymbol"/>
    </w:rPr>
  </w:style>
  <w:style w:type="character" w:customStyle="1" w:styleId="WWCharLFO25LVL3">
    <w:name w:val="WW_CharLFO25LVL3"/>
    <w:rPr>
      <w:rFonts w:ascii="OpenSymbol" w:eastAsia="OpenSymbol" w:hAnsi="OpenSymbol" w:cs="OpenSymbol"/>
    </w:rPr>
  </w:style>
  <w:style w:type="character" w:customStyle="1" w:styleId="WWCharLFO25LVL4">
    <w:name w:val="WW_CharLFO25LVL4"/>
    <w:rPr>
      <w:rFonts w:ascii="OpenSymbol" w:eastAsia="OpenSymbol" w:hAnsi="OpenSymbol" w:cs="OpenSymbol"/>
    </w:rPr>
  </w:style>
  <w:style w:type="character" w:customStyle="1" w:styleId="WWCharLFO25LVL5">
    <w:name w:val="WW_CharLFO25LVL5"/>
    <w:rPr>
      <w:rFonts w:ascii="OpenSymbol" w:eastAsia="OpenSymbol" w:hAnsi="OpenSymbol" w:cs="OpenSymbol"/>
    </w:rPr>
  </w:style>
  <w:style w:type="character" w:customStyle="1" w:styleId="WWCharLFO25LVL6">
    <w:name w:val="WW_CharLFO25LVL6"/>
    <w:rPr>
      <w:rFonts w:ascii="OpenSymbol" w:eastAsia="OpenSymbol" w:hAnsi="OpenSymbol" w:cs="OpenSymbol"/>
    </w:rPr>
  </w:style>
  <w:style w:type="character" w:customStyle="1" w:styleId="WWCharLFO25LVL7">
    <w:name w:val="WW_CharLFO25LVL7"/>
    <w:rPr>
      <w:rFonts w:ascii="OpenSymbol" w:eastAsia="OpenSymbol" w:hAnsi="OpenSymbol" w:cs="OpenSymbol"/>
    </w:rPr>
  </w:style>
  <w:style w:type="character" w:customStyle="1" w:styleId="WWCharLFO25LVL8">
    <w:name w:val="WW_CharLFO25LVL8"/>
    <w:rPr>
      <w:rFonts w:ascii="OpenSymbol" w:eastAsia="OpenSymbol" w:hAnsi="OpenSymbol" w:cs="OpenSymbol"/>
    </w:rPr>
  </w:style>
  <w:style w:type="character" w:customStyle="1" w:styleId="WWCharLFO25LVL9">
    <w:name w:val="WW_CharLFO25LVL9"/>
    <w:rPr>
      <w:rFonts w:ascii="OpenSymbol" w:eastAsia="OpenSymbol" w:hAnsi="OpenSymbol" w:cs="OpenSymbol"/>
    </w:rPr>
  </w:style>
  <w:style w:type="character" w:customStyle="1" w:styleId="WWCharLFO26LVL1">
    <w:name w:val="WW_CharLFO26LVL1"/>
    <w:rPr>
      <w:rFonts w:ascii="OpenSymbol" w:eastAsia="OpenSymbol" w:hAnsi="OpenSymbol" w:cs="OpenSymbol"/>
    </w:rPr>
  </w:style>
  <w:style w:type="character" w:customStyle="1" w:styleId="WWCharLFO26LVL2">
    <w:name w:val="WW_CharLFO26LVL2"/>
    <w:rPr>
      <w:rFonts w:ascii="OpenSymbol" w:eastAsia="OpenSymbol" w:hAnsi="OpenSymbol" w:cs="OpenSymbol"/>
    </w:rPr>
  </w:style>
  <w:style w:type="character" w:customStyle="1" w:styleId="WWCharLFO26LVL3">
    <w:name w:val="WW_CharLFO26LVL3"/>
    <w:rPr>
      <w:rFonts w:ascii="OpenSymbol" w:eastAsia="OpenSymbol" w:hAnsi="OpenSymbol" w:cs="OpenSymbol"/>
    </w:rPr>
  </w:style>
  <w:style w:type="character" w:customStyle="1" w:styleId="WWCharLFO26LVL4">
    <w:name w:val="WW_CharLFO26LVL4"/>
    <w:rPr>
      <w:rFonts w:ascii="OpenSymbol" w:eastAsia="OpenSymbol" w:hAnsi="OpenSymbol" w:cs="OpenSymbol"/>
    </w:rPr>
  </w:style>
  <w:style w:type="character" w:customStyle="1" w:styleId="WWCharLFO26LVL5">
    <w:name w:val="WW_CharLFO26LVL5"/>
    <w:rPr>
      <w:rFonts w:ascii="OpenSymbol" w:eastAsia="OpenSymbol" w:hAnsi="OpenSymbol" w:cs="OpenSymbol"/>
    </w:rPr>
  </w:style>
  <w:style w:type="character" w:customStyle="1" w:styleId="WWCharLFO26LVL6">
    <w:name w:val="WW_CharLFO26LVL6"/>
    <w:rPr>
      <w:rFonts w:ascii="OpenSymbol" w:eastAsia="OpenSymbol" w:hAnsi="OpenSymbol" w:cs="OpenSymbol"/>
    </w:rPr>
  </w:style>
  <w:style w:type="character" w:customStyle="1" w:styleId="WWCharLFO26LVL7">
    <w:name w:val="WW_CharLFO26LVL7"/>
    <w:rPr>
      <w:rFonts w:ascii="OpenSymbol" w:eastAsia="OpenSymbol" w:hAnsi="OpenSymbol" w:cs="OpenSymbol"/>
    </w:rPr>
  </w:style>
  <w:style w:type="character" w:customStyle="1" w:styleId="WWCharLFO26LVL8">
    <w:name w:val="WW_CharLFO26LVL8"/>
    <w:rPr>
      <w:rFonts w:ascii="OpenSymbol" w:eastAsia="OpenSymbol" w:hAnsi="OpenSymbol" w:cs="OpenSymbol"/>
    </w:rPr>
  </w:style>
  <w:style w:type="character" w:customStyle="1" w:styleId="WWCharLFO26LVL9">
    <w:name w:val="WW_CharLFO26LVL9"/>
    <w:rPr>
      <w:rFonts w:ascii="OpenSymbol" w:eastAsia="OpenSymbol" w:hAnsi="OpenSymbol" w:cs="OpenSymbol"/>
    </w:rPr>
  </w:style>
  <w:style w:type="character" w:customStyle="1" w:styleId="WWCharLFO27LVL1">
    <w:name w:val="WW_CharLFO27LVL1"/>
    <w:rPr>
      <w:rFonts w:ascii="OpenSymbol" w:eastAsia="OpenSymbol" w:hAnsi="OpenSymbol" w:cs="OpenSymbol"/>
    </w:rPr>
  </w:style>
  <w:style w:type="character" w:customStyle="1" w:styleId="WWCharLFO27LVL2">
    <w:name w:val="WW_CharLFO27LVL2"/>
    <w:rPr>
      <w:rFonts w:ascii="OpenSymbol" w:eastAsia="OpenSymbol" w:hAnsi="OpenSymbol" w:cs="OpenSymbol"/>
    </w:rPr>
  </w:style>
  <w:style w:type="character" w:customStyle="1" w:styleId="WWCharLFO27LVL3">
    <w:name w:val="WW_CharLFO27LVL3"/>
    <w:rPr>
      <w:rFonts w:ascii="OpenSymbol" w:eastAsia="OpenSymbol" w:hAnsi="OpenSymbol" w:cs="OpenSymbol"/>
    </w:rPr>
  </w:style>
  <w:style w:type="character" w:customStyle="1" w:styleId="WWCharLFO27LVL4">
    <w:name w:val="WW_CharLFO27LVL4"/>
    <w:rPr>
      <w:rFonts w:ascii="OpenSymbol" w:eastAsia="OpenSymbol" w:hAnsi="OpenSymbol" w:cs="OpenSymbol"/>
    </w:rPr>
  </w:style>
  <w:style w:type="character" w:customStyle="1" w:styleId="WWCharLFO27LVL5">
    <w:name w:val="WW_CharLFO27LVL5"/>
    <w:rPr>
      <w:rFonts w:ascii="OpenSymbol" w:eastAsia="OpenSymbol" w:hAnsi="OpenSymbol" w:cs="OpenSymbol"/>
    </w:rPr>
  </w:style>
  <w:style w:type="character" w:customStyle="1" w:styleId="WWCharLFO27LVL6">
    <w:name w:val="WW_CharLFO27LVL6"/>
    <w:rPr>
      <w:rFonts w:ascii="OpenSymbol" w:eastAsia="OpenSymbol" w:hAnsi="OpenSymbol" w:cs="OpenSymbol"/>
    </w:rPr>
  </w:style>
  <w:style w:type="character" w:customStyle="1" w:styleId="WWCharLFO27LVL7">
    <w:name w:val="WW_CharLFO27LVL7"/>
    <w:rPr>
      <w:rFonts w:ascii="OpenSymbol" w:eastAsia="OpenSymbol" w:hAnsi="OpenSymbol" w:cs="OpenSymbol"/>
    </w:rPr>
  </w:style>
  <w:style w:type="character" w:customStyle="1" w:styleId="WWCharLFO27LVL8">
    <w:name w:val="WW_CharLFO27LVL8"/>
    <w:rPr>
      <w:rFonts w:ascii="OpenSymbol" w:eastAsia="OpenSymbol" w:hAnsi="OpenSymbol" w:cs="OpenSymbol"/>
    </w:rPr>
  </w:style>
  <w:style w:type="character" w:customStyle="1" w:styleId="WWCharLFO27LVL9">
    <w:name w:val="WW_CharLFO27LVL9"/>
    <w:rPr>
      <w:rFonts w:ascii="OpenSymbol" w:eastAsia="OpenSymbol" w:hAnsi="OpenSymbol" w:cs="OpenSymbol"/>
    </w:rPr>
  </w:style>
  <w:style w:type="character" w:customStyle="1" w:styleId="WWCharLFO28LVL1">
    <w:name w:val="WW_CharLFO28LVL1"/>
    <w:rPr>
      <w:rFonts w:ascii="OpenSymbol" w:eastAsia="OpenSymbol" w:hAnsi="OpenSymbol" w:cs="OpenSymbol"/>
    </w:rPr>
  </w:style>
  <w:style w:type="character" w:customStyle="1" w:styleId="WWCharLFO28LVL2">
    <w:name w:val="WW_CharLFO28LVL2"/>
    <w:rPr>
      <w:rFonts w:ascii="OpenSymbol" w:eastAsia="OpenSymbol" w:hAnsi="OpenSymbol" w:cs="OpenSymbol"/>
    </w:rPr>
  </w:style>
  <w:style w:type="character" w:customStyle="1" w:styleId="WWCharLFO28LVL3">
    <w:name w:val="WW_CharLFO28LVL3"/>
    <w:rPr>
      <w:rFonts w:ascii="OpenSymbol" w:eastAsia="OpenSymbol" w:hAnsi="OpenSymbol" w:cs="OpenSymbol"/>
    </w:rPr>
  </w:style>
  <w:style w:type="character" w:customStyle="1" w:styleId="WWCharLFO28LVL4">
    <w:name w:val="WW_CharLFO28LVL4"/>
    <w:rPr>
      <w:rFonts w:ascii="OpenSymbol" w:eastAsia="OpenSymbol" w:hAnsi="OpenSymbol" w:cs="OpenSymbol"/>
    </w:rPr>
  </w:style>
  <w:style w:type="character" w:customStyle="1" w:styleId="WWCharLFO28LVL5">
    <w:name w:val="WW_CharLFO28LVL5"/>
    <w:rPr>
      <w:rFonts w:ascii="OpenSymbol" w:eastAsia="OpenSymbol" w:hAnsi="OpenSymbol" w:cs="OpenSymbol"/>
    </w:rPr>
  </w:style>
  <w:style w:type="character" w:customStyle="1" w:styleId="WWCharLFO28LVL6">
    <w:name w:val="WW_CharLFO28LVL6"/>
    <w:rPr>
      <w:rFonts w:ascii="OpenSymbol" w:eastAsia="OpenSymbol" w:hAnsi="OpenSymbol" w:cs="OpenSymbol"/>
    </w:rPr>
  </w:style>
  <w:style w:type="character" w:customStyle="1" w:styleId="WWCharLFO28LVL7">
    <w:name w:val="WW_CharLFO28LVL7"/>
    <w:rPr>
      <w:rFonts w:ascii="OpenSymbol" w:eastAsia="OpenSymbol" w:hAnsi="OpenSymbol" w:cs="OpenSymbol"/>
    </w:rPr>
  </w:style>
  <w:style w:type="character" w:customStyle="1" w:styleId="WWCharLFO28LVL8">
    <w:name w:val="WW_CharLFO28LVL8"/>
    <w:rPr>
      <w:rFonts w:ascii="OpenSymbol" w:eastAsia="OpenSymbol" w:hAnsi="OpenSymbol" w:cs="OpenSymbol"/>
    </w:rPr>
  </w:style>
  <w:style w:type="character" w:customStyle="1" w:styleId="WWCharLFO28LVL9">
    <w:name w:val="WW_CharLFO28LVL9"/>
    <w:rPr>
      <w:rFonts w:ascii="OpenSymbol" w:eastAsia="OpenSymbol" w:hAnsi="OpenSymbol" w:cs="OpenSymbol"/>
    </w:rPr>
  </w:style>
  <w:style w:type="character" w:customStyle="1" w:styleId="WWCharLFO29LVL1">
    <w:name w:val="WW_CharLFO29LVL1"/>
    <w:rPr>
      <w:rFonts w:ascii="OpenSymbol" w:eastAsia="OpenSymbol" w:hAnsi="OpenSymbol" w:cs="OpenSymbol"/>
    </w:rPr>
  </w:style>
  <w:style w:type="character" w:customStyle="1" w:styleId="WWCharLFO29LVL2">
    <w:name w:val="WW_CharLFO29LVL2"/>
    <w:rPr>
      <w:rFonts w:ascii="OpenSymbol" w:eastAsia="OpenSymbol" w:hAnsi="OpenSymbol" w:cs="OpenSymbol"/>
    </w:rPr>
  </w:style>
  <w:style w:type="character" w:customStyle="1" w:styleId="WWCharLFO29LVL3">
    <w:name w:val="WW_CharLFO29LVL3"/>
    <w:rPr>
      <w:rFonts w:ascii="OpenSymbol" w:eastAsia="OpenSymbol" w:hAnsi="OpenSymbol" w:cs="OpenSymbol"/>
    </w:rPr>
  </w:style>
  <w:style w:type="character" w:customStyle="1" w:styleId="WWCharLFO29LVL4">
    <w:name w:val="WW_CharLFO29LVL4"/>
    <w:rPr>
      <w:rFonts w:ascii="OpenSymbol" w:eastAsia="OpenSymbol" w:hAnsi="OpenSymbol" w:cs="OpenSymbol"/>
    </w:rPr>
  </w:style>
  <w:style w:type="character" w:customStyle="1" w:styleId="WWCharLFO29LVL5">
    <w:name w:val="WW_CharLFO29LVL5"/>
    <w:rPr>
      <w:rFonts w:ascii="OpenSymbol" w:eastAsia="OpenSymbol" w:hAnsi="OpenSymbol" w:cs="OpenSymbol"/>
    </w:rPr>
  </w:style>
  <w:style w:type="character" w:customStyle="1" w:styleId="WWCharLFO29LVL6">
    <w:name w:val="WW_CharLFO29LVL6"/>
    <w:rPr>
      <w:rFonts w:ascii="OpenSymbol" w:eastAsia="OpenSymbol" w:hAnsi="OpenSymbol" w:cs="OpenSymbol"/>
    </w:rPr>
  </w:style>
  <w:style w:type="character" w:customStyle="1" w:styleId="WWCharLFO29LVL7">
    <w:name w:val="WW_CharLFO29LVL7"/>
    <w:rPr>
      <w:rFonts w:ascii="OpenSymbol" w:eastAsia="OpenSymbol" w:hAnsi="OpenSymbol" w:cs="OpenSymbol"/>
    </w:rPr>
  </w:style>
  <w:style w:type="character" w:customStyle="1" w:styleId="WWCharLFO29LVL8">
    <w:name w:val="WW_CharLFO29LVL8"/>
    <w:rPr>
      <w:rFonts w:ascii="OpenSymbol" w:eastAsia="OpenSymbol" w:hAnsi="OpenSymbol" w:cs="OpenSymbol"/>
    </w:rPr>
  </w:style>
  <w:style w:type="character" w:customStyle="1" w:styleId="WWCharLFO29LVL9">
    <w:name w:val="WW_CharLFO29LVL9"/>
    <w:rPr>
      <w:rFonts w:ascii="OpenSymbol" w:eastAsia="OpenSymbol" w:hAnsi="OpenSymbol" w:cs="OpenSymbol"/>
    </w:rPr>
  </w:style>
  <w:style w:type="character" w:customStyle="1" w:styleId="WWCharLFO30LVL1">
    <w:name w:val="WW_CharLFO30LVL1"/>
    <w:rPr>
      <w:rFonts w:ascii="OpenSymbol" w:eastAsia="OpenSymbol" w:hAnsi="OpenSymbol" w:cs="OpenSymbol"/>
    </w:rPr>
  </w:style>
  <w:style w:type="character" w:customStyle="1" w:styleId="WWCharLFO30LVL2">
    <w:name w:val="WW_CharLFO30LVL2"/>
    <w:rPr>
      <w:rFonts w:ascii="OpenSymbol" w:eastAsia="OpenSymbol" w:hAnsi="OpenSymbol" w:cs="OpenSymbol"/>
    </w:rPr>
  </w:style>
  <w:style w:type="character" w:customStyle="1" w:styleId="WWCharLFO30LVL3">
    <w:name w:val="WW_CharLFO30LVL3"/>
    <w:rPr>
      <w:rFonts w:ascii="OpenSymbol" w:eastAsia="OpenSymbol" w:hAnsi="OpenSymbol" w:cs="OpenSymbol"/>
    </w:rPr>
  </w:style>
  <w:style w:type="character" w:customStyle="1" w:styleId="WWCharLFO30LVL4">
    <w:name w:val="WW_CharLFO30LVL4"/>
    <w:rPr>
      <w:rFonts w:ascii="OpenSymbol" w:eastAsia="OpenSymbol" w:hAnsi="OpenSymbol" w:cs="OpenSymbol"/>
    </w:rPr>
  </w:style>
  <w:style w:type="character" w:customStyle="1" w:styleId="WWCharLFO30LVL5">
    <w:name w:val="WW_CharLFO30LVL5"/>
    <w:rPr>
      <w:rFonts w:ascii="OpenSymbol" w:eastAsia="OpenSymbol" w:hAnsi="OpenSymbol" w:cs="OpenSymbol"/>
    </w:rPr>
  </w:style>
  <w:style w:type="character" w:customStyle="1" w:styleId="WWCharLFO30LVL6">
    <w:name w:val="WW_CharLFO30LVL6"/>
    <w:rPr>
      <w:rFonts w:ascii="OpenSymbol" w:eastAsia="OpenSymbol" w:hAnsi="OpenSymbol" w:cs="OpenSymbol"/>
    </w:rPr>
  </w:style>
  <w:style w:type="character" w:customStyle="1" w:styleId="WWCharLFO30LVL7">
    <w:name w:val="WW_CharLFO30LVL7"/>
    <w:rPr>
      <w:rFonts w:ascii="OpenSymbol" w:eastAsia="OpenSymbol" w:hAnsi="OpenSymbol" w:cs="OpenSymbol"/>
    </w:rPr>
  </w:style>
  <w:style w:type="character" w:customStyle="1" w:styleId="WWCharLFO30LVL8">
    <w:name w:val="WW_CharLFO30LVL8"/>
    <w:rPr>
      <w:rFonts w:ascii="OpenSymbol" w:eastAsia="OpenSymbol" w:hAnsi="OpenSymbol" w:cs="OpenSymbol"/>
    </w:rPr>
  </w:style>
  <w:style w:type="character" w:customStyle="1" w:styleId="WWCharLFO30LVL9">
    <w:name w:val="WW_CharLFO30LVL9"/>
    <w:rPr>
      <w:rFonts w:ascii="OpenSymbol" w:eastAsia="OpenSymbol" w:hAnsi="OpenSymbol" w:cs="OpenSymbol"/>
    </w:rPr>
  </w:style>
  <w:style w:type="character" w:customStyle="1" w:styleId="WWCharLFO31LVL1">
    <w:name w:val="WW_CharLFO31LVL1"/>
    <w:rPr>
      <w:rFonts w:ascii="OpenSymbol" w:eastAsia="OpenSymbol" w:hAnsi="OpenSymbol" w:cs="OpenSymbol"/>
    </w:rPr>
  </w:style>
  <w:style w:type="character" w:customStyle="1" w:styleId="WWCharLFO31LVL2">
    <w:name w:val="WW_CharLFO31LVL2"/>
    <w:rPr>
      <w:rFonts w:ascii="OpenSymbol" w:eastAsia="OpenSymbol" w:hAnsi="OpenSymbol" w:cs="OpenSymbol"/>
    </w:rPr>
  </w:style>
  <w:style w:type="character" w:customStyle="1" w:styleId="WWCharLFO31LVL3">
    <w:name w:val="WW_CharLFO31LVL3"/>
    <w:rPr>
      <w:rFonts w:ascii="OpenSymbol" w:eastAsia="OpenSymbol" w:hAnsi="OpenSymbol" w:cs="OpenSymbol"/>
    </w:rPr>
  </w:style>
  <w:style w:type="character" w:customStyle="1" w:styleId="WWCharLFO31LVL4">
    <w:name w:val="WW_CharLFO31LVL4"/>
    <w:rPr>
      <w:rFonts w:ascii="OpenSymbol" w:eastAsia="OpenSymbol" w:hAnsi="OpenSymbol" w:cs="OpenSymbol"/>
    </w:rPr>
  </w:style>
  <w:style w:type="character" w:customStyle="1" w:styleId="WWCharLFO31LVL5">
    <w:name w:val="WW_CharLFO31LVL5"/>
    <w:rPr>
      <w:rFonts w:ascii="OpenSymbol" w:eastAsia="OpenSymbol" w:hAnsi="OpenSymbol" w:cs="OpenSymbol"/>
    </w:rPr>
  </w:style>
  <w:style w:type="character" w:customStyle="1" w:styleId="WWCharLFO31LVL6">
    <w:name w:val="WW_CharLFO31LVL6"/>
    <w:rPr>
      <w:rFonts w:ascii="OpenSymbol" w:eastAsia="OpenSymbol" w:hAnsi="OpenSymbol" w:cs="OpenSymbol"/>
    </w:rPr>
  </w:style>
  <w:style w:type="character" w:customStyle="1" w:styleId="WWCharLFO31LVL7">
    <w:name w:val="WW_CharLFO31LVL7"/>
    <w:rPr>
      <w:rFonts w:ascii="OpenSymbol" w:eastAsia="OpenSymbol" w:hAnsi="OpenSymbol" w:cs="OpenSymbol"/>
    </w:rPr>
  </w:style>
  <w:style w:type="character" w:customStyle="1" w:styleId="WWCharLFO31LVL8">
    <w:name w:val="WW_CharLFO31LVL8"/>
    <w:rPr>
      <w:rFonts w:ascii="OpenSymbol" w:eastAsia="OpenSymbol" w:hAnsi="OpenSymbol" w:cs="OpenSymbol"/>
    </w:rPr>
  </w:style>
  <w:style w:type="character" w:customStyle="1" w:styleId="WWCharLFO31LVL9">
    <w:name w:val="WW_CharLFO31LVL9"/>
    <w:rPr>
      <w:rFonts w:ascii="OpenSymbol" w:eastAsia="OpenSymbol" w:hAnsi="OpenSymbol" w:cs="OpenSymbol"/>
    </w:rPr>
  </w:style>
  <w:style w:type="character" w:customStyle="1" w:styleId="WWCharLFO32LVL1">
    <w:name w:val="WW_CharLFO32LVL1"/>
    <w:rPr>
      <w:rFonts w:ascii="OpenSymbol" w:eastAsia="OpenSymbol" w:hAnsi="OpenSymbol" w:cs="OpenSymbol"/>
    </w:rPr>
  </w:style>
  <w:style w:type="character" w:customStyle="1" w:styleId="WWCharLFO32LVL2">
    <w:name w:val="WW_CharLFO32LVL2"/>
    <w:rPr>
      <w:rFonts w:ascii="OpenSymbol" w:eastAsia="OpenSymbol" w:hAnsi="OpenSymbol" w:cs="OpenSymbol"/>
    </w:rPr>
  </w:style>
  <w:style w:type="character" w:customStyle="1" w:styleId="WWCharLFO32LVL3">
    <w:name w:val="WW_CharLFO32LVL3"/>
    <w:rPr>
      <w:rFonts w:ascii="OpenSymbol" w:eastAsia="OpenSymbol" w:hAnsi="OpenSymbol" w:cs="OpenSymbol"/>
    </w:rPr>
  </w:style>
  <w:style w:type="character" w:customStyle="1" w:styleId="WWCharLFO32LVL4">
    <w:name w:val="WW_CharLFO32LVL4"/>
    <w:rPr>
      <w:rFonts w:ascii="OpenSymbol" w:eastAsia="OpenSymbol" w:hAnsi="OpenSymbol" w:cs="OpenSymbol"/>
    </w:rPr>
  </w:style>
  <w:style w:type="character" w:customStyle="1" w:styleId="WWCharLFO32LVL5">
    <w:name w:val="WW_CharLFO32LVL5"/>
    <w:rPr>
      <w:rFonts w:ascii="OpenSymbol" w:eastAsia="OpenSymbol" w:hAnsi="OpenSymbol" w:cs="OpenSymbol"/>
    </w:rPr>
  </w:style>
  <w:style w:type="character" w:customStyle="1" w:styleId="WWCharLFO32LVL6">
    <w:name w:val="WW_CharLFO32LVL6"/>
    <w:rPr>
      <w:rFonts w:ascii="OpenSymbol" w:eastAsia="OpenSymbol" w:hAnsi="OpenSymbol" w:cs="OpenSymbol"/>
    </w:rPr>
  </w:style>
  <w:style w:type="character" w:customStyle="1" w:styleId="WWCharLFO32LVL7">
    <w:name w:val="WW_CharLFO32LVL7"/>
    <w:rPr>
      <w:rFonts w:ascii="OpenSymbol" w:eastAsia="OpenSymbol" w:hAnsi="OpenSymbol" w:cs="OpenSymbol"/>
    </w:rPr>
  </w:style>
  <w:style w:type="character" w:customStyle="1" w:styleId="WWCharLFO32LVL8">
    <w:name w:val="WW_CharLFO32LVL8"/>
    <w:rPr>
      <w:rFonts w:ascii="OpenSymbol" w:eastAsia="OpenSymbol" w:hAnsi="OpenSymbol" w:cs="OpenSymbol"/>
    </w:rPr>
  </w:style>
  <w:style w:type="character" w:customStyle="1" w:styleId="WWCharLFO32LVL9">
    <w:name w:val="WW_CharLFO32LVL9"/>
    <w:rPr>
      <w:rFonts w:ascii="OpenSymbol" w:eastAsia="OpenSymbol" w:hAnsi="OpenSymbol" w:cs="OpenSymbol"/>
    </w:rPr>
  </w:style>
  <w:style w:type="character" w:customStyle="1" w:styleId="WWCharLFO33LVL1">
    <w:name w:val="WW_CharLFO33LVL1"/>
    <w:rPr>
      <w:rFonts w:ascii="OpenSymbol" w:eastAsia="OpenSymbol" w:hAnsi="OpenSymbol" w:cs="OpenSymbol"/>
    </w:rPr>
  </w:style>
  <w:style w:type="character" w:customStyle="1" w:styleId="WWCharLFO33LVL2">
    <w:name w:val="WW_CharLFO33LVL2"/>
    <w:rPr>
      <w:rFonts w:ascii="OpenSymbol" w:eastAsia="OpenSymbol" w:hAnsi="OpenSymbol" w:cs="OpenSymbol"/>
    </w:rPr>
  </w:style>
  <w:style w:type="character" w:customStyle="1" w:styleId="WWCharLFO33LVL3">
    <w:name w:val="WW_CharLFO33LVL3"/>
    <w:rPr>
      <w:rFonts w:ascii="OpenSymbol" w:eastAsia="OpenSymbol" w:hAnsi="OpenSymbol" w:cs="OpenSymbol"/>
    </w:rPr>
  </w:style>
  <w:style w:type="character" w:customStyle="1" w:styleId="WWCharLFO33LVL4">
    <w:name w:val="WW_CharLFO33LVL4"/>
    <w:rPr>
      <w:rFonts w:ascii="OpenSymbol" w:eastAsia="OpenSymbol" w:hAnsi="OpenSymbol" w:cs="OpenSymbol"/>
    </w:rPr>
  </w:style>
  <w:style w:type="character" w:customStyle="1" w:styleId="WWCharLFO33LVL5">
    <w:name w:val="WW_CharLFO33LVL5"/>
    <w:rPr>
      <w:rFonts w:ascii="OpenSymbol" w:eastAsia="OpenSymbol" w:hAnsi="OpenSymbol" w:cs="OpenSymbol"/>
    </w:rPr>
  </w:style>
  <w:style w:type="character" w:customStyle="1" w:styleId="WWCharLFO33LVL6">
    <w:name w:val="WW_CharLFO33LVL6"/>
    <w:rPr>
      <w:rFonts w:ascii="OpenSymbol" w:eastAsia="OpenSymbol" w:hAnsi="OpenSymbol" w:cs="OpenSymbol"/>
    </w:rPr>
  </w:style>
  <w:style w:type="character" w:customStyle="1" w:styleId="WWCharLFO33LVL7">
    <w:name w:val="WW_CharLFO33LVL7"/>
    <w:rPr>
      <w:rFonts w:ascii="OpenSymbol" w:eastAsia="OpenSymbol" w:hAnsi="OpenSymbol" w:cs="OpenSymbol"/>
    </w:rPr>
  </w:style>
  <w:style w:type="character" w:customStyle="1" w:styleId="WWCharLFO33LVL8">
    <w:name w:val="WW_CharLFO33LVL8"/>
    <w:rPr>
      <w:rFonts w:ascii="OpenSymbol" w:eastAsia="OpenSymbol" w:hAnsi="OpenSymbol" w:cs="OpenSymbol"/>
    </w:rPr>
  </w:style>
  <w:style w:type="character" w:customStyle="1" w:styleId="WWCharLFO33LVL9">
    <w:name w:val="WW_CharLFO33LVL9"/>
    <w:rPr>
      <w:rFonts w:ascii="OpenSymbol" w:eastAsia="OpenSymbol" w:hAnsi="OpenSymbol" w:cs="OpenSymbol"/>
    </w:rPr>
  </w:style>
  <w:style w:type="character" w:customStyle="1" w:styleId="WWCharLFO34LVL1">
    <w:name w:val="WW_CharLFO34LVL1"/>
    <w:rPr>
      <w:rFonts w:ascii="OpenSymbol" w:eastAsia="OpenSymbol" w:hAnsi="OpenSymbol" w:cs="OpenSymbol"/>
    </w:rPr>
  </w:style>
  <w:style w:type="character" w:customStyle="1" w:styleId="WWCharLFO34LVL2">
    <w:name w:val="WW_CharLFO34LVL2"/>
    <w:rPr>
      <w:rFonts w:ascii="OpenSymbol" w:eastAsia="OpenSymbol" w:hAnsi="OpenSymbol" w:cs="OpenSymbol"/>
    </w:rPr>
  </w:style>
  <w:style w:type="character" w:customStyle="1" w:styleId="WWCharLFO34LVL3">
    <w:name w:val="WW_CharLFO34LVL3"/>
    <w:rPr>
      <w:rFonts w:ascii="OpenSymbol" w:eastAsia="OpenSymbol" w:hAnsi="OpenSymbol" w:cs="OpenSymbol"/>
    </w:rPr>
  </w:style>
  <w:style w:type="character" w:customStyle="1" w:styleId="WWCharLFO34LVL4">
    <w:name w:val="WW_CharLFO34LVL4"/>
    <w:rPr>
      <w:rFonts w:ascii="OpenSymbol" w:eastAsia="OpenSymbol" w:hAnsi="OpenSymbol" w:cs="OpenSymbol"/>
    </w:rPr>
  </w:style>
  <w:style w:type="character" w:customStyle="1" w:styleId="WWCharLFO34LVL5">
    <w:name w:val="WW_CharLFO34LVL5"/>
    <w:rPr>
      <w:rFonts w:ascii="OpenSymbol" w:eastAsia="OpenSymbol" w:hAnsi="OpenSymbol" w:cs="OpenSymbol"/>
    </w:rPr>
  </w:style>
  <w:style w:type="character" w:customStyle="1" w:styleId="WWCharLFO34LVL6">
    <w:name w:val="WW_CharLFO34LVL6"/>
    <w:rPr>
      <w:rFonts w:ascii="OpenSymbol" w:eastAsia="OpenSymbol" w:hAnsi="OpenSymbol" w:cs="OpenSymbol"/>
    </w:rPr>
  </w:style>
  <w:style w:type="character" w:customStyle="1" w:styleId="WWCharLFO34LVL7">
    <w:name w:val="WW_CharLFO34LVL7"/>
    <w:rPr>
      <w:rFonts w:ascii="OpenSymbol" w:eastAsia="OpenSymbol" w:hAnsi="OpenSymbol" w:cs="OpenSymbol"/>
    </w:rPr>
  </w:style>
  <w:style w:type="character" w:customStyle="1" w:styleId="WWCharLFO34LVL8">
    <w:name w:val="WW_CharLFO34LVL8"/>
    <w:rPr>
      <w:rFonts w:ascii="OpenSymbol" w:eastAsia="OpenSymbol" w:hAnsi="OpenSymbol" w:cs="OpenSymbol"/>
    </w:rPr>
  </w:style>
  <w:style w:type="character" w:customStyle="1" w:styleId="WWCharLFO34LVL9">
    <w:name w:val="WW_CharLFO34LVL9"/>
    <w:rPr>
      <w:rFonts w:ascii="OpenSymbol" w:eastAsia="OpenSymbol" w:hAnsi="OpenSymbol" w:cs="OpenSymbol"/>
    </w:rPr>
  </w:style>
  <w:style w:type="character" w:customStyle="1" w:styleId="WWCharLFO35LVL1">
    <w:name w:val="WW_CharLFO35LVL1"/>
    <w:rPr>
      <w:rFonts w:ascii="OpenSymbol" w:eastAsia="OpenSymbol" w:hAnsi="OpenSymbol" w:cs="OpenSymbol"/>
    </w:rPr>
  </w:style>
  <w:style w:type="character" w:customStyle="1" w:styleId="WWCharLFO35LVL2">
    <w:name w:val="WW_CharLFO35LVL2"/>
    <w:rPr>
      <w:rFonts w:ascii="OpenSymbol" w:eastAsia="OpenSymbol" w:hAnsi="OpenSymbol" w:cs="OpenSymbol"/>
    </w:rPr>
  </w:style>
  <w:style w:type="character" w:customStyle="1" w:styleId="WWCharLFO35LVL3">
    <w:name w:val="WW_CharLFO35LVL3"/>
    <w:rPr>
      <w:rFonts w:ascii="OpenSymbol" w:eastAsia="OpenSymbol" w:hAnsi="OpenSymbol" w:cs="OpenSymbol"/>
    </w:rPr>
  </w:style>
  <w:style w:type="character" w:customStyle="1" w:styleId="WWCharLFO35LVL4">
    <w:name w:val="WW_CharLFO35LVL4"/>
    <w:rPr>
      <w:rFonts w:ascii="OpenSymbol" w:eastAsia="OpenSymbol" w:hAnsi="OpenSymbol" w:cs="OpenSymbol"/>
    </w:rPr>
  </w:style>
  <w:style w:type="character" w:customStyle="1" w:styleId="WWCharLFO35LVL5">
    <w:name w:val="WW_CharLFO35LVL5"/>
    <w:rPr>
      <w:rFonts w:ascii="OpenSymbol" w:eastAsia="OpenSymbol" w:hAnsi="OpenSymbol" w:cs="OpenSymbol"/>
    </w:rPr>
  </w:style>
  <w:style w:type="character" w:customStyle="1" w:styleId="WWCharLFO35LVL6">
    <w:name w:val="WW_CharLFO35LVL6"/>
    <w:rPr>
      <w:rFonts w:ascii="OpenSymbol" w:eastAsia="OpenSymbol" w:hAnsi="OpenSymbol" w:cs="OpenSymbol"/>
    </w:rPr>
  </w:style>
  <w:style w:type="character" w:customStyle="1" w:styleId="WWCharLFO35LVL7">
    <w:name w:val="WW_CharLFO35LVL7"/>
    <w:rPr>
      <w:rFonts w:ascii="OpenSymbol" w:eastAsia="OpenSymbol" w:hAnsi="OpenSymbol" w:cs="OpenSymbol"/>
    </w:rPr>
  </w:style>
  <w:style w:type="character" w:customStyle="1" w:styleId="WWCharLFO35LVL8">
    <w:name w:val="WW_CharLFO35LVL8"/>
    <w:rPr>
      <w:rFonts w:ascii="OpenSymbol" w:eastAsia="OpenSymbol" w:hAnsi="OpenSymbol" w:cs="OpenSymbol"/>
    </w:rPr>
  </w:style>
  <w:style w:type="character" w:customStyle="1" w:styleId="WWCharLFO35LVL9">
    <w:name w:val="WW_CharLFO35LVL9"/>
    <w:rPr>
      <w:rFonts w:ascii="OpenSymbol" w:eastAsia="OpenSymbol" w:hAnsi="OpenSymbol" w:cs="OpenSymbol"/>
    </w:rPr>
  </w:style>
  <w:style w:type="character" w:customStyle="1" w:styleId="WWCharLFO36LVL1">
    <w:name w:val="WW_CharLFO36LVL1"/>
    <w:rPr>
      <w:rFonts w:eastAsia="Arial Unicode MS" w:cs="Tahoma"/>
    </w:rPr>
  </w:style>
  <w:style w:type="character" w:customStyle="1" w:styleId="WWCharLFO46LVL1">
    <w:name w:val="WW_CharLFO46LVL1"/>
    <w:rPr>
      <w:rFonts w:ascii="OpenSymbol" w:eastAsia="OpenSymbol" w:hAnsi="OpenSymbol" w:cs="OpenSymbol"/>
    </w:rPr>
  </w:style>
  <w:style w:type="character" w:customStyle="1" w:styleId="WWCharLFO46LVL2">
    <w:name w:val="WW_CharLFO46LVL2"/>
    <w:rPr>
      <w:rFonts w:ascii="OpenSymbol" w:eastAsia="OpenSymbol" w:hAnsi="OpenSymbol" w:cs="OpenSymbol"/>
    </w:rPr>
  </w:style>
  <w:style w:type="character" w:customStyle="1" w:styleId="WWCharLFO46LVL3">
    <w:name w:val="WW_CharLFO46LVL3"/>
    <w:rPr>
      <w:rFonts w:ascii="OpenSymbol" w:eastAsia="OpenSymbol" w:hAnsi="OpenSymbol" w:cs="OpenSymbol"/>
    </w:rPr>
  </w:style>
  <w:style w:type="character" w:customStyle="1" w:styleId="WWCharLFO46LVL4">
    <w:name w:val="WW_CharLFO46LVL4"/>
    <w:rPr>
      <w:rFonts w:ascii="OpenSymbol" w:eastAsia="OpenSymbol" w:hAnsi="OpenSymbol" w:cs="OpenSymbol"/>
    </w:rPr>
  </w:style>
  <w:style w:type="character" w:customStyle="1" w:styleId="WWCharLFO46LVL5">
    <w:name w:val="WW_CharLFO46LVL5"/>
    <w:rPr>
      <w:rFonts w:ascii="OpenSymbol" w:eastAsia="OpenSymbol" w:hAnsi="OpenSymbol" w:cs="OpenSymbol"/>
    </w:rPr>
  </w:style>
  <w:style w:type="character" w:customStyle="1" w:styleId="WWCharLFO46LVL6">
    <w:name w:val="WW_CharLFO46LVL6"/>
    <w:rPr>
      <w:rFonts w:ascii="OpenSymbol" w:eastAsia="OpenSymbol" w:hAnsi="OpenSymbol" w:cs="OpenSymbol"/>
    </w:rPr>
  </w:style>
  <w:style w:type="character" w:customStyle="1" w:styleId="WWCharLFO46LVL7">
    <w:name w:val="WW_CharLFO46LVL7"/>
    <w:rPr>
      <w:rFonts w:ascii="OpenSymbol" w:eastAsia="OpenSymbol" w:hAnsi="OpenSymbol" w:cs="OpenSymbol"/>
    </w:rPr>
  </w:style>
  <w:style w:type="character" w:customStyle="1" w:styleId="WWCharLFO46LVL8">
    <w:name w:val="WW_CharLFO46LVL8"/>
    <w:rPr>
      <w:rFonts w:ascii="OpenSymbol" w:eastAsia="OpenSymbol" w:hAnsi="OpenSymbol" w:cs="OpenSymbol"/>
    </w:rPr>
  </w:style>
  <w:style w:type="character" w:customStyle="1" w:styleId="WWCharLFO46LVL9">
    <w:name w:val="WW_CharLFO46LVL9"/>
    <w:rPr>
      <w:rFonts w:ascii="OpenSymbol" w:eastAsia="OpenSymbol" w:hAnsi="OpenSymbol" w:cs="OpenSymbol"/>
    </w:rPr>
  </w:style>
  <w:style w:type="character" w:customStyle="1" w:styleId="WWCharLFO49LVL1">
    <w:name w:val="WW_CharLFO49LVL1"/>
    <w:rPr>
      <w:rFonts w:ascii="OpenSymbol" w:eastAsia="OpenSymbol" w:hAnsi="OpenSymbol" w:cs="OpenSymbol"/>
    </w:rPr>
  </w:style>
  <w:style w:type="character" w:customStyle="1" w:styleId="WWCharLFO49LVL2">
    <w:name w:val="WW_CharLFO49LVL2"/>
    <w:rPr>
      <w:rFonts w:ascii="OpenSymbol" w:eastAsia="OpenSymbol" w:hAnsi="OpenSymbol" w:cs="OpenSymbol"/>
    </w:rPr>
  </w:style>
  <w:style w:type="character" w:customStyle="1" w:styleId="WWCharLFO49LVL3">
    <w:name w:val="WW_CharLFO49LVL3"/>
    <w:rPr>
      <w:rFonts w:ascii="OpenSymbol" w:eastAsia="OpenSymbol" w:hAnsi="OpenSymbol" w:cs="OpenSymbol"/>
    </w:rPr>
  </w:style>
  <w:style w:type="character" w:customStyle="1" w:styleId="WWCharLFO49LVL4">
    <w:name w:val="WW_CharLFO49LVL4"/>
    <w:rPr>
      <w:rFonts w:ascii="OpenSymbol" w:eastAsia="OpenSymbol" w:hAnsi="OpenSymbol" w:cs="OpenSymbol"/>
    </w:rPr>
  </w:style>
  <w:style w:type="character" w:customStyle="1" w:styleId="WWCharLFO49LVL5">
    <w:name w:val="WW_CharLFO49LVL5"/>
    <w:rPr>
      <w:rFonts w:ascii="OpenSymbol" w:eastAsia="OpenSymbol" w:hAnsi="OpenSymbol" w:cs="OpenSymbol"/>
    </w:rPr>
  </w:style>
  <w:style w:type="character" w:customStyle="1" w:styleId="WWCharLFO49LVL6">
    <w:name w:val="WW_CharLFO49LVL6"/>
    <w:rPr>
      <w:rFonts w:ascii="OpenSymbol" w:eastAsia="OpenSymbol" w:hAnsi="OpenSymbol" w:cs="OpenSymbol"/>
    </w:rPr>
  </w:style>
  <w:style w:type="character" w:customStyle="1" w:styleId="WWCharLFO49LVL7">
    <w:name w:val="WW_CharLFO49LVL7"/>
    <w:rPr>
      <w:rFonts w:ascii="OpenSymbol" w:eastAsia="OpenSymbol" w:hAnsi="OpenSymbol" w:cs="OpenSymbol"/>
    </w:rPr>
  </w:style>
  <w:style w:type="character" w:customStyle="1" w:styleId="WWCharLFO49LVL8">
    <w:name w:val="WW_CharLFO49LVL8"/>
    <w:rPr>
      <w:rFonts w:ascii="OpenSymbol" w:eastAsia="OpenSymbol" w:hAnsi="OpenSymbol" w:cs="OpenSymbol"/>
    </w:rPr>
  </w:style>
  <w:style w:type="character" w:customStyle="1" w:styleId="WWCharLFO49LVL9">
    <w:name w:val="WW_CharLFO49LVL9"/>
    <w:rPr>
      <w:rFonts w:ascii="OpenSymbol" w:eastAsia="OpenSymbol" w:hAnsi="OpenSymbol" w:cs="OpenSymbol"/>
    </w:rPr>
  </w:style>
  <w:style w:type="character" w:customStyle="1" w:styleId="WWCharLFO69LVL1">
    <w:name w:val="WW_CharLFO69LVL1"/>
    <w:rPr>
      <w:rFonts w:ascii="OpenSymbol" w:eastAsia="OpenSymbol" w:hAnsi="OpenSymbol" w:cs="OpenSymbol"/>
    </w:rPr>
  </w:style>
  <w:style w:type="character" w:customStyle="1" w:styleId="WWCharLFO69LVL2">
    <w:name w:val="WW_CharLFO69LVL2"/>
    <w:rPr>
      <w:rFonts w:ascii="OpenSymbol" w:eastAsia="OpenSymbol" w:hAnsi="OpenSymbol" w:cs="OpenSymbol"/>
    </w:rPr>
  </w:style>
  <w:style w:type="character" w:customStyle="1" w:styleId="WWCharLFO69LVL3">
    <w:name w:val="WW_CharLFO69LVL3"/>
    <w:rPr>
      <w:rFonts w:ascii="OpenSymbol" w:eastAsia="OpenSymbol" w:hAnsi="OpenSymbol" w:cs="OpenSymbol"/>
    </w:rPr>
  </w:style>
  <w:style w:type="character" w:customStyle="1" w:styleId="WWCharLFO69LVL4">
    <w:name w:val="WW_CharLFO69LVL4"/>
    <w:rPr>
      <w:rFonts w:ascii="OpenSymbol" w:eastAsia="OpenSymbol" w:hAnsi="OpenSymbol" w:cs="OpenSymbol"/>
    </w:rPr>
  </w:style>
  <w:style w:type="character" w:customStyle="1" w:styleId="WWCharLFO69LVL5">
    <w:name w:val="WW_CharLFO69LVL5"/>
    <w:rPr>
      <w:rFonts w:ascii="OpenSymbol" w:eastAsia="OpenSymbol" w:hAnsi="OpenSymbol" w:cs="OpenSymbol"/>
    </w:rPr>
  </w:style>
  <w:style w:type="character" w:customStyle="1" w:styleId="WWCharLFO69LVL6">
    <w:name w:val="WW_CharLFO69LVL6"/>
    <w:rPr>
      <w:rFonts w:ascii="OpenSymbol" w:eastAsia="OpenSymbol" w:hAnsi="OpenSymbol" w:cs="OpenSymbol"/>
    </w:rPr>
  </w:style>
  <w:style w:type="character" w:customStyle="1" w:styleId="WWCharLFO69LVL7">
    <w:name w:val="WW_CharLFO69LVL7"/>
    <w:rPr>
      <w:rFonts w:ascii="OpenSymbol" w:eastAsia="OpenSymbol" w:hAnsi="OpenSymbol" w:cs="OpenSymbol"/>
    </w:rPr>
  </w:style>
  <w:style w:type="character" w:customStyle="1" w:styleId="WWCharLFO69LVL8">
    <w:name w:val="WW_CharLFO69LVL8"/>
    <w:rPr>
      <w:rFonts w:ascii="OpenSymbol" w:eastAsia="OpenSymbol" w:hAnsi="OpenSymbol" w:cs="OpenSymbol"/>
    </w:rPr>
  </w:style>
  <w:style w:type="character" w:customStyle="1" w:styleId="WWCharLFO69LVL9">
    <w:name w:val="WW_CharLFO69LVL9"/>
    <w:rPr>
      <w:rFonts w:ascii="OpenSymbol" w:eastAsia="OpenSymbol" w:hAnsi="OpenSymbol" w:cs="OpenSymbol"/>
    </w:rPr>
  </w:style>
  <w:style w:type="character" w:customStyle="1" w:styleId="WWCharLFO70LVL1">
    <w:name w:val="WW_CharLFO70LVL1"/>
    <w:rPr>
      <w:rFonts w:ascii="OpenSymbol" w:eastAsia="OpenSymbol" w:hAnsi="OpenSymbol" w:cs="OpenSymbol"/>
    </w:rPr>
  </w:style>
  <w:style w:type="character" w:customStyle="1" w:styleId="WWCharLFO70LVL2">
    <w:name w:val="WW_CharLFO70LVL2"/>
    <w:rPr>
      <w:rFonts w:ascii="OpenSymbol" w:eastAsia="OpenSymbol" w:hAnsi="OpenSymbol" w:cs="OpenSymbol"/>
    </w:rPr>
  </w:style>
  <w:style w:type="character" w:customStyle="1" w:styleId="WWCharLFO70LVL3">
    <w:name w:val="WW_CharLFO70LVL3"/>
    <w:rPr>
      <w:rFonts w:ascii="OpenSymbol" w:eastAsia="OpenSymbol" w:hAnsi="OpenSymbol" w:cs="OpenSymbol"/>
    </w:rPr>
  </w:style>
  <w:style w:type="character" w:customStyle="1" w:styleId="WWCharLFO70LVL4">
    <w:name w:val="WW_CharLFO70LVL4"/>
    <w:rPr>
      <w:rFonts w:ascii="OpenSymbol" w:eastAsia="OpenSymbol" w:hAnsi="OpenSymbol" w:cs="OpenSymbol"/>
    </w:rPr>
  </w:style>
  <w:style w:type="character" w:customStyle="1" w:styleId="WWCharLFO70LVL5">
    <w:name w:val="WW_CharLFO70LVL5"/>
    <w:rPr>
      <w:rFonts w:ascii="OpenSymbol" w:eastAsia="OpenSymbol" w:hAnsi="OpenSymbol" w:cs="OpenSymbol"/>
    </w:rPr>
  </w:style>
  <w:style w:type="character" w:customStyle="1" w:styleId="WWCharLFO70LVL6">
    <w:name w:val="WW_CharLFO70LVL6"/>
    <w:rPr>
      <w:rFonts w:ascii="OpenSymbol" w:eastAsia="OpenSymbol" w:hAnsi="OpenSymbol" w:cs="OpenSymbol"/>
    </w:rPr>
  </w:style>
  <w:style w:type="character" w:customStyle="1" w:styleId="WWCharLFO70LVL7">
    <w:name w:val="WW_CharLFO70LVL7"/>
    <w:rPr>
      <w:rFonts w:ascii="OpenSymbol" w:eastAsia="OpenSymbol" w:hAnsi="OpenSymbol" w:cs="OpenSymbol"/>
    </w:rPr>
  </w:style>
  <w:style w:type="character" w:customStyle="1" w:styleId="WWCharLFO70LVL8">
    <w:name w:val="WW_CharLFO70LVL8"/>
    <w:rPr>
      <w:rFonts w:ascii="OpenSymbol" w:eastAsia="OpenSymbol" w:hAnsi="OpenSymbol" w:cs="OpenSymbol"/>
    </w:rPr>
  </w:style>
  <w:style w:type="character" w:customStyle="1" w:styleId="WWCharLFO70LVL9">
    <w:name w:val="WW_CharLFO70LVL9"/>
    <w:rPr>
      <w:rFonts w:ascii="OpenSymbol" w:eastAsia="OpenSymbol" w:hAnsi="OpenSymbol" w:cs="OpenSymbol"/>
    </w:rPr>
  </w:style>
  <w:style w:type="character" w:customStyle="1" w:styleId="WWCharLFO71LVL1">
    <w:name w:val="WW_CharLFO71LVL1"/>
    <w:rPr>
      <w:rFonts w:ascii="OpenSymbol" w:eastAsia="OpenSymbol" w:hAnsi="OpenSymbol" w:cs="OpenSymbol"/>
    </w:rPr>
  </w:style>
  <w:style w:type="character" w:customStyle="1" w:styleId="WWCharLFO71LVL2">
    <w:name w:val="WW_CharLFO71LVL2"/>
    <w:rPr>
      <w:rFonts w:ascii="OpenSymbol" w:eastAsia="OpenSymbol" w:hAnsi="OpenSymbol" w:cs="OpenSymbol"/>
    </w:rPr>
  </w:style>
  <w:style w:type="character" w:customStyle="1" w:styleId="WWCharLFO71LVL3">
    <w:name w:val="WW_CharLFO71LVL3"/>
    <w:rPr>
      <w:rFonts w:ascii="OpenSymbol" w:eastAsia="OpenSymbol" w:hAnsi="OpenSymbol" w:cs="OpenSymbol"/>
    </w:rPr>
  </w:style>
  <w:style w:type="character" w:customStyle="1" w:styleId="WWCharLFO71LVL4">
    <w:name w:val="WW_CharLFO71LVL4"/>
    <w:rPr>
      <w:rFonts w:ascii="OpenSymbol" w:eastAsia="OpenSymbol" w:hAnsi="OpenSymbol" w:cs="OpenSymbol"/>
    </w:rPr>
  </w:style>
  <w:style w:type="character" w:customStyle="1" w:styleId="WWCharLFO71LVL5">
    <w:name w:val="WW_CharLFO71LVL5"/>
    <w:rPr>
      <w:rFonts w:ascii="OpenSymbol" w:eastAsia="OpenSymbol" w:hAnsi="OpenSymbol" w:cs="OpenSymbol"/>
    </w:rPr>
  </w:style>
  <w:style w:type="character" w:customStyle="1" w:styleId="WWCharLFO71LVL6">
    <w:name w:val="WW_CharLFO71LVL6"/>
    <w:rPr>
      <w:rFonts w:ascii="OpenSymbol" w:eastAsia="OpenSymbol" w:hAnsi="OpenSymbol" w:cs="OpenSymbol"/>
    </w:rPr>
  </w:style>
  <w:style w:type="character" w:customStyle="1" w:styleId="WWCharLFO71LVL7">
    <w:name w:val="WW_CharLFO71LVL7"/>
    <w:rPr>
      <w:rFonts w:ascii="OpenSymbol" w:eastAsia="OpenSymbol" w:hAnsi="OpenSymbol" w:cs="OpenSymbol"/>
    </w:rPr>
  </w:style>
  <w:style w:type="character" w:customStyle="1" w:styleId="WWCharLFO71LVL8">
    <w:name w:val="WW_CharLFO71LVL8"/>
    <w:rPr>
      <w:rFonts w:ascii="OpenSymbol" w:eastAsia="OpenSymbol" w:hAnsi="OpenSymbol" w:cs="OpenSymbol"/>
    </w:rPr>
  </w:style>
  <w:style w:type="character" w:customStyle="1" w:styleId="WWCharLFO71LVL9">
    <w:name w:val="WW_CharLFO71LVL9"/>
    <w:rPr>
      <w:rFonts w:ascii="OpenSymbol" w:eastAsia="OpenSymbol" w:hAnsi="OpenSymbol" w:cs="OpenSymbol"/>
    </w:rPr>
  </w:style>
  <w:style w:type="character" w:customStyle="1" w:styleId="WWCharLFO72LVL1">
    <w:name w:val="WW_CharLFO72LVL1"/>
    <w:rPr>
      <w:rFonts w:ascii="OpenSymbol" w:eastAsia="OpenSymbol" w:hAnsi="OpenSymbol" w:cs="OpenSymbol"/>
    </w:rPr>
  </w:style>
  <w:style w:type="character" w:customStyle="1" w:styleId="WWCharLFO72LVL2">
    <w:name w:val="WW_CharLFO72LVL2"/>
    <w:rPr>
      <w:rFonts w:ascii="OpenSymbol" w:eastAsia="OpenSymbol" w:hAnsi="OpenSymbol" w:cs="OpenSymbol"/>
    </w:rPr>
  </w:style>
  <w:style w:type="character" w:customStyle="1" w:styleId="WWCharLFO72LVL3">
    <w:name w:val="WW_CharLFO72LVL3"/>
    <w:rPr>
      <w:rFonts w:ascii="OpenSymbol" w:eastAsia="OpenSymbol" w:hAnsi="OpenSymbol" w:cs="OpenSymbol"/>
    </w:rPr>
  </w:style>
  <w:style w:type="character" w:customStyle="1" w:styleId="WWCharLFO72LVL4">
    <w:name w:val="WW_CharLFO72LVL4"/>
    <w:rPr>
      <w:rFonts w:ascii="OpenSymbol" w:eastAsia="OpenSymbol" w:hAnsi="OpenSymbol" w:cs="OpenSymbol"/>
    </w:rPr>
  </w:style>
  <w:style w:type="character" w:customStyle="1" w:styleId="WWCharLFO72LVL5">
    <w:name w:val="WW_CharLFO72LVL5"/>
    <w:rPr>
      <w:rFonts w:ascii="OpenSymbol" w:eastAsia="OpenSymbol" w:hAnsi="OpenSymbol" w:cs="OpenSymbol"/>
    </w:rPr>
  </w:style>
  <w:style w:type="character" w:customStyle="1" w:styleId="WWCharLFO72LVL6">
    <w:name w:val="WW_CharLFO72LVL6"/>
    <w:rPr>
      <w:rFonts w:ascii="OpenSymbol" w:eastAsia="OpenSymbol" w:hAnsi="OpenSymbol" w:cs="OpenSymbol"/>
    </w:rPr>
  </w:style>
  <w:style w:type="character" w:customStyle="1" w:styleId="WWCharLFO72LVL7">
    <w:name w:val="WW_CharLFO72LVL7"/>
    <w:rPr>
      <w:rFonts w:ascii="OpenSymbol" w:eastAsia="OpenSymbol" w:hAnsi="OpenSymbol" w:cs="OpenSymbol"/>
    </w:rPr>
  </w:style>
  <w:style w:type="character" w:customStyle="1" w:styleId="WWCharLFO72LVL8">
    <w:name w:val="WW_CharLFO72LVL8"/>
    <w:rPr>
      <w:rFonts w:ascii="OpenSymbol" w:eastAsia="OpenSymbol" w:hAnsi="OpenSymbol" w:cs="OpenSymbol"/>
    </w:rPr>
  </w:style>
  <w:style w:type="character" w:customStyle="1" w:styleId="WWCharLFO72LVL9">
    <w:name w:val="WW_CharLFO72LVL9"/>
    <w:rPr>
      <w:rFonts w:ascii="OpenSymbol" w:eastAsia="OpenSymbol" w:hAnsi="OpenSymbol" w:cs="OpenSymbol"/>
    </w:rPr>
  </w:style>
  <w:style w:type="character" w:customStyle="1" w:styleId="WWCharLFO73LVL1">
    <w:name w:val="WW_CharLFO73LVL1"/>
    <w:rPr>
      <w:rFonts w:ascii="OpenSymbol" w:eastAsia="OpenSymbol" w:hAnsi="OpenSymbol" w:cs="OpenSymbol"/>
    </w:rPr>
  </w:style>
  <w:style w:type="character" w:customStyle="1" w:styleId="WWCharLFO73LVL2">
    <w:name w:val="WW_CharLFO73LVL2"/>
    <w:rPr>
      <w:rFonts w:ascii="OpenSymbol" w:eastAsia="OpenSymbol" w:hAnsi="OpenSymbol" w:cs="OpenSymbol"/>
    </w:rPr>
  </w:style>
  <w:style w:type="character" w:customStyle="1" w:styleId="WWCharLFO73LVL3">
    <w:name w:val="WW_CharLFO73LVL3"/>
    <w:rPr>
      <w:rFonts w:ascii="OpenSymbol" w:eastAsia="OpenSymbol" w:hAnsi="OpenSymbol" w:cs="OpenSymbol"/>
    </w:rPr>
  </w:style>
  <w:style w:type="character" w:customStyle="1" w:styleId="WWCharLFO73LVL4">
    <w:name w:val="WW_CharLFO73LVL4"/>
    <w:rPr>
      <w:rFonts w:ascii="OpenSymbol" w:eastAsia="OpenSymbol" w:hAnsi="OpenSymbol" w:cs="OpenSymbol"/>
    </w:rPr>
  </w:style>
  <w:style w:type="character" w:customStyle="1" w:styleId="WWCharLFO73LVL5">
    <w:name w:val="WW_CharLFO73LVL5"/>
    <w:rPr>
      <w:rFonts w:ascii="OpenSymbol" w:eastAsia="OpenSymbol" w:hAnsi="OpenSymbol" w:cs="OpenSymbol"/>
    </w:rPr>
  </w:style>
  <w:style w:type="character" w:customStyle="1" w:styleId="WWCharLFO73LVL6">
    <w:name w:val="WW_CharLFO73LVL6"/>
    <w:rPr>
      <w:rFonts w:ascii="OpenSymbol" w:eastAsia="OpenSymbol" w:hAnsi="OpenSymbol" w:cs="OpenSymbol"/>
    </w:rPr>
  </w:style>
  <w:style w:type="character" w:customStyle="1" w:styleId="WWCharLFO73LVL7">
    <w:name w:val="WW_CharLFO73LVL7"/>
    <w:rPr>
      <w:rFonts w:ascii="OpenSymbol" w:eastAsia="OpenSymbol" w:hAnsi="OpenSymbol" w:cs="OpenSymbol"/>
    </w:rPr>
  </w:style>
  <w:style w:type="character" w:customStyle="1" w:styleId="WWCharLFO73LVL8">
    <w:name w:val="WW_CharLFO73LVL8"/>
    <w:rPr>
      <w:rFonts w:ascii="OpenSymbol" w:eastAsia="OpenSymbol" w:hAnsi="OpenSymbol" w:cs="OpenSymbol"/>
    </w:rPr>
  </w:style>
  <w:style w:type="character" w:customStyle="1" w:styleId="WWCharLFO73LVL9">
    <w:name w:val="WW_CharLFO73LVL9"/>
    <w:rPr>
      <w:rFonts w:ascii="OpenSymbol" w:eastAsia="OpenSymbol" w:hAnsi="OpenSymbol" w:cs="OpenSymbol"/>
    </w:rPr>
  </w:style>
  <w:style w:type="character" w:customStyle="1" w:styleId="WWCharLFO74LVL1">
    <w:name w:val="WW_CharLFO74LVL1"/>
    <w:rPr>
      <w:rFonts w:ascii="OpenSymbol" w:eastAsia="OpenSymbol" w:hAnsi="OpenSymbol" w:cs="OpenSymbol"/>
    </w:rPr>
  </w:style>
  <w:style w:type="character" w:customStyle="1" w:styleId="WWCharLFO74LVL2">
    <w:name w:val="WW_CharLFO74LVL2"/>
    <w:rPr>
      <w:rFonts w:ascii="OpenSymbol" w:eastAsia="OpenSymbol" w:hAnsi="OpenSymbol" w:cs="OpenSymbol"/>
    </w:rPr>
  </w:style>
  <w:style w:type="character" w:customStyle="1" w:styleId="WWCharLFO74LVL3">
    <w:name w:val="WW_CharLFO74LVL3"/>
    <w:rPr>
      <w:rFonts w:ascii="OpenSymbol" w:eastAsia="OpenSymbol" w:hAnsi="OpenSymbol" w:cs="OpenSymbol"/>
    </w:rPr>
  </w:style>
  <w:style w:type="character" w:customStyle="1" w:styleId="WWCharLFO74LVL4">
    <w:name w:val="WW_CharLFO74LVL4"/>
    <w:rPr>
      <w:rFonts w:ascii="OpenSymbol" w:eastAsia="OpenSymbol" w:hAnsi="OpenSymbol" w:cs="OpenSymbol"/>
    </w:rPr>
  </w:style>
  <w:style w:type="character" w:customStyle="1" w:styleId="WWCharLFO74LVL5">
    <w:name w:val="WW_CharLFO74LVL5"/>
    <w:rPr>
      <w:rFonts w:ascii="OpenSymbol" w:eastAsia="OpenSymbol" w:hAnsi="OpenSymbol" w:cs="OpenSymbol"/>
    </w:rPr>
  </w:style>
  <w:style w:type="character" w:customStyle="1" w:styleId="WWCharLFO74LVL6">
    <w:name w:val="WW_CharLFO74LVL6"/>
    <w:rPr>
      <w:rFonts w:ascii="OpenSymbol" w:eastAsia="OpenSymbol" w:hAnsi="OpenSymbol" w:cs="OpenSymbol"/>
    </w:rPr>
  </w:style>
  <w:style w:type="character" w:customStyle="1" w:styleId="WWCharLFO74LVL7">
    <w:name w:val="WW_CharLFO74LVL7"/>
    <w:rPr>
      <w:rFonts w:ascii="OpenSymbol" w:eastAsia="OpenSymbol" w:hAnsi="OpenSymbol" w:cs="OpenSymbol"/>
    </w:rPr>
  </w:style>
  <w:style w:type="character" w:customStyle="1" w:styleId="WWCharLFO74LVL8">
    <w:name w:val="WW_CharLFO74LVL8"/>
    <w:rPr>
      <w:rFonts w:ascii="OpenSymbol" w:eastAsia="OpenSymbol" w:hAnsi="OpenSymbol" w:cs="OpenSymbol"/>
    </w:rPr>
  </w:style>
  <w:style w:type="character" w:customStyle="1" w:styleId="WWCharLFO74LVL9">
    <w:name w:val="WW_CharLFO74LVL9"/>
    <w:rPr>
      <w:rFonts w:ascii="OpenSymbol" w:eastAsia="OpenSymbol" w:hAnsi="OpenSymbol" w:cs="OpenSymbol"/>
    </w:rPr>
  </w:style>
  <w:style w:type="paragraph" w:styleId="Titolo">
    <w:name w:val="Title"/>
    <w:basedOn w:val="Normale"/>
    <w:next w:val="Normale"/>
    <w:link w:val="TitoloCarattere"/>
    <w:uiPriority w:val="10"/>
    <w:qFormat/>
    <w:rsid w:val="006D5561"/>
    <w:pPr>
      <w:spacing w:after="0" w:line="204" w:lineRule="auto"/>
      <w:contextualSpacing/>
    </w:pPr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Corpotesto">
    <w:name w:val="Body Text"/>
    <w:basedOn w:val="Normale"/>
    <w:pPr>
      <w:spacing w:after="120"/>
    </w:pPr>
  </w:style>
  <w:style w:type="paragraph" w:styleId="Elenco">
    <w:name w:val="List"/>
    <w:basedOn w:val="Corpotesto"/>
    <w:rPr>
      <w:rFonts w:cs="Mangal"/>
    </w:rPr>
  </w:style>
  <w:style w:type="paragraph" w:styleId="Didascalia">
    <w:name w:val="caption"/>
    <w:basedOn w:val="Normale"/>
    <w:next w:val="Normale"/>
    <w:uiPriority w:val="35"/>
    <w:unhideWhenUsed/>
    <w:qFormat/>
    <w:rsid w:val="006D5561"/>
    <w:pPr>
      <w:spacing w:line="240" w:lineRule="auto"/>
    </w:pPr>
    <w:rPr>
      <w:b/>
      <w:bCs/>
      <w:smallCaps/>
      <w:color w:val="1F497D" w:themeColor="text2"/>
    </w:rPr>
  </w:style>
  <w:style w:type="paragraph" w:customStyle="1" w:styleId="Indice">
    <w:name w:val="Indice"/>
    <w:basedOn w:val="Normale"/>
    <w:pPr>
      <w:suppressLineNumbers/>
    </w:pPr>
    <w:rPr>
      <w:rFonts w:cs="Mangal"/>
    </w:rPr>
  </w:style>
  <w:style w:type="paragraph" w:customStyle="1" w:styleId="Contenutotabella">
    <w:name w:val="Contenuto tabella"/>
    <w:basedOn w:val="Normale"/>
    <w:qFormat/>
    <w:pPr>
      <w:suppressLineNumbers/>
    </w:pPr>
  </w:style>
  <w:style w:type="paragraph" w:customStyle="1" w:styleId="Titolotabella">
    <w:name w:val="Titolo tabella"/>
    <w:basedOn w:val="Contenutotabella"/>
    <w:pPr>
      <w:jc w:val="center"/>
    </w:pPr>
    <w:rPr>
      <w:b/>
      <w:bCs/>
    </w:rPr>
  </w:style>
  <w:style w:type="paragraph" w:styleId="Testonotaapidipagina">
    <w:name w:val="footnote text"/>
    <w:basedOn w:val="Normale"/>
    <w:link w:val="TestonotaapidipaginaCarattere"/>
    <w:rsid w:val="00D674D4"/>
    <w:pPr>
      <w:spacing w:after="0" w:line="240" w:lineRule="auto"/>
    </w:pPr>
    <w:rPr>
      <w:sz w:val="20"/>
      <w:szCs w:val="20"/>
    </w:rPr>
  </w:style>
  <w:style w:type="paragraph" w:styleId="Testocommento">
    <w:name w:val="annotation text"/>
    <w:basedOn w:val="Normale"/>
    <w:rPr>
      <w:rFonts w:ascii="Calibri" w:hAnsi="Calibri"/>
      <w:sz w:val="20"/>
      <w:szCs w:val="20"/>
      <w:lang w:eastAsia="en-US"/>
    </w:rPr>
  </w:style>
  <w:style w:type="paragraph" w:styleId="Testofumetto">
    <w:name w:val="Balloon Text"/>
    <w:basedOn w:val="Normale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pPr>
      <w:suppressLineNumbers/>
      <w:tabs>
        <w:tab w:val="center" w:pos="4819"/>
        <w:tab w:val="right" w:pos="9638"/>
      </w:tabs>
    </w:pPr>
    <w:rPr>
      <w:rFonts w:ascii="Calibri" w:eastAsia="SimSun" w:hAnsi="Calibri"/>
      <w:lang w:eastAsia="en-US"/>
    </w:rPr>
  </w:style>
  <w:style w:type="paragraph" w:styleId="Soggettocommento">
    <w:name w:val="annotation subject"/>
    <w:basedOn w:val="Testocommento"/>
    <w:pPr>
      <w:suppressAutoHyphens/>
      <w:spacing w:after="0"/>
    </w:pPr>
    <w:rPr>
      <w:rFonts w:ascii="Times New Roman" w:hAnsi="Times New Roman"/>
      <w:b/>
      <w:bCs/>
      <w:lang w:eastAsia="it-IT"/>
    </w:rPr>
  </w:style>
  <w:style w:type="paragraph" w:styleId="Pidipagina">
    <w:name w:val="footer"/>
    <w:basedOn w:val="Normale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Universit-Intestazione">
    <w:name w:val="Università - Intestazione"/>
    <w:basedOn w:val="Normale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b/>
      <w:color w:val="0C1975"/>
      <w:lang w:val="en-US" w:eastAsia="en-US"/>
    </w:rPr>
  </w:style>
  <w:style w:type="paragraph" w:customStyle="1" w:styleId="Universit-Direzioneedirigente">
    <w:name w:val="Università - Direzione e dirigente"/>
    <w:basedOn w:val="Normale"/>
    <w:pPr>
      <w:tabs>
        <w:tab w:val="left" w:pos="9000"/>
      </w:tabs>
      <w:ind w:left="360" w:right="278"/>
      <w:jc w:val="both"/>
    </w:pPr>
    <w:rPr>
      <w:rFonts w:ascii="Calibri" w:eastAsia="Times New Roman" w:hAnsi="Calibri" w:cs="Times New Roman"/>
      <w:color w:val="0C1975"/>
      <w:sz w:val="20"/>
      <w:szCs w:val="20"/>
      <w:lang w:val="en-US" w:eastAsia="en-US"/>
    </w:rPr>
  </w:style>
  <w:style w:type="paragraph" w:customStyle="1" w:styleId="Contenutocornice">
    <w:name w:val="Contenuto cornice"/>
    <w:basedOn w:val="Corpotesto"/>
  </w:style>
  <w:style w:type="paragraph" w:styleId="Paragrafoelenco">
    <w:name w:val="List Paragraph"/>
    <w:basedOn w:val="Normale"/>
    <w:uiPriority w:val="34"/>
    <w:qFormat/>
    <w:rsid w:val="00E65806"/>
    <w:pPr>
      <w:ind w:left="720"/>
      <w:contextualSpacing/>
    </w:pPr>
  </w:style>
  <w:style w:type="table" w:styleId="Grigliatabella">
    <w:name w:val="Table Grid"/>
    <w:basedOn w:val="Tabellanormale"/>
    <w:uiPriority w:val="59"/>
    <w:rsid w:val="00597D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27100B"/>
    <w:pPr>
      <w:autoSpaceDE w:val="0"/>
      <w:autoSpaceDN w:val="0"/>
      <w:adjustRightInd w:val="0"/>
    </w:pPr>
    <w:rPr>
      <w:rFonts w:cs="Times New Roman"/>
      <w:color w:val="000000"/>
    </w:rPr>
  </w:style>
  <w:style w:type="character" w:styleId="Collegamentoipertestuale">
    <w:name w:val="Hyperlink"/>
    <w:basedOn w:val="Carpredefinitoparagrafo"/>
    <w:uiPriority w:val="99"/>
    <w:unhideWhenUsed/>
    <w:rsid w:val="00992824"/>
    <w:rPr>
      <w:color w:val="0000FF" w:themeColor="hyperlink"/>
      <w:u w:val="single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70DE6"/>
    <w:rPr>
      <w:shd w:val="clear" w:color="auto" w:fill="FFFFFF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1F509E"/>
    <w:rPr>
      <w:color w:val="808080"/>
      <w:shd w:val="clear" w:color="auto" w:fill="E6E6E6"/>
    </w:rPr>
  </w:style>
  <w:style w:type="character" w:styleId="Collegamentovisitato">
    <w:name w:val="FollowedHyperlink"/>
    <w:basedOn w:val="Carpredefinitoparagrafo"/>
    <w:uiPriority w:val="99"/>
    <w:semiHidden/>
    <w:unhideWhenUsed/>
    <w:rsid w:val="00875484"/>
    <w:rPr>
      <w:color w:val="800080" w:themeColor="followedHyperlink"/>
      <w:u w:val="single"/>
    </w:rPr>
  </w:style>
  <w:style w:type="character" w:customStyle="1" w:styleId="Titolo1Carattere">
    <w:name w:val="Titolo 1 Carattere"/>
    <w:basedOn w:val="Carpredefinitoparagrafo"/>
    <w:link w:val="Titolo1"/>
    <w:uiPriority w:val="9"/>
    <w:rsid w:val="006D5561"/>
    <w:rPr>
      <w:rFonts w:eastAsiaTheme="majorEastAsia" w:cstheme="majorBidi"/>
      <w:b/>
      <w:color w:val="244061" w:themeColor="accent1" w:themeShade="80"/>
      <w:sz w:val="32"/>
      <w:szCs w:val="36"/>
    </w:rPr>
  </w:style>
  <w:style w:type="character" w:customStyle="1" w:styleId="Titolo2Carattere">
    <w:name w:val="Titolo 2 Carattere"/>
    <w:basedOn w:val="Carpredefinitoparagrafo"/>
    <w:link w:val="Titolo2"/>
    <w:uiPriority w:val="9"/>
    <w:rsid w:val="006D5561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6D5561"/>
    <w:rPr>
      <w:rFonts w:asciiTheme="majorHAnsi" w:eastAsiaTheme="majorEastAsia" w:hAnsiTheme="majorHAnsi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6D5561"/>
    <w:rPr>
      <w:rFonts w:asciiTheme="majorHAnsi" w:eastAsiaTheme="majorEastAsia" w:hAnsiTheme="majorHAnsi" w:cstheme="majorBidi"/>
      <w:color w:val="365F91" w:themeColor="accent1" w:themeShade="BF"/>
      <w:sz w:val="24"/>
      <w:szCs w:val="24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6D5561"/>
    <w:rPr>
      <w:rFonts w:asciiTheme="majorHAnsi" w:eastAsiaTheme="majorEastAsia" w:hAnsiTheme="majorHAnsi" w:cstheme="majorBidi"/>
      <w:caps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6D5561"/>
    <w:rPr>
      <w:rFonts w:asciiTheme="majorHAnsi" w:eastAsiaTheme="majorEastAsia" w:hAnsiTheme="majorHAnsi" w:cstheme="majorBidi"/>
      <w:i/>
      <w:iCs/>
      <w:caps/>
      <w:color w:val="244061" w:themeColor="accent1" w:themeShade="80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6D5561"/>
    <w:rPr>
      <w:rFonts w:asciiTheme="majorHAnsi" w:eastAsiaTheme="majorEastAsia" w:hAnsiTheme="majorHAnsi" w:cstheme="majorBidi"/>
      <w:b/>
      <w:bCs/>
      <w:color w:val="244061" w:themeColor="accent1" w:themeShade="80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6D5561"/>
    <w:rPr>
      <w:rFonts w:asciiTheme="majorHAnsi" w:eastAsiaTheme="majorEastAsia" w:hAnsiTheme="majorHAnsi" w:cstheme="majorBidi"/>
      <w:b/>
      <w:bCs/>
      <w:i/>
      <w:iCs/>
      <w:color w:val="244061" w:themeColor="accent1" w:themeShade="80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6D5561"/>
    <w:rPr>
      <w:rFonts w:asciiTheme="majorHAnsi" w:eastAsiaTheme="majorEastAsia" w:hAnsiTheme="majorHAnsi" w:cstheme="majorBidi"/>
      <w:i/>
      <w:iCs/>
      <w:color w:val="244061" w:themeColor="accent1" w:themeShade="80"/>
    </w:rPr>
  </w:style>
  <w:style w:type="character" w:customStyle="1" w:styleId="TitoloCarattere">
    <w:name w:val="Titolo Carattere"/>
    <w:basedOn w:val="Carpredefinitoparagrafo"/>
    <w:link w:val="Titolo"/>
    <w:uiPriority w:val="10"/>
    <w:rsid w:val="006D5561"/>
    <w:rPr>
      <w:rFonts w:asciiTheme="majorHAnsi" w:eastAsiaTheme="majorEastAsia" w:hAnsiTheme="majorHAnsi" w:cstheme="majorBidi"/>
      <w:caps/>
      <w:color w:val="1F497D" w:themeColor="text2"/>
      <w:spacing w:val="-15"/>
      <w:sz w:val="72"/>
      <w:szCs w:val="7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6D5561"/>
    <w:pPr>
      <w:numPr>
        <w:ilvl w:val="1"/>
      </w:numPr>
      <w:spacing w:after="240" w:line="240" w:lineRule="auto"/>
    </w:pPr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6D5561"/>
    <w:rPr>
      <w:rFonts w:asciiTheme="majorHAnsi" w:eastAsiaTheme="majorEastAsia" w:hAnsiTheme="majorHAnsi" w:cstheme="majorBidi"/>
      <w:color w:val="4F81BD" w:themeColor="accent1"/>
      <w:sz w:val="28"/>
      <w:szCs w:val="28"/>
    </w:rPr>
  </w:style>
  <w:style w:type="character" w:styleId="Enfasigrassetto">
    <w:name w:val="Strong"/>
    <w:basedOn w:val="Carpredefinitoparagrafo"/>
    <w:uiPriority w:val="22"/>
    <w:qFormat/>
    <w:rsid w:val="006D5561"/>
    <w:rPr>
      <w:b/>
      <w:bCs/>
    </w:rPr>
  </w:style>
  <w:style w:type="character" w:styleId="Enfasicorsivo">
    <w:name w:val="Emphasis"/>
    <w:basedOn w:val="Carpredefinitoparagrafo"/>
    <w:uiPriority w:val="20"/>
    <w:qFormat/>
    <w:rsid w:val="006D5561"/>
    <w:rPr>
      <w:i/>
      <w:iCs/>
    </w:rPr>
  </w:style>
  <w:style w:type="paragraph" w:styleId="Nessunaspaziatura">
    <w:name w:val="No Spacing"/>
    <w:uiPriority w:val="1"/>
    <w:qFormat/>
    <w:rsid w:val="006D5561"/>
    <w:pPr>
      <w:spacing w:after="0" w:line="240" w:lineRule="auto"/>
    </w:pPr>
  </w:style>
  <w:style w:type="paragraph" w:styleId="Citazione">
    <w:name w:val="Quote"/>
    <w:basedOn w:val="Normale"/>
    <w:next w:val="Normale"/>
    <w:link w:val="CitazioneCarattere"/>
    <w:uiPriority w:val="29"/>
    <w:qFormat/>
    <w:rsid w:val="006D5561"/>
    <w:pPr>
      <w:spacing w:before="120" w:after="120"/>
      <w:ind w:left="720"/>
    </w:pPr>
    <w:rPr>
      <w:color w:val="1F497D" w:themeColor="text2"/>
      <w:sz w:val="24"/>
      <w:szCs w:val="24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6D5561"/>
    <w:rPr>
      <w:color w:val="1F497D" w:themeColor="text2"/>
      <w:sz w:val="24"/>
      <w:szCs w:val="24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6D5561"/>
    <w:pPr>
      <w:spacing w:before="100" w:beforeAutospacing="1" w:after="240" w:line="240" w:lineRule="auto"/>
      <w:ind w:left="720"/>
      <w:jc w:val="center"/>
    </w:pPr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6D5561"/>
    <w:rPr>
      <w:rFonts w:asciiTheme="majorHAnsi" w:eastAsiaTheme="majorEastAsia" w:hAnsiTheme="majorHAnsi" w:cstheme="majorBidi"/>
      <w:color w:val="1F497D" w:themeColor="text2"/>
      <w:spacing w:val="-6"/>
      <w:sz w:val="32"/>
      <w:szCs w:val="32"/>
    </w:rPr>
  </w:style>
  <w:style w:type="character" w:styleId="Enfasidelicata">
    <w:name w:val="Subtle Emphasis"/>
    <w:basedOn w:val="Carpredefinitoparagrafo"/>
    <w:uiPriority w:val="19"/>
    <w:qFormat/>
    <w:rsid w:val="006D5561"/>
    <w:rPr>
      <w:i/>
      <w:iCs/>
      <w:color w:val="595959" w:themeColor="text1" w:themeTint="A6"/>
    </w:rPr>
  </w:style>
  <w:style w:type="character" w:styleId="Enfasiintensa">
    <w:name w:val="Intense Emphasis"/>
    <w:basedOn w:val="Carpredefinitoparagrafo"/>
    <w:uiPriority w:val="21"/>
    <w:qFormat/>
    <w:rsid w:val="006D5561"/>
    <w:rPr>
      <w:b/>
      <w:bCs/>
      <w:i/>
      <w:iCs/>
    </w:rPr>
  </w:style>
  <w:style w:type="character" w:styleId="Riferimentodelicato">
    <w:name w:val="Subtle Reference"/>
    <w:basedOn w:val="Carpredefinitoparagrafo"/>
    <w:uiPriority w:val="31"/>
    <w:qFormat/>
    <w:rsid w:val="006D5561"/>
    <w:rPr>
      <w:smallCaps/>
      <w:color w:val="595959" w:themeColor="text1" w:themeTint="A6"/>
      <w:u w:val="none" w:color="7F7F7F" w:themeColor="text1" w:themeTint="80"/>
      <w:bdr w:val="none" w:sz="0" w:space="0" w:color="auto"/>
    </w:rPr>
  </w:style>
  <w:style w:type="character" w:styleId="Riferimentointenso">
    <w:name w:val="Intense Reference"/>
    <w:basedOn w:val="Carpredefinitoparagrafo"/>
    <w:uiPriority w:val="32"/>
    <w:qFormat/>
    <w:rsid w:val="006D5561"/>
    <w:rPr>
      <w:b/>
      <w:bCs/>
      <w:smallCaps/>
      <w:color w:val="1F497D" w:themeColor="text2"/>
      <w:u w:val="single"/>
    </w:rPr>
  </w:style>
  <w:style w:type="character" w:styleId="Titolodellibro">
    <w:name w:val="Book Title"/>
    <w:basedOn w:val="Carpredefinitoparagrafo"/>
    <w:uiPriority w:val="33"/>
    <w:qFormat/>
    <w:rsid w:val="006D5561"/>
    <w:rPr>
      <w:b/>
      <w:bCs/>
      <w:smallCaps/>
      <w:spacing w:val="10"/>
    </w:rPr>
  </w:style>
  <w:style w:type="paragraph" w:styleId="Titolosommario">
    <w:name w:val="TOC Heading"/>
    <w:basedOn w:val="Titolo1"/>
    <w:next w:val="Normale"/>
    <w:uiPriority w:val="39"/>
    <w:unhideWhenUsed/>
    <w:qFormat/>
    <w:rsid w:val="006D5561"/>
    <w:pPr>
      <w:outlineLvl w:val="9"/>
    </w:pPr>
  </w:style>
  <w:style w:type="paragraph" w:styleId="Sommario1">
    <w:name w:val="toc 1"/>
    <w:basedOn w:val="Normale"/>
    <w:next w:val="Normale"/>
    <w:autoRedefine/>
    <w:uiPriority w:val="39"/>
    <w:unhideWhenUsed/>
    <w:rsid w:val="00E8192A"/>
    <w:pPr>
      <w:spacing w:after="100"/>
    </w:pPr>
  </w:style>
  <w:style w:type="paragraph" w:styleId="Sommario2">
    <w:name w:val="toc 2"/>
    <w:basedOn w:val="Normale"/>
    <w:next w:val="Normale"/>
    <w:autoRedefine/>
    <w:uiPriority w:val="39"/>
    <w:unhideWhenUsed/>
    <w:rsid w:val="00E8192A"/>
    <w:pPr>
      <w:spacing w:after="100"/>
      <w:ind w:left="220"/>
    </w:pPr>
    <w:rPr>
      <w:rFonts w:cs="Times New Roman"/>
    </w:rPr>
  </w:style>
  <w:style w:type="paragraph" w:styleId="Sommario3">
    <w:name w:val="toc 3"/>
    <w:basedOn w:val="Normale"/>
    <w:next w:val="Normale"/>
    <w:autoRedefine/>
    <w:uiPriority w:val="39"/>
    <w:unhideWhenUsed/>
    <w:rsid w:val="00E8192A"/>
    <w:pPr>
      <w:spacing w:after="100"/>
      <w:ind w:left="440"/>
    </w:pPr>
    <w:rPr>
      <w:rFonts w:cs="Times New Roman"/>
    </w:rPr>
  </w:style>
  <w:style w:type="character" w:customStyle="1" w:styleId="Menzionenonrisolta2">
    <w:name w:val="Menzione non risolta2"/>
    <w:basedOn w:val="Carpredefinitoparagrafo"/>
    <w:uiPriority w:val="99"/>
    <w:semiHidden/>
    <w:unhideWhenUsed/>
    <w:rsid w:val="003C45D1"/>
    <w:rPr>
      <w:color w:val="605E5C"/>
      <w:shd w:val="clear" w:color="auto" w:fill="E1DFDD"/>
    </w:rPr>
  </w:style>
  <w:style w:type="table" w:customStyle="1" w:styleId="Grigliatabella1">
    <w:name w:val="Griglia tabella1"/>
    <w:basedOn w:val="Tabellanormale"/>
    <w:next w:val="Grigliatabella"/>
    <w:uiPriority w:val="59"/>
    <w:rsid w:val="00D1702C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eWeb">
    <w:name w:val="Normal (Web)"/>
    <w:basedOn w:val="Normale"/>
    <w:uiPriority w:val="99"/>
    <w:unhideWhenUsed/>
    <w:rsid w:val="00115754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rsid w:val="00D674D4"/>
    <w:rPr>
      <w:sz w:val="20"/>
      <w:szCs w:val="20"/>
    </w:rPr>
  </w:style>
  <w:style w:type="character" w:styleId="Testosegnaposto">
    <w:name w:val="Placeholder Text"/>
    <w:basedOn w:val="Carpredefinitoparagrafo"/>
    <w:uiPriority w:val="99"/>
    <w:semiHidden/>
    <w:rsid w:val="00556FE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D1D15AD0AE8C45048E05139A2F2BD5E9"/>
        <w:category>
          <w:name w:val="Generale"/>
          <w:gallery w:val="placeholder"/>
        </w:category>
        <w:types>
          <w:type w:val="bbPlcHdr"/>
        </w:types>
        <w:behaviors>
          <w:behavior w:val="content"/>
        </w:behaviors>
        <w:guid w:val="{3E146ADB-95FA-4447-8B81-008FD897EF57}"/>
      </w:docPartPr>
      <w:docPartBody>
        <w:p w:rsidR="00000000" w:rsidRDefault="007945F2">
          <w:r w:rsidRPr="00726D1D">
            <w:rPr>
              <w:rStyle w:val="Testosegnaposto"/>
            </w:rPr>
            <w:t>[Titolo]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OpenSymbol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45F2"/>
    <w:rsid w:val="00794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e">
    <w:name w:val="Normal"/>
    <w:qFormat/>
    <w:rsid w:val="007945F2"/>
    <w:rPr>
      <w:rFonts w:cs="Times New Roman"/>
      <w:sz w:val="3276"/>
      <w:szCs w:val="3276"/>
    </w:rPr>
  </w:style>
  <w:style w:type="character" w:default="1" w:styleId="Carpredefinitoparagrafo">
    <w:name w:val="Default Paragraph Font"/>
    <w:uiPriority w:val="1"/>
    <w:semiHidden/>
    <w:unhideWhenUsed/>
    <w:rsid w:val="007945F2"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estosegnaposto">
    <w:name w:val="Placeholder Text"/>
    <w:basedOn w:val="Carpredefinitoparagrafo"/>
    <w:uiPriority w:val="99"/>
    <w:semiHidden/>
    <w:rsid w:val="007945F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DB8C9F-5997-48B2-9D22-17254F2DB9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151</TotalTime>
  <Pages>3</Pages>
  <Words>1078</Words>
  <Characters>6146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Calendario – Attività di AQ dei CCdS – Rev. 4 del 28/04/2020</vt:lpstr>
    </vt:vector>
  </TitlesOfParts>
  <Company/>
  <LinksUpToDate>false</LinksUpToDate>
  <CharactersWithSpaces>7210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Calendario – Attività di AQ dei CCdS – Rev. 4 del 28/04/2020</dc:title>
  <dc:creator>Presidio della Qualità di Ateneo – UniCa</dc:creator>
  <cp:lastModifiedBy>Gabriele Fontana</cp:lastModifiedBy>
  <cp:revision>14</cp:revision>
  <cp:lastPrinted>2020-04-16T14:23:00Z</cp:lastPrinted>
  <dcterms:created xsi:type="dcterms:W3CDTF">2020-04-16T14:20:00Z</dcterms:created>
  <dcterms:modified xsi:type="dcterms:W3CDTF">2020-05-22T07:24:00Z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