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8031D1" w14:textId="77777777" w:rsidR="00690134" w:rsidRDefault="00690134" w:rsidP="00962A59">
      <w:pPr>
        <w:tabs>
          <w:tab w:val="left" w:pos="9000"/>
        </w:tabs>
        <w:spacing w:after="0" w:line="276" w:lineRule="auto"/>
        <w:ind w:right="-1"/>
        <w:rPr>
          <w:rFonts w:ascii="Calibri" w:eastAsia="Times New Roman" w:hAnsi="Calibri" w:cs="Times New Roman"/>
          <w:color w:val="000000"/>
          <w:sz w:val="20"/>
          <w:szCs w:val="20"/>
        </w:rPr>
      </w:pPr>
    </w:p>
    <w:p w14:paraId="7C03F34B" w14:textId="77777777" w:rsidR="00690134" w:rsidRDefault="00690134" w:rsidP="00962A59">
      <w:pPr>
        <w:tabs>
          <w:tab w:val="left" w:pos="9000"/>
        </w:tabs>
        <w:spacing w:after="0" w:line="276" w:lineRule="auto"/>
        <w:ind w:right="-1"/>
        <w:rPr>
          <w:rFonts w:ascii="Calibri" w:eastAsia="Times New Roman" w:hAnsi="Calibri" w:cs="Times New Roman"/>
          <w:color w:val="000000"/>
          <w:sz w:val="20"/>
          <w:szCs w:val="20"/>
        </w:rPr>
      </w:pPr>
    </w:p>
    <w:p w14:paraId="3E997251" w14:textId="77777777" w:rsidR="00690134" w:rsidRDefault="00690134" w:rsidP="00962A59">
      <w:pPr>
        <w:tabs>
          <w:tab w:val="left" w:pos="9000"/>
        </w:tabs>
        <w:spacing w:after="0" w:line="276" w:lineRule="auto"/>
        <w:ind w:right="-1"/>
        <w:jc w:val="center"/>
        <w:rPr>
          <w:rFonts w:ascii="Calibri" w:eastAsia="Times New Roman" w:hAnsi="Calibri" w:cs="Times New Roman"/>
          <w:color w:val="000000"/>
          <w:sz w:val="20"/>
          <w:szCs w:val="20"/>
        </w:rPr>
      </w:pPr>
    </w:p>
    <w:p w14:paraId="1FC360D3" w14:textId="70183879" w:rsidR="00690134" w:rsidRDefault="00690134" w:rsidP="00962A59">
      <w:pPr>
        <w:tabs>
          <w:tab w:val="left" w:pos="9000"/>
        </w:tabs>
        <w:spacing w:after="0" w:line="276" w:lineRule="auto"/>
        <w:ind w:right="-1"/>
        <w:jc w:val="center"/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</w:pPr>
    </w:p>
    <w:p w14:paraId="25663880" w14:textId="77777777" w:rsidR="00690134" w:rsidRDefault="00690134" w:rsidP="00962A59">
      <w:pPr>
        <w:tabs>
          <w:tab w:val="left" w:pos="9000"/>
        </w:tabs>
        <w:spacing w:after="0" w:line="276" w:lineRule="auto"/>
        <w:ind w:right="-1"/>
        <w:jc w:val="center"/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</w:pPr>
    </w:p>
    <w:p w14:paraId="5D9242AA" w14:textId="13553290" w:rsidR="00690134" w:rsidRDefault="009F53EC" w:rsidP="00962A59">
      <w:pPr>
        <w:tabs>
          <w:tab w:val="left" w:pos="9000"/>
        </w:tabs>
        <w:spacing w:after="0" w:line="276" w:lineRule="auto"/>
        <w:ind w:right="-1"/>
        <w:jc w:val="center"/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</w:pPr>
      <w:r>
        <w:rPr>
          <w:noProof/>
        </w:rPr>
        <w:drawing>
          <wp:inline distT="0" distB="0" distL="0" distR="0" wp14:anchorId="46816F64" wp14:editId="6E9B2831">
            <wp:extent cx="2524125" cy="1457325"/>
            <wp:effectExtent l="0" t="0" r="9525" b="952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4125" cy="14573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146E7D" w14:textId="77777777" w:rsidR="00690134" w:rsidRDefault="00690134" w:rsidP="00962A59">
      <w:pPr>
        <w:tabs>
          <w:tab w:val="left" w:pos="9000"/>
        </w:tabs>
        <w:spacing w:after="0" w:line="276" w:lineRule="auto"/>
        <w:ind w:right="-1"/>
        <w:jc w:val="center"/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</w:pPr>
    </w:p>
    <w:p w14:paraId="5DDF9F7A" w14:textId="77777777" w:rsidR="008E2299" w:rsidRDefault="008E2299" w:rsidP="00962A59">
      <w:pPr>
        <w:tabs>
          <w:tab w:val="left" w:pos="9000"/>
        </w:tabs>
        <w:spacing w:after="0" w:line="276" w:lineRule="auto"/>
        <w:ind w:right="-1"/>
        <w:jc w:val="center"/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</w:pPr>
      <w:r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  <w:t>G</w:t>
      </w:r>
      <w:r w:rsidR="00713C1A"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  <w:t>uida</w:t>
      </w:r>
      <w:r w:rsidR="00AD3AFF"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  <w:t xml:space="preserve"> Operativa</w:t>
      </w:r>
    </w:p>
    <w:p w14:paraId="66F60500" w14:textId="77777777" w:rsidR="004F292D" w:rsidRDefault="00690134" w:rsidP="00962A59">
      <w:pPr>
        <w:tabs>
          <w:tab w:val="left" w:pos="9000"/>
        </w:tabs>
        <w:spacing w:after="0" w:line="276" w:lineRule="auto"/>
        <w:ind w:right="-1"/>
        <w:jc w:val="center"/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</w:pPr>
      <w:r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  <w:t xml:space="preserve">per </w:t>
      </w:r>
      <w:r w:rsidR="004F292D"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  <w:t xml:space="preserve">la redazione della Relazione </w:t>
      </w:r>
      <w:r w:rsidR="003C0864"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  <w:t>A</w:t>
      </w:r>
      <w:r w:rsidR="004F292D"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  <w:t>nnuale</w:t>
      </w:r>
    </w:p>
    <w:p w14:paraId="072AD09B" w14:textId="77777777" w:rsidR="008E2299" w:rsidRDefault="004F292D" w:rsidP="00962A59">
      <w:pPr>
        <w:tabs>
          <w:tab w:val="left" w:pos="9000"/>
        </w:tabs>
        <w:spacing w:after="0" w:line="276" w:lineRule="auto"/>
        <w:ind w:right="-1"/>
        <w:jc w:val="center"/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</w:pPr>
      <w:r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  <w:t xml:space="preserve">delle </w:t>
      </w:r>
      <w:r w:rsidR="00713C1A"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  <w:t>Commissioni Paritetiche</w:t>
      </w:r>
    </w:p>
    <w:p w14:paraId="10918A9A" w14:textId="77777777" w:rsidR="00690134" w:rsidRPr="008E2299" w:rsidRDefault="008E2299" w:rsidP="00962A59">
      <w:pPr>
        <w:tabs>
          <w:tab w:val="left" w:pos="9000"/>
        </w:tabs>
        <w:spacing w:after="0" w:line="276" w:lineRule="auto"/>
        <w:ind w:right="-1"/>
        <w:jc w:val="center"/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</w:pPr>
      <w:r>
        <w:rPr>
          <w:rFonts w:ascii="Calibri" w:eastAsia="Times New Roman" w:hAnsi="Calibri" w:cs="Times New Roman"/>
          <w:b/>
          <w:bCs/>
          <w:color w:val="000000"/>
          <w:sz w:val="48"/>
          <w:szCs w:val="48"/>
        </w:rPr>
        <w:t>Docenti-Studenti</w:t>
      </w:r>
    </w:p>
    <w:p w14:paraId="3A7EE394" w14:textId="77777777" w:rsidR="00690134" w:rsidRDefault="00690134" w:rsidP="00962A59">
      <w:pPr>
        <w:spacing w:after="0" w:line="276" w:lineRule="auto"/>
      </w:pPr>
    </w:p>
    <w:p w14:paraId="30ED6FFF" w14:textId="77777777" w:rsidR="00690134" w:rsidRDefault="00690134" w:rsidP="00962A59">
      <w:pPr>
        <w:spacing w:after="0" w:line="276" w:lineRule="auto"/>
      </w:pPr>
    </w:p>
    <w:p w14:paraId="1FEE4B34" w14:textId="77777777" w:rsidR="00690134" w:rsidRDefault="00690134" w:rsidP="00962A59">
      <w:pPr>
        <w:spacing w:after="0" w:line="276" w:lineRule="auto"/>
      </w:pPr>
    </w:p>
    <w:p w14:paraId="13C7BAE6" w14:textId="77777777" w:rsidR="00690134" w:rsidRDefault="00690134" w:rsidP="00962A59">
      <w:pPr>
        <w:spacing w:after="0" w:line="276" w:lineRule="auto"/>
      </w:pPr>
    </w:p>
    <w:p w14:paraId="7059B516" w14:textId="77777777" w:rsidR="00962A59" w:rsidRDefault="00962A59">
      <w:r>
        <w:br w:type="page"/>
      </w:r>
    </w:p>
    <w:p w14:paraId="3C84FB4A" w14:textId="77777777" w:rsidR="00690134" w:rsidRDefault="00690134" w:rsidP="00962A59">
      <w:pPr>
        <w:spacing w:after="0" w:line="276" w:lineRule="auto"/>
      </w:pPr>
    </w:p>
    <w:p w14:paraId="54A907BE" w14:textId="77777777" w:rsidR="00690134" w:rsidRDefault="00690134" w:rsidP="00962A59">
      <w:pPr>
        <w:spacing w:after="0" w:line="276" w:lineRule="auto"/>
      </w:pPr>
    </w:p>
    <w:bookmarkStart w:id="0" w:name="_Hlk54865278" w:displacedByCustomXml="next"/>
    <w:sdt>
      <w:sdtPr>
        <w:id w:val="792951745"/>
        <w:docPartObj>
          <w:docPartGallery w:val="Table of Contents"/>
          <w:docPartUnique/>
        </w:docPartObj>
      </w:sdtPr>
      <w:sdtEndPr>
        <w:rPr>
          <w:rFonts w:asciiTheme="minorHAnsi" w:eastAsiaTheme="minorEastAsia" w:hAnsiTheme="minorHAnsi" w:cstheme="minorBidi"/>
          <w:b/>
          <w:bCs/>
          <w:color w:val="auto"/>
          <w:sz w:val="22"/>
          <w:szCs w:val="22"/>
        </w:rPr>
      </w:sdtEndPr>
      <w:sdtContent>
        <w:p w14:paraId="332721B3" w14:textId="44D0B4BB" w:rsidR="00B02144" w:rsidRDefault="00B02144">
          <w:pPr>
            <w:pStyle w:val="Titolosommario"/>
          </w:pPr>
          <w:r>
            <w:t>Sommario</w:t>
          </w:r>
        </w:p>
        <w:p w14:paraId="15B252E9" w14:textId="77777777" w:rsidR="00727E75" w:rsidRPr="00727E75" w:rsidRDefault="00727E75" w:rsidP="00727E75"/>
        <w:p w14:paraId="395DED50" w14:textId="76B74697" w:rsidR="00B02144" w:rsidRDefault="00B02144">
          <w:pPr>
            <w:pStyle w:val="Sommario1"/>
            <w:tabs>
              <w:tab w:val="left" w:pos="440"/>
              <w:tab w:val="right" w:leader="dot" w:pos="9628"/>
            </w:tabs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54865560" w:history="1">
            <w:r w:rsidRPr="00003E0C">
              <w:rPr>
                <w:rStyle w:val="Collegamentoipertestuale"/>
                <w:rFonts w:cs="Times New Roman"/>
                <w:b/>
                <w:bCs/>
                <w:noProof/>
              </w:rPr>
              <w:t>1.</w:t>
            </w:r>
            <w:r>
              <w:rPr>
                <w:noProof/>
              </w:rPr>
              <w:tab/>
            </w:r>
            <w:r w:rsidRPr="00003E0C">
              <w:rPr>
                <w:rStyle w:val="Collegamentoipertestuale"/>
                <w:rFonts w:cs="Times New Roman"/>
                <w:b/>
                <w:bCs/>
                <w:noProof/>
              </w:rPr>
              <w:t>Premessa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_Toc54865560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65F5AB" w14:textId="5C74430A" w:rsidR="00B02144" w:rsidRDefault="00B02144">
          <w:pPr>
            <w:pStyle w:val="Sommario1"/>
            <w:tabs>
              <w:tab w:val="left" w:pos="440"/>
              <w:tab w:val="right" w:leader="dot" w:pos="9628"/>
            </w:tabs>
            <w:rPr>
              <w:noProof/>
            </w:rPr>
          </w:pPr>
          <w:hyperlink w:anchor="_Toc54865561" w:history="1">
            <w:r w:rsidRPr="00003E0C">
              <w:rPr>
                <w:rStyle w:val="Collegamentoipertestuale"/>
                <w:rFonts w:cs="Times New Roman"/>
                <w:b/>
                <w:bCs/>
                <w:noProof/>
              </w:rPr>
              <w:t>2.</w:t>
            </w:r>
            <w:r>
              <w:rPr>
                <w:noProof/>
              </w:rPr>
              <w:tab/>
            </w:r>
            <w:r w:rsidRPr="00003E0C">
              <w:rPr>
                <w:rStyle w:val="Collegamentoipertestuale"/>
                <w:rFonts w:cs="Times New Roman"/>
                <w:b/>
                <w:bCs/>
                <w:noProof/>
              </w:rPr>
              <w:t>Le Commissioni Paritetiche Docenti-Studenti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_Toc54865561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8E98A1" w14:textId="7202BFF1" w:rsidR="00B02144" w:rsidRDefault="00B02144">
          <w:pPr>
            <w:pStyle w:val="Sommario1"/>
            <w:tabs>
              <w:tab w:val="left" w:pos="440"/>
              <w:tab w:val="right" w:leader="dot" w:pos="9628"/>
            </w:tabs>
            <w:rPr>
              <w:noProof/>
            </w:rPr>
          </w:pPr>
          <w:hyperlink w:anchor="_Toc54865562" w:history="1">
            <w:r w:rsidRPr="00003E0C">
              <w:rPr>
                <w:rStyle w:val="Collegamentoipertestuale"/>
                <w:rFonts w:cs="Times New Roman"/>
                <w:b/>
                <w:bCs/>
                <w:noProof/>
              </w:rPr>
              <w:t>3.</w:t>
            </w:r>
            <w:r>
              <w:rPr>
                <w:noProof/>
              </w:rPr>
              <w:tab/>
            </w:r>
            <w:r w:rsidRPr="00003E0C">
              <w:rPr>
                <w:rStyle w:val="Collegamentoipertestuale"/>
                <w:rFonts w:cs="Times New Roman"/>
                <w:b/>
                <w:bCs/>
                <w:noProof/>
              </w:rPr>
              <w:t>La Relazione annuale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_Toc54865562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824DD3" w14:textId="315A5774" w:rsidR="00B02144" w:rsidRDefault="00B02144">
          <w:pPr>
            <w:pStyle w:val="Sommario2"/>
            <w:tabs>
              <w:tab w:val="left" w:pos="880"/>
              <w:tab w:val="right" w:leader="dot" w:pos="9628"/>
            </w:tabs>
            <w:rPr>
              <w:noProof/>
            </w:rPr>
          </w:pPr>
          <w:hyperlink w:anchor="_Toc54865563" w:history="1">
            <w:r w:rsidRPr="00003E0C">
              <w:rPr>
                <w:rStyle w:val="Collegamentoipertestuale"/>
                <w:rFonts w:cs="Times New Roman"/>
                <w:b/>
                <w:bCs/>
                <w:noProof/>
              </w:rPr>
              <w:t>3.1.</w:t>
            </w:r>
            <w:r>
              <w:rPr>
                <w:noProof/>
              </w:rPr>
              <w:tab/>
            </w:r>
            <w:r w:rsidRPr="00003E0C">
              <w:rPr>
                <w:rStyle w:val="Collegamentoipertestuale"/>
                <w:rFonts w:cs="Times New Roman"/>
                <w:b/>
                <w:bCs/>
                <w:noProof/>
              </w:rPr>
              <w:t>Struttura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_Toc54865563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7F082B9" w14:textId="0A32FFEC" w:rsidR="00B02144" w:rsidRDefault="00B02144">
          <w:pPr>
            <w:pStyle w:val="Sommario2"/>
            <w:tabs>
              <w:tab w:val="left" w:pos="880"/>
              <w:tab w:val="right" w:leader="dot" w:pos="9628"/>
            </w:tabs>
            <w:rPr>
              <w:noProof/>
            </w:rPr>
          </w:pPr>
          <w:hyperlink w:anchor="_Toc54865564" w:history="1">
            <w:r w:rsidRPr="00003E0C">
              <w:rPr>
                <w:rStyle w:val="Collegamentoipertestuale"/>
                <w:rFonts w:cs="Times New Roman"/>
                <w:b/>
                <w:bCs/>
                <w:noProof/>
              </w:rPr>
              <w:t>3.2.</w:t>
            </w:r>
            <w:r>
              <w:rPr>
                <w:noProof/>
              </w:rPr>
              <w:tab/>
            </w:r>
            <w:r w:rsidRPr="00003E0C">
              <w:rPr>
                <w:rStyle w:val="Collegamentoipertestuale"/>
                <w:rFonts w:cs="Times New Roman"/>
                <w:b/>
                <w:bCs/>
                <w:noProof/>
              </w:rPr>
              <w:t>Il metodo e i documenti da utilizzare per la compilazione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_Toc54865564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0D3E2B3" w14:textId="0D5682D8" w:rsidR="00B02144" w:rsidRDefault="00B02144">
          <w:pPr>
            <w:pStyle w:val="Sommario2"/>
            <w:tabs>
              <w:tab w:val="left" w:pos="880"/>
              <w:tab w:val="right" w:leader="dot" w:pos="9628"/>
            </w:tabs>
            <w:rPr>
              <w:noProof/>
            </w:rPr>
          </w:pPr>
          <w:hyperlink w:anchor="_Toc54865565" w:history="1">
            <w:r w:rsidRPr="00003E0C">
              <w:rPr>
                <w:rStyle w:val="Collegamentoipertestuale"/>
                <w:rFonts w:cs="Times New Roman"/>
                <w:b/>
                <w:bCs/>
                <w:noProof/>
              </w:rPr>
              <w:t>3.3.</w:t>
            </w:r>
            <w:r>
              <w:rPr>
                <w:noProof/>
              </w:rPr>
              <w:tab/>
            </w:r>
            <w:r w:rsidRPr="00003E0C">
              <w:rPr>
                <w:rStyle w:val="Collegamentoipertestuale"/>
                <w:rFonts w:cs="Times New Roman"/>
                <w:b/>
                <w:bCs/>
                <w:noProof/>
              </w:rPr>
              <w:t>Indicazioni pratiche per le singole sezioni e quadri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_Toc54865565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ACD1A8" w14:textId="50F2689A" w:rsidR="00B02144" w:rsidRDefault="00B02144" w:rsidP="00727E75">
          <w:pPr>
            <w:pStyle w:val="Sommario2"/>
            <w:tabs>
              <w:tab w:val="left" w:pos="1418"/>
              <w:tab w:val="right" w:leader="dot" w:pos="9628"/>
            </w:tabs>
            <w:ind w:left="567"/>
            <w:rPr>
              <w:noProof/>
            </w:rPr>
          </w:pPr>
          <w:hyperlink w:anchor="_Toc54865566" w:history="1">
            <w:r w:rsidRPr="00003E0C">
              <w:rPr>
                <w:rStyle w:val="Collegamentoipertestuale"/>
                <w:rFonts w:cs="Times New Roman"/>
                <w:noProof/>
              </w:rPr>
              <w:t>3.3.1.</w:t>
            </w:r>
            <w:r>
              <w:rPr>
                <w:noProof/>
              </w:rPr>
              <w:tab/>
            </w:r>
            <w:r w:rsidRPr="00003E0C">
              <w:rPr>
                <w:rStyle w:val="Collegamentoipertestuale"/>
                <w:rFonts w:cs="Times New Roman"/>
                <w:noProof/>
              </w:rPr>
              <w:t>Parte generale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_Toc54865566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FF3F1B2" w14:textId="4886D014" w:rsidR="00B02144" w:rsidRDefault="00B02144" w:rsidP="00727E75">
          <w:pPr>
            <w:pStyle w:val="Sommario2"/>
            <w:tabs>
              <w:tab w:val="left" w:pos="1418"/>
              <w:tab w:val="right" w:leader="dot" w:pos="9628"/>
            </w:tabs>
            <w:ind w:left="567"/>
            <w:rPr>
              <w:noProof/>
            </w:rPr>
          </w:pPr>
          <w:hyperlink w:anchor="_Toc54865567" w:history="1">
            <w:r w:rsidRPr="00003E0C">
              <w:rPr>
                <w:rStyle w:val="Collegamentoipertestuale"/>
                <w:rFonts w:cs="Times New Roman"/>
                <w:noProof/>
              </w:rPr>
              <w:t>3.3.2.</w:t>
            </w:r>
            <w:r>
              <w:rPr>
                <w:noProof/>
              </w:rPr>
              <w:tab/>
            </w:r>
            <w:r w:rsidRPr="00003E0C">
              <w:rPr>
                <w:rStyle w:val="Collegamentoipertestuale"/>
                <w:rFonts w:cs="Times New Roman"/>
                <w:noProof/>
              </w:rPr>
              <w:t>Analisi del CdS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_Toc54865567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8C276E" w14:textId="441CCE61" w:rsidR="00B02144" w:rsidRDefault="00B02144">
          <w:pPr>
            <w:pStyle w:val="Sommario1"/>
            <w:tabs>
              <w:tab w:val="right" w:leader="dot" w:pos="9628"/>
            </w:tabs>
            <w:rPr>
              <w:noProof/>
            </w:rPr>
          </w:pPr>
          <w:hyperlink w:anchor="_Toc54865568" w:history="1">
            <w:r w:rsidRPr="00003E0C">
              <w:rPr>
                <w:rStyle w:val="Collegamentoipertestuale"/>
                <w:b/>
                <w:bCs/>
                <w:noProof/>
              </w:rPr>
              <w:t>Allegato 1 - Scadenzario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_Toc54865568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7D1AB36" w14:textId="45A45AD2" w:rsidR="00B02144" w:rsidRDefault="00B02144">
          <w:pPr>
            <w:pStyle w:val="Sommario1"/>
            <w:tabs>
              <w:tab w:val="right" w:leader="dot" w:pos="9628"/>
            </w:tabs>
            <w:rPr>
              <w:noProof/>
            </w:rPr>
          </w:pPr>
          <w:hyperlink w:anchor="_Toc54865569" w:history="1">
            <w:r w:rsidRPr="00003E0C">
              <w:rPr>
                <w:rStyle w:val="Collegamentoipertestuale"/>
                <w:b/>
                <w:bCs/>
                <w:noProof/>
              </w:rPr>
              <w:t>Allegato 2 - Indicazioni specifiche per la Sezione 2 della Relazione Annuale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_Toc54865569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44A96A" w14:textId="31A20106" w:rsidR="00B02144" w:rsidRDefault="00B02144">
          <w:r>
            <w:rPr>
              <w:b/>
              <w:bCs/>
            </w:rPr>
            <w:fldChar w:fldCharType="end"/>
          </w:r>
        </w:p>
      </w:sdtContent>
    </w:sdt>
    <w:p w14:paraId="0CE600BF" w14:textId="77777777" w:rsidR="00690134" w:rsidRDefault="00690134" w:rsidP="00962A59">
      <w:pPr>
        <w:spacing w:after="0" w:line="276" w:lineRule="auto"/>
      </w:pPr>
    </w:p>
    <w:bookmarkEnd w:id="0"/>
    <w:p w14:paraId="6EB765BE" w14:textId="77777777" w:rsidR="00690134" w:rsidRDefault="00690134" w:rsidP="00962A59">
      <w:pPr>
        <w:spacing w:after="0" w:line="276" w:lineRule="auto"/>
      </w:pPr>
    </w:p>
    <w:p w14:paraId="0CC7195F" w14:textId="77777777" w:rsidR="00690134" w:rsidRDefault="00690134" w:rsidP="00962A59">
      <w:pPr>
        <w:spacing w:after="0" w:line="276" w:lineRule="auto"/>
      </w:pPr>
    </w:p>
    <w:p w14:paraId="4D2501FD" w14:textId="77777777" w:rsidR="00690134" w:rsidRDefault="00690134" w:rsidP="00962A59">
      <w:pPr>
        <w:spacing w:after="0" w:line="276" w:lineRule="auto"/>
      </w:pPr>
    </w:p>
    <w:p w14:paraId="1FCA34C2" w14:textId="77777777" w:rsidR="00690134" w:rsidRDefault="00690134" w:rsidP="00962A59">
      <w:pPr>
        <w:spacing w:after="0" w:line="276" w:lineRule="auto"/>
      </w:pPr>
    </w:p>
    <w:p w14:paraId="2B56B4E5" w14:textId="77777777" w:rsidR="00690134" w:rsidRDefault="00690134" w:rsidP="00962A59">
      <w:pPr>
        <w:spacing w:after="0" w:line="276" w:lineRule="auto"/>
      </w:pPr>
    </w:p>
    <w:p w14:paraId="3866746F" w14:textId="77777777" w:rsidR="00690134" w:rsidRDefault="00690134" w:rsidP="00962A59">
      <w:pPr>
        <w:spacing w:after="0" w:line="276" w:lineRule="auto"/>
      </w:pPr>
    </w:p>
    <w:p w14:paraId="4D8D857D" w14:textId="77777777" w:rsidR="00690134" w:rsidRDefault="00690134" w:rsidP="00962A59">
      <w:pPr>
        <w:spacing w:after="0" w:line="276" w:lineRule="auto"/>
      </w:pPr>
    </w:p>
    <w:p w14:paraId="4946EAF8" w14:textId="77777777" w:rsidR="00690134" w:rsidRDefault="00690134" w:rsidP="00962A59">
      <w:pPr>
        <w:spacing w:after="0" w:line="276" w:lineRule="auto"/>
      </w:pPr>
    </w:p>
    <w:p w14:paraId="40B10EC6" w14:textId="77777777" w:rsidR="00690134" w:rsidRDefault="00690134" w:rsidP="00962A59">
      <w:pPr>
        <w:spacing w:after="0" w:line="276" w:lineRule="auto"/>
      </w:pPr>
    </w:p>
    <w:p w14:paraId="6390A43C" w14:textId="77777777" w:rsidR="00C55F89" w:rsidRDefault="00C55F89" w:rsidP="00962A59">
      <w:pPr>
        <w:spacing w:after="0" w:line="276" w:lineRule="auto"/>
        <w:jc w:val="both"/>
        <w:rPr>
          <w:b/>
          <w:bCs/>
        </w:rPr>
      </w:pPr>
    </w:p>
    <w:p w14:paraId="036F0933" w14:textId="30C60AC2" w:rsidR="00AE6DD9" w:rsidRPr="001F1B33" w:rsidRDefault="008F4CC4" w:rsidP="00C35B02">
      <w:pPr>
        <w:pStyle w:val="Paragrafoelenco"/>
        <w:numPr>
          <w:ilvl w:val="0"/>
          <w:numId w:val="16"/>
        </w:numPr>
        <w:spacing w:after="0" w:line="276" w:lineRule="auto"/>
        <w:outlineLvl w:val="0"/>
        <w:rPr>
          <w:rFonts w:cs="Times New Roman"/>
          <w:b/>
          <w:bCs/>
          <w:sz w:val="24"/>
          <w:szCs w:val="24"/>
        </w:rPr>
      </w:pPr>
      <w:bookmarkStart w:id="1" w:name="Finalità"/>
      <w:bookmarkEnd w:id="1"/>
      <w:r w:rsidRPr="00AA67A9">
        <w:rPr>
          <w:rFonts w:cs="Times New Roman"/>
          <w:b/>
          <w:bCs/>
          <w:color w:val="000000"/>
        </w:rPr>
        <w:br w:type="page"/>
      </w:r>
      <w:bookmarkStart w:id="2" w:name="_Toc54865560"/>
      <w:r w:rsidRPr="001F1B33">
        <w:rPr>
          <w:rFonts w:cs="Times New Roman"/>
          <w:b/>
          <w:bCs/>
          <w:sz w:val="24"/>
          <w:szCs w:val="24"/>
        </w:rPr>
        <w:lastRenderedPageBreak/>
        <w:t>Premessa</w:t>
      </w:r>
      <w:bookmarkStart w:id="3" w:name="Premessa"/>
      <w:bookmarkEnd w:id="2"/>
      <w:bookmarkEnd w:id="3"/>
    </w:p>
    <w:p w14:paraId="78F2D1C5" w14:textId="02971873" w:rsidR="00DB4047" w:rsidRPr="00DB4047" w:rsidRDefault="006E1B99" w:rsidP="00DB4047">
      <w:pPr>
        <w:spacing w:before="120" w:after="0" w:line="276" w:lineRule="auto"/>
        <w:jc w:val="both"/>
        <w:rPr>
          <w:rFonts w:cs="Times New Roman"/>
          <w:bCs/>
        </w:rPr>
      </w:pPr>
      <w:r w:rsidRPr="006E1B99">
        <w:rPr>
          <w:rFonts w:cs="Times New Roman"/>
          <w:bCs/>
        </w:rPr>
        <w:t>La presente Guida operativa costituisce una revisione d</w:t>
      </w:r>
      <w:r w:rsidR="00DB4047">
        <w:rPr>
          <w:rFonts w:cs="Times New Roman"/>
          <w:bCs/>
        </w:rPr>
        <w:t>el documento pubblicato nel 2019, al fine di allineare i contenuti alla</w:t>
      </w:r>
      <w:r w:rsidR="00DB4047" w:rsidRPr="00DB4047">
        <w:rPr>
          <w:rFonts w:cs="Times New Roman"/>
          <w:bCs/>
        </w:rPr>
        <w:t xml:space="preserve"> riorganizzazione delle Direzioni dell’Ateneo, definita con D.R. 1454 del 17/12/2019, e </w:t>
      </w:r>
      <w:r w:rsidR="00DB4047">
        <w:rPr>
          <w:rFonts w:cs="Times New Roman"/>
          <w:bCs/>
        </w:rPr>
        <w:t>alla nuova reportistica utilizzata per gli esiti delle opinioni degli studenti</w:t>
      </w:r>
      <w:r w:rsidR="00DB4047" w:rsidRPr="00DB4047">
        <w:rPr>
          <w:rFonts w:cs="Times New Roman"/>
          <w:bCs/>
        </w:rPr>
        <w:t>.</w:t>
      </w:r>
      <w:r w:rsidR="00DB4047">
        <w:rPr>
          <w:rFonts w:cs="Times New Roman"/>
          <w:bCs/>
        </w:rPr>
        <w:t xml:space="preserve"> Sono stati anche aggiornati alcuni punti di attenzione raccomandati per la Relazione annuale.</w:t>
      </w:r>
    </w:p>
    <w:p w14:paraId="582ECE3A" w14:textId="49CE3EC8" w:rsidR="00272753" w:rsidRDefault="00154789" w:rsidP="00962A59">
      <w:pPr>
        <w:spacing w:after="0" w:line="276" w:lineRule="auto"/>
        <w:jc w:val="both"/>
        <w:rPr>
          <w:rFonts w:cs="Times New Roman"/>
          <w:bCs/>
        </w:rPr>
      </w:pPr>
      <w:r w:rsidRPr="006F626B">
        <w:rPr>
          <w:rFonts w:cs="Times New Roman"/>
          <w:bCs/>
        </w:rPr>
        <w:t xml:space="preserve">Il documento </w:t>
      </w:r>
      <w:r w:rsidR="008A1F5B" w:rsidRPr="006F626B">
        <w:rPr>
          <w:rFonts w:cs="Times New Roman"/>
          <w:bCs/>
        </w:rPr>
        <w:t>si articola</w:t>
      </w:r>
      <w:r w:rsidR="00955869" w:rsidRPr="006F626B">
        <w:rPr>
          <w:rFonts w:cs="Times New Roman"/>
          <w:bCs/>
        </w:rPr>
        <w:t xml:space="preserve"> in ulteriori </w:t>
      </w:r>
      <w:r w:rsidR="009D1294">
        <w:rPr>
          <w:rFonts w:cs="Times New Roman"/>
          <w:bCs/>
        </w:rPr>
        <w:t>due</w:t>
      </w:r>
      <w:r w:rsidR="00955869" w:rsidRPr="006F626B">
        <w:rPr>
          <w:rFonts w:cs="Times New Roman"/>
          <w:bCs/>
        </w:rPr>
        <w:t xml:space="preserve"> paragrafi.</w:t>
      </w:r>
      <w:r w:rsidR="008A1F5B" w:rsidRPr="006F626B">
        <w:rPr>
          <w:rFonts w:cs="Times New Roman"/>
          <w:bCs/>
        </w:rPr>
        <w:t xml:space="preserve"> </w:t>
      </w:r>
      <w:r w:rsidR="009A4F40" w:rsidRPr="006F626B">
        <w:rPr>
          <w:rFonts w:cs="Times New Roman"/>
          <w:bCs/>
        </w:rPr>
        <w:t xml:space="preserve">Il </w:t>
      </w:r>
      <w:r w:rsidR="00727E75">
        <w:rPr>
          <w:rFonts w:cs="Times New Roman"/>
          <w:bCs/>
        </w:rPr>
        <w:t>titolo</w:t>
      </w:r>
      <w:r w:rsidR="008A1F5B" w:rsidRPr="006F626B">
        <w:rPr>
          <w:rFonts w:cs="Times New Roman"/>
          <w:bCs/>
        </w:rPr>
        <w:t xml:space="preserve"> 2 </w:t>
      </w:r>
      <w:r w:rsidR="009A4F40" w:rsidRPr="006F626B">
        <w:rPr>
          <w:rFonts w:cs="Times New Roman"/>
          <w:bCs/>
        </w:rPr>
        <w:t>contiene</w:t>
      </w:r>
      <w:r w:rsidR="008A1F5B" w:rsidRPr="006F626B">
        <w:rPr>
          <w:rFonts w:cs="Times New Roman"/>
          <w:bCs/>
        </w:rPr>
        <w:t xml:space="preserve"> una descrizione</w:t>
      </w:r>
      <w:r w:rsidR="007A6F7F" w:rsidRPr="006F626B">
        <w:rPr>
          <w:rFonts w:cs="Times New Roman"/>
          <w:bCs/>
        </w:rPr>
        <w:t xml:space="preserve"> </w:t>
      </w:r>
      <w:r w:rsidR="008A1F5B" w:rsidRPr="006F626B">
        <w:rPr>
          <w:rFonts w:cs="Times New Roman"/>
          <w:bCs/>
        </w:rPr>
        <w:t>del</w:t>
      </w:r>
      <w:r w:rsidR="007A6F7F" w:rsidRPr="006F626B">
        <w:rPr>
          <w:rFonts w:cs="Times New Roman"/>
          <w:bCs/>
        </w:rPr>
        <w:t xml:space="preserve">la composizione delle CPDS e </w:t>
      </w:r>
      <w:r w:rsidR="008A1F5B" w:rsidRPr="006F626B">
        <w:rPr>
          <w:rFonts w:cs="Times New Roman"/>
          <w:bCs/>
        </w:rPr>
        <w:t>del</w:t>
      </w:r>
      <w:r w:rsidR="004F6321">
        <w:rPr>
          <w:rFonts w:cs="Times New Roman"/>
          <w:bCs/>
        </w:rPr>
        <w:t>le loro funzioni</w:t>
      </w:r>
      <w:r w:rsidR="00821B9F">
        <w:rPr>
          <w:rFonts w:cs="Times New Roman"/>
          <w:bCs/>
        </w:rPr>
        <w:t xml:space="preserve"> </w:t>
      </w:r>
      <w:r w:rsidR="00821B9F" w:rsidRPr="00821B9F">
        <w:rPr>
          <w:rFonts w:cs="Times New Roman"/>
          <w:bCs/>
        </w:rPr>
        <w:t>e fornisce alcuni suggerimenti operativi per una sua efficiente ed efficace organizzazione</w:t>
      </w:r>
      <w:r w:rsidR="004F6321">
        <w:rPr>
          <w:rFonts w:cs="Times New Roman"/>
          <w:bCs/>
        </w:rPr>
        <w:t>. I</w:t>
      </w:r>
      <w:r w:rsidR="007A6F7F" w:rsidRPr="006F626B">
        <w:rPr>
          <w:rFonts w:cs="Times New Roman"/>
          <w:bCs/>
        </w:rPr>
        <w:t xml:space="preserve">l </w:t>
      </w:r>
      <w:r w:rsidR="00727E75">
        <w:rPr>
          <w:rFonts w:cs="Times New Roman"/>
          <w:bCs/>
        </w:rPr>
        <w:t>titolo</w:t>
      </w:r>
      <w:r w:rsidR="007A6F7F" w:rsidRPr="006F626B">
        <w:rPr>
          <w:rFonts w:cs="Times New Roman"/>
          <w:bCs/>
        </w:rPr>
        <w:t xml:space="preserve"> 3 </w:t>
      </w:r>
      <w:r w:rsidR="003726F9">
        <w:rPr>
          <w:rFonts w:cs="Times New Roman"/>
          <w:bCs/>
        </w:rPr>
        <w:t>descrive</w:t>
      </w:r>
      <w:r w:rsidR="007A6F7F" w:rsidRPr="006F626B">
        <w:rPr>
          <w:rFonts w:cs="Times New Roman"/>
          <w:bCs/>
        </w:rPr>
        <w:t xml:space="preserve"> la struttura della Relazione annuale</w:t>
      </w:r>
      <w:r w:rsidR="008A1F5B" w:rsidRPr="006F626B">
        <w:rPr>
          <w:rFonts w:cs="Times New Roman"/>
          <w:bCs/>
        </w:rPr>
        <w:t xml:space="preserve"> delle CPDS</w:t>
      </w:r>
      <w:r w:rsidR="00967258" w:rsidRPr="006F626B">
        <w:rPr>
          <w:rFonts w:cs="Times New Roman"/>
          <w:bCs/>
        </w:rPr>
        <w:t xml:space="preserve"> e</w:t>
      </w:r>
      <w:r w:rsidR="008A1F5B" w:rsidRPr="006F626B">
        <w:rPr>
          <w:rFonts w:cs="Times New Roman"/>
          <w:bCs/>
        </w:rPr>
        <w:t xml:space="preserve"> l</w:t>
      </w:r>
      <w:r w:rsidR="007A6F7F" w:rsidRPr="006F626B">
        <w:rPr>
          <w:rFonts w:cs="Times New Roman"/>
          <w:bCs/>
        </w:rPr>
        <w:t xml:space="preserve">a documentazione </w:t>
      </w:r>
      <w:r w:rsidR="008A1F5B" w:rsidRPr="006F626B">
        <w:rPr>
          <w:rFonts w:cs="Times New Roman"/>
          <w:bCs/>
        </w:rPr>
        <w:t xml:space="preserve">minima da </w:t>
      </w:r>
      <w:r w:rsidR="007A6F7F" w:rsidRPr="006F626B">
        <w:rPr>
          <w:rFonts w:cs="Times New Roman"/>
          <w:bCs/>
        </w:rPr>
        <w:t xml:space="preserve">prendere in considerazione, </w:t>
      </w:r>
      <w:r w:rsidR="008A1F5B" w:rsidRPr="006F626B">
        <w:rPr>
          <w:rFonts w:cs="Times New Roman"/>
          <w:bCs/>
        </w:rPr>
        <w:t xml:space="preserve">con la raccomandazione di non </w:t>
      </w:r>
      <w:r w:rsidR="007A6F7F" w:rsidRPr="006F626B">
        <w:rPr>
          <w:rFonts w:cs="Times New Roman"/>
          <w:bCs/>
        </w:rPr>
        <w:t xml:space="preserve">riproporre contenuti già presenti nelle Schede SUA-CdS, nelle Schede di Monitoraggio Annuale e </w:t>
      </w:r>
      <w:r w:rsidR="008A1F5B" w:rsidRPr="006F626B">
        <w:rPr>
          <w:rFonts w:cs="Times New Roman"/>
          <w:bCs/>
        </w:rPr>
        <w:t>nei Rapporti di Riesame Ciclico</w:t>
      </w:r>
      <w:r w:rsidR="007A6F7F" w:rsidRPr="006F626B">
        <w:rPr>
          <w:rFonts w:cs="Times New Roman"/>
          <w:bCs/>
        </w:rPr>
        <w:t>.</w:t>
      </w:r>
      <w:r w:rsidR="008A1F5B" w:rsidRPr="006F626B">
        <w:rPr>
          <w:rFonts w:cs="Times New Roman"/>
          <w:bCs/>
        </w:rPr>
        <w:t xml:space="preserve"> </w:t>
      </w:r>
    </w:p>
    <w:p w14:paraId="16AA5ED0" w14:textId="73ADFF88" w:rsidR="008E3BA4" w:rsidRDefault="009F034B" w:rsidP="00962A59">
      <w:pPr>
        <w:spacing w:after="0" w:line="276" w:lineRule="auto"/>
        <w:jc w:val="both"/>
        <w:rPr>
          <w:rFonts w:cs="Times New Roman"/>
          <w:bCs/>
        </w:rPr>
      </w:pPr>
      <w:r w:rsidRPr="006F626B">
        <w:rPr>
          <w:rFonts w:cs="Times New Roman"/>
          <w:bCs/>
        </w:rPr>
        <w:t xml:space="preserve">Costituiscono parte integrante del documento </w:t>
      </w:r>
      <w:r w:rsidR="008E3BA4">
        <w:rPr>
          <w:rFonts w:cs="Times New Roman"/>
          <w:bCs/>
        </w:rPr>
        <w:t>anche i due</w:t>
      </w:r>
      <w:r w:rsidR="00540628" w:rsidRPr="006F626B">
        <w:rPr>
          <w:rFonts w:cs="Times New Roman"/>
          <w:bCs/>
        </w:rPr>
        <w:t xml:space="preserve"> allegati: lo scadenzario (</w:t>
      </w:r>
      <w:hyperlink w:anchor="Allegato_1" w:history="1">
        <w:r w:rsidR="00540628" w:rsidRPr="007A610B">
          <w:rPr>
            <w:rStyle w:val="Collegamentoipertestuale"/>
            <w:rFonts w:cs="Times New Roman"/>
            <w:bCs/>
          </w:rPr>
          <w:t xml:space="preserve">Allegato </w:t>
        </w:r>
        <w:r w:rsidRPr="007A610B">
          <w:rPr>
            <w:rStyle w:val="Collegamentoipertestuale"/>
            <w:rFonts w:cs="Times New Roman"/>
            <w:bCs/>
          </w:rPr>
          <w:t>1</w:t>
        </w:r>
      </w:hyperlink>
      <w:r w:rsidRPr="006F626B">
        <w:rPr>
          <w:rFonts w:cs="Times New Roman"/>
          <w:bCs/>
        </w:rPr>
        <w:t>), le indicazioni specifiche per la Sezione 2 della Re</w:t>
      </w:r>
      <w:r w:rsidR="008E3BA4">
        <w:rPr>
          <w:rFonts w:cs="Times New Roman"/>
          <w:bCs/>
        </w:rPr>
        <w:t>lazione annuale (</w:t>
      </w:r>
      <w:hyperlink w:anchor="Allegato_2" w:history="1">
        <w:r w:rsidR="00540628" w:rsidRPr="007A610B">
          <w:rPr>
            <w:rStyle w:val="Collegamentoipertestuale"/>
            <w:rFonts w:cs="Times New Roman"/>
            <w:bCs/>
          </w:rPr>
          <w:t>Allegato 2</w:t>
        </w:r>
      </w:hyperlink>
      <w:r w:rsidRPr="006F626B">
        <w:rPr>
          <w:rFonts w:cs="Times New Roman"/>
          <w:bCs/>
        </w:rPr>
        <w:t>)</w:t>
      </w:r>
      <w:r w:rsidR="008E3BA4">
        <w:rPr>
          <w:rFonts w:cs="Times New Roman"/>
          <w:bCs/>
        </w:rPr>
        <w:t>.</w:t>
      </w:r>
    </w:p>
    <w:p w14:paraId="21041FF1" w14:textId="3CA74373" w:rsidR="00FA7960" w:rsidRDefault="006454E8" w:rsidP="00962A59">
      <w:pPr>
        <w:spacing w:after="0" w:line="276" w:lineRule="auto"/>
        <w:jc w:val="both"/>
        <w:rPr>
          <w:rFonts w:cs="Times New Roman"/>
          <w:bCs/>
        </w:rPr>
      </w:pPr>
      <w:r w:rsidRPr="006F626B">
        <w:rPr>
          <w:rFonts w:cs="Times New Roman"/>
          <w:bCs/>
        </w:rPr>
        <w:t>La predisposizione della Relazione annuale deve avvenire attraverso l’</w:t>
      </w:r>
      <w:r w:rsidRPr="007C0B36">
        <w:rPr>
          <w:rFonts w:cs="Times New Roman"/>
          <w:bCs/>
        </w:rPr>
        <w:t xml:space="preserve">ultima revisione </w:t>
      </w:r>
      <w:r w:rsidR="005D2D83" w:rsidRPr="007C0B36">
        <w:rPr>
          <w:rFonts w:cs="Times New Roman"/>
          <w:bCs/>
        </w:rPr>
        <w:t>dello Schema</w:t>
      </w:r>
      <w:r w:rsidR="004F6321" w:rsidRPr="007C0B36">
        <w:rPr>
          <w:rFonts w:cs="Times New Roman"/>
          <w:bCs/>
        </w:rPr>
        <w:t xml:space="preserve"> predisposto dal PQA</w:t>
      </w:r>
      <w:r w:rsidRPr="006F626B">
        <w:rPr>
          <w:rFonts w:cs="Times New Roman"/>
          <w:bCs/>
        </w:rPr>
        <w:t>.</w:t>
      </w:r>
    </w:p>
    <w:p w14:paraId="364A13E1" w14:textId="77777777" w:rsidR="00272753" w:rsidRPr="006F626B" w:rsidRDefault="00272753" w:rsidP="00F20C8A">
      <w:pPr>
        <w:spacing w:after="0" w:line="276" w:lineRule="auto"/>
        <w:rPr>
          <w:rFonts w:cs="Times New Roman"/>
          <w:bCs/>
        </w:rPr>
      </w:pPr>
    </w:p>
    <w:p w14:paraId="52E96279" w14:textId="73EBF5E8" w:rsidR="005D78E2" w:rsidRPr="00962A59" w:rsidRDefault="009E73E2" w:rsidP="00C35B02">
      <w:pPr>
        <w:pStyle w:val="Paragrafoelenco"/>
        <w:numPr>
          <w:ilvl w:val="0"/>
          <w:numId w:val="16"/>
        </w:numPr>
        <w:spacing w:after="0" w:line="276" w:lineRule="auto"/>
        <w:outlineLvl w:val="0"/>
        <w:rPr>
          <w:rFonts w:cs="Times New Roman"/>
          <w:b/>
          <w:bCs/>
        </w:rPr>
      </w:pPr>
      <w:bookmarkStart w:id="4" w:name="_Toc54865561"/>
      <w:r w:rsidRPr="00C830B5">
        <w:rPr>
          <w:rFonts w:cs="Times New Roman"/>
          <w:b/>
          <w:bCs/>
        </w:rPr>
        <w:t>Le Commissioni Paritetiche</w:t>
      </w:r>
      <w:r w:rsidR="00C1710D" w:rsidRPr="00C830B5">
        <w:rPr>
          <w:rFonts w:cs="Times New Roman"/>
          <w:b/>
          <w:bCs/>
        </w:rPr>
        <w:t xml:space="preserve"> Do</w:t>
      </w:r>
      <w:r w:rsidRPr="00C830B5">
        <w:rPr>
          <w:rFonts w:cs="Times New Roman"/>
          <w:b/>
          <w:bCs/>
        </w:rPr>
        <w:t>centi-Studenti</w:t>
      </w:r>
      <w:bookmarkStart w:id="5" w:name="CPDS"/>
      <w:bookmarkEnd w:id="4"/>
      <w:bookmarkEnd w:id="5"/>
    </w:p>
    <w:p w14:paraId="5E2233CB" w14:textId="77777777" w:rsidR="00727E75" w:rsidRDefault="00112BC6" w:rsidP="005850F0">
      <w:pPr>
        <w:spacing w:before="120" w:after="0" w:line="276" w:lineRule="auto"/>
        <w:jc w:val="both"/>
      </w:pPr>
      <w:r w:rsidRPr="00913A3C">
        <w:rPr>
          <w:rFonts w:cs="Times New Roman"/>
          <w:bCs/>
        </w:rPr>
        <w:t xml:space="preserve">Le Commissioni paritetiche docenti studenti </w:t>
      </w:r>
      <w:r w:rsidR="00E90D48">
        <w:rPr>
          <w:rFonts w:cs="Times New Roman"/>
          <w:bCs/>
        </w:rPr>
        <w:t xml:space="preserve">sono costituite </w:t>
      </w:r>
      <w:r w:rsidR="001A393E">
        <w:rPr>
          <w:rFonts w:cs="Times New Roman"/>
          <w:bCs/>
        </w:rPr>
        <w:t xml:space="preserve">a livello di Facoltà </w:t>
      </w:r>
      <w:r w:rsidR="001D59DF">
        <w:rPr>
          <w:rFonts w:cs="Times New Roman"/>
          <w:bCs/>
        </w:rPr>
        <w:t>(CPDS-</w:t>
      </w:r>
      <w:proofErr w:type="spellStart"/>
      <w:r w:rsidR="001D59DF">
        <w:rPr>
          <w:rFonts w:cs="Times New Roman"/>
          <w:bCs/>
        </w:rPr>
        <w:t>Fac</w:t>
      </w:r>
      <w:proofErr w:type="spellEnd"/>
      <w:r w:rsidR="001D59DF">
        <w:rPr>
          <w:rFonts w:cs="Times New Roman"/>
          <w:bCs/>
        </w:rPr>
        <w:t>)</w:t>
      </w:r>
      <w:r w:rsidR="00A868FA">
        <w:rPr>
          <w:rFonts w:cs="Times New Roman"/>
          <w:bCs/>
        </w:rPr>
        <w:t xml:space="preserve">, </w:t>
      </w:r>
      <w:r w:rsidR="00A868FA" w:rsidRPr="00A868FA">
        <w:rPr>
          <w:rFonts w:cs="Times New Roman"/>
          <w:bCs/>
        </w:rPr>
        <w:t>ai sensi dell’art. 2, comma 2, l</w:t>
      </w:r>
      <w:r w:rsidR="00A868FA">
        <w:rPr>
          <w:rFonts w:cs="Times New Roman"/>
          <w:bCs/>
        </w:rPr>
        <w:t xml:space="preserve">ett. g) della </w:t>
      </w:r>
      <w:hyperlink r:id="rId9" w:history="1">
        <w:r w:rsidR="00A868FA" w:rsidRPr="00B95A41">
          <w:rPr>
            <w:rStyle w:val="Collegamentoipertestuale"/>
            <w:rFonts w:cs="Times New Roman"/>
            <w:bCs/>
          </w:rPr>
          <w:t>Legge n. 240/2010</w:t>
        </w:r>
      </w:hyperlink>
      <w:r w:rsidR="00A868FA" w:rsidRPr="008E4B29">
        <w:rPr>
          <w:rStyle w:val="Rimandonotaapidipagina"/>
          <w:rFonts w:cs="Times New Roman"/>
          <w:bCs/>
          <w:sz w:val="24"/>
          <w:szCs w:val="24"/>
        </w:rPr>
        <w:footnoteReference w:id="1"/>
      </w:r>
      <w:r w:rsidR="00835324">
        <w:rPr>
          <w:rStyle w:val="Collegamentoipertestuale"/>
          <w:rFonts w:cs="Times New Roman"/>
          <w:bCs/>
          <w:u w:val="none"/>
        </w:rPr>
        <w:t xml:space="preserve"> </w:t>
      </w:r>
      <w:r w:rsidR="00835324" w:rsidRPr="00835324">
        <w:t xml:space="preserve">e di quanto indicato nelle </w:t>
      </w:r>
      <w:hyperlink r:id="rId10" w:history="1">
        <w:r w:rsidR="00835324" w:rsidRPr="00835324">
          <w:rPr>
            <w:rStyle w:val="Collegamentoipertestuale"/>
          </w:rPr>
          <w:t>Linee guida ANVUR per l’Accreditamento Periodico delle Sedi e dei Corsi di Studio universitari del 10 agosto 2017</w:t>
        </w:r>
      </w:hyperlink>
      <w:r w:rsidR="00D77438">
        <w:t xml:space="preserve"> </w:t>
      </w:r>
      <w:r w:rsidR="00835324" w:rsidRPr="008E4B29">
        <w:rPr>
          <w:rStyle w:val="Rimandonotaapidipagina"/>
          <w:rFonts w:cs="Times New Roman"/>
          <w:bCs/>
          <w:sz w:val="24"/>
          <w:szCs w:val="24"/>
        </w:rPr>
        <w:footnoteReference w:id="2"/>
      </w:r>
      <w:r w:rsidR="00835324" w:rsidRPr="00835324">
        <w:t>.</w:t>
      </w:r>
    </w:p>
    <w:p w14:paraId="14717756" w14:textId="21B2A9A0" w:rsidR="009D1294" w:rsidRPr="009D1294" w:rsidRDefault="00835324" w:rsidP="00727E75">
      <w:pPr>
        <w:spacing w:after="0" w:line="276" w:lineRule="auto"/>
        <w:jc w:val="both"/>
        <w:rPr>
          <w:rFonts w:cs="Times New Roman"/>
          <w:bCs/>
        </w:rPr>
      </w:pPr>
      <w:r w:rsidRPr="00835324">
        <w:t>Le CPDS-</w:t>
      </w:r>
      <w:proofErr w:type="spellStart"/>
      <w:r w:rsidRPr="00835324">
        <w:t>Fac</w:t>
      </w:r>
      <w:proofErr w:type="spellEnd"/>
      <w:r w:rsidRPr="00835324">
        <w:t xml:space="preserve"> sono</w:t>
      </w:r>
      <w:r w:rsidR="001D59DF">
        <w:rPr>
          <w:rFonts w:cs="Times New Roman"/>
          <w:bCs/>
        </w:rPr>
        <w:t xml:space="preserve"> </w:t>
      </w:r>
      <w:r w:rsidR="009D1294">
        <w:rPr>
          <w:rFonts w:cs="Times New Roman"/>
          <w:bCs/>
        </w:rPr>
        <w:t xml:space="preserve">presiedute dal </w:t>
      </w:r>
      <w:r w:rsidR="004F6321">
        <w:rPr>
          <w:rFonts w:cs="Times New Roman"/>
          <w:bCs/>
        </w:rPr>
        <w:t>Presidente del Consiglio di F</w:t>
      </w:r>
      <w:r w:rsidR="009D1294" w:rsidRPr="009D1294">
        <w:rPr>
          <w:rFonts w:cs="Times New Roman"/>
          <w:bCs/>
        </w:rPr>
        <w:t>acoltà o da un suo delegato.</w:t>
      </w:r>
      <w:r w:rsidR="009D1294">
        <w:rPr>
          <w:rFonts w:cs="Times New Roman"/>
          <w:bCs/>
        </w:rPr>
        <w:t xml:space="preserve"> </w:t>
      </w:r>
      <w:r w:rsidR="009D1294" w:rsidRPr="009D1294">
        <w:rPr>
          <w:rFonts w:cs="Times New Roman"/>
          <w:bCs/>
        </w:rPr>
        <w:t>La composizione e le regole di funzionamento</w:t>
      </w:r>
      <w:r w:rsidR="003146D0">
        <w:rPr>
          <w:rFonts w:cs="Times New Roman"/>
          <w:bCs/>
        </w:rPr>
        <w:t xml:space="preserve"> </w:t>
      </w:r>
      <w:r w:rsidR="009D1294" w:rsidRPr="009D1294">
        <w:rPr>
          <w:rFonts w:cs="Times New Roman"/>
          <w:bCs/>
        </w:rPr>
        <w:t xml:space="preserve">sono </w:t>
      </w:r>
      <w:r w:rsidR="00314A22">
        <w:rPr>
          <w:rFonts w:cs="Times New Roman"/>
          <w:bCs/>
        </w:rPr>
        <w:t xml:space="preserve">state </w:t>
      </w:r>
      <w:r w:rsidR="009D1294" w:rsidRPr="009D1294">
        <w:rPr>
          <w:rFonts w:cs="Times New Roman"/>
          <w:bCs/>
        </w:rPr>
        <w:t xml:space="preserve">definite con apposito </w:t>
      </w:r>
      <w:hyperlink r:id="rId11" w:history="1">
        <w:r w:rsidR="009D1294" w:rsidRPr="0016544F">
          <w:rPr>
            <w:rStyle w:val="Collegamentoipertestuale"/>
            <w:rFonts w:cs="Times New Roman"/>
            <w:bCs/>
          </w:rPr>
          <w:t>Regolamento</w:t>
        </w:r>
      </w:hyperlink>
      <w:r w:rsidR="00314A22">
        <w:rPr>
          <w:rFonts w:cs="Times New Roman"/>
          <w:bCs/>
        </w:rPr>
        <w:t xml:space="preserve">, che </w:t>
      </w:r>
      <w:r w:rsidR="00F5735A" w:rsidRPr="00F5735A">
        <w:rPr>
          <w:rFonts w:cs="Times New Roman"/>
          <w:bCs/>
        </w:rPr>
        <w:t>preved</w:t>
      </w:r>
      <w:r w:rsidR="00F5735A">
        <w:rPr>
          <w:rFonts w:cs="Times New Roman"/>
          <w:bCs/>
        </w:rPr>
        <w:t>e</w:t>
      </w:r>
      <w:r w:rsidR="00F5735A" w:rsidRPr="00F5735A">
        <w:rPr>
          <w:rFonts w:cs="Times New Roman"/>
          <w:bCs/>
        </w:rPr>
        <w:t xml:space="preserve"> </w:t>
      </w:r>
      <w:r w:rsidR="00CB645E" w:rsidRPr="009F4160">
        <w:rPr>
          <w:rFonts w:cs="Times New Roman"/>
          <w:bCs/>
        </w:rPr>
        <w:t>la presenza di almeno un componente (docente o studente) riferibile a ciascun CdS della Facoltà</w:t>
      </w:r>
      <w:r w:rsidR="00385209" w:rsidRPr="00385209">
        <w:rPr>
          <w:rFonts w:cs="Times New Roman"/>
          <w:bCs/>
        </w:rPr>
        <w:t>, e non al Consiglio di CdS/Classe/Interclasse</w:t>
      </w:r>
      <w:r w:rsidR="00CB645E" w:rsidRPr="009F4160">
        <w:rPr>
          <w:rFonts w:cs="Times New Roman"/>
          <w:bCs/>
        </w:rPr>
        <w:t xml:space="preserve">. È opportuno, in fase di costituzione, che </w:t>
      </w:r>
      <w:r w:rsidR="009F4160" w:rsidRPr="009F4160">
        <w:rPr>
          <w:rFonts w:cs="Times New Roman"/>
          <w:bCs/>
        </w:rPr>
        <w:t>CdS</w:t>
      </w:r>
      <w:r w:rsidR="00CB645E" w:rsidRPr="009F4160">
        <w:rPr>
          <w:rFonts w:cs="Times New Roman"/>
          <w:bCs/>
        </w:rPr>
        <w:t xml:space="preserve"> della stessa area culturale (ad esempio </w:t>
      </w:r>
      <w:r w:rsidR="009F4160" w:rsidRPr="009F4160">
        <w:rPr>
          <w:rFonts w:cs="Times New Roman"/>
          <w:bCs/>
        </w:rPr>
        <w:t>C</w:t>
      </w:r>
      <w:r w:rsidR="00CB645E" w:rsidRPr="009F4160">
        <w:rPr>
          <w:rFonts w:cs="Times New Roman"/>
          <w:bCs/>
        </w:rPr>
        <w:t xml:space="preserve">orsi della stessa classe o verticali) abbiano una presenza mediamente uniforme di docenti e studenti. </w:t>
      </w:r>
      <w:r w:rsidR="00ED648E" w:rsidRPr="009F4160">
        <w:rPr>
          <w:rFonts w:cs="Times New Roman"/>
          <w:bCs/>
        </w:rPr>
        <w:t>In tal modo è garantita</w:t>
      </w:r>
      <w:r w:rsidR="00797C41" w:rsidRPr="009F4160">
        <w:rPr>
          <w:rFonts w:cs="Times New Roman"/>
          <w:bCs/>
        </w:rPr>
        <w:t xml:space="preserve"> </w:t>
      </w:r>
      <w:r w:rsidR="00ED648E" w:rsidRPr="009F4160">
        <w:rPr>
          <w:rFonts w:cs="Times New Roman"/>
          <w:bCs/>
        </w:rPr>
        <w:t>la rappresentatività dei</w:t>
      </w:r>
      <w:r w:rsidR="00ED648E" w:rsidRPr="00ED648E">
        <w:rPr>
          <w:rFonts w:cs="Times New Roman"/>
          <w:bCs/>
        </w:rPr>
        <w:t xml:space="preserve"> </w:t>
      </w:r>
      <w:r w:rsidR="0036052B">
        <w:rPr>
          <w:rFonts w:cs="Times New Roman"/>
          <w:bCs/>
        </w:rPr>
        <w:t>CdS</w:t>
      </w:r>
      <w:r w:rsidR="00ED648E" w:rsidRPr="00ED648E">
        <w:rPr>
          <w:rFonts w:cs="Times New Roman"/>
          <w:bCs/>
        </w:rPr>
        <w:t xml:space="preserve"> nella Facoltà e la possibilità di una diretta conoscenza del funzionamento di ciascun </w:t>
      </w:r>
      <w:r w:rsidR="0036052B">
        <w:rPr>
          <w:rFonts w:cs="Times New Roman"/>
          <w:bCs/>
        </w:rPr>
        <w:t>CdS</w:t>
      </w:r>
      <w:r w:rsidR="00ED648E">
        <w:rPr>
          <w:rFonts w:cs="Times New Roman"/>
          <w:bCs/>
        </w:rPr>
        <w:t>.</w:t>
      </w:r>
      <w:r w:rsidR="00CB645E">
        <w:rPr>
          <w:rFonts w:cs="Times New Roman"/>
          <w:bCs/>
        </w:rPr>
        <w:t xml:space="preserve"> </w:t>
      </w:r>
    </w:p>
    <w:p w14:paraId="1AACF946" w14:textId="77777777" w:rsidR="00793694" w:rsidRDefault="00793694" w:rsidP="00E73BE4">
      <w:pPr>
        <w:spacing w:after="0" w:line="276" w:lineRule="auto"/>
        <w:jc w:val="both"/>
        <w:rPr>
          <w:rFonts w:cs="Times New Roman"/>
          <w:bCs/>
        </w:rPr>
      </w:pPr>
      <w:r w:rsidRPr="00793694">
        <w:rPr>
          <w:rFonts w:cs="Times New Roman"/>
          <w:bCs/>
        </w:rPr>
        <w:t>Nello svolgimento delle attività istruttorie la CPDS-</w:t>
      </w:r>
      <w:proofErr w:type="spellStart"/>
      <w:r w:rsidRPr="00793694">
        <w:rPr>
          <w:rFonts w:cs="Times New Roman"/>
          <w:bCs/>
        </w:rPr>
        <w:t>Fac</w:t>
      </w:r>
      <w:proofErr w:type="spellEnd"/>
      <w:r w:rsidRPr="00793694">
        <w:rPr>
          <w:rFonts w:cs="Times New Roman"/>
          <w:bCs/>
        </w:rPr>
        <w:t xml:space="preserve"> può lavorare mediante sotto-commissioni composte dai rappresentanti di CdS non coordinati dal medesimo Consiglio di CdS/Classe/Interclasse, ma culturalmente vicini. In tal modo si evita una semplice "autovalutazione" dei CdS, si garantisce un minimo di terzietà e si favorisce il trasferimento di buone pratiche </w:t>
      </w:r>
    </w:p>
    <w:p w14:paraId="63B8ED58" w14:textId="46887784" w:rsidR="00E73BE4" w:rsidRPr="00973AE2" w:rsidRDefault="00C25B12" w:rsidP="00E73BE4">
      <w:pPr>
        <w:spacing w:after="0" w:line="276" w:lineRule="auto"/>
        <w:jc w:val="both"/>
      </w:pPr>
      <w:r>
        <w:rPr>
          <w:rFonts w:cs="Times New Roman"/>
          <w:bCs/>
        </w:rPr>
        <w:lastRenderedPageBreak/>
        <w:t>Relativamente alle attività, la CPDS-</w:t>
      </w:r>
      <w:proofErr w:type="spellStart"/>
      <w:r>
        <w:rPr>
          <w:rFonts w:cs="Times New Roman"/>
          <w:bCs/>
        </w:rPr>
        <w:t>Fac</w:t>
      </w:r>
      <w:proofErr w:type="spellEnd"/>
      <w:r>
        <w:rPr>
          <w:rFonts w:cs="Times New Roman"/>
          <w:bCs/>
        </w:rPr>
        <w:t xml:space="preserve"> effettua il </w:t>
      </w:r>
      <w:r w:rsidR="001A393E" w:rsidRPr="00505AA3">
        <w:rPr>
          <w:rFonts w:cs="Times New Roman"/>
          <w:bCs/>
        </w:rPr>
        <w:t xml:space="preserve">monitoraggio dell'offerta formativa, della qualità della didattica e dell'attività di servizio agli studenti; </w:t>
      </w:r>
      <w:r>
        <w:rPr>
          <w:rFonts w:cs="Times New Roman"/>
          <w:bCs/>
        </w:rPr>
        <w:t>individua</w:t>
      </w:r>
      <w:r w:rsidR="00070EC3">
        <w:rPr>
          <w:rFonts w:cs="Times New Roman"/>
          <w:bCs/>
        </w:rPr>
        <w:t xml:space="preserve"> gli</w:t>
      </w:r>
      <w:r w:rsidR="001A393E" w:rsidRPr="00505AA3">
        <w:rPr>
          <w:rFonts w:cs="Times New Roman"/>
          <w:bCs/>
        </w:rPr>
        <w:t xml:space="preserve"> indicatori per la valutazione dei risultati </w:t>
      </w:r>
      <w:r w:rsidR="009D1294">
        <w:rPr>
          <w:rFonts w:cs="Times New Roman"/>
          <w:bCs/>
        </w:rPr>
        <w:t>derivanti dall’attività di monitoraggio</w:t>
      </w:r>
      <w:r w:rsidR="00505AA3" w:rsidRPr="00505AA3">
        <w:rPr>
          <w:rFonts w:cs="Times New Roman"/>
          <w:bCs/>
        </w:rPr>
        <w:t xml:space="preserve">; </w:t>
      </w:r>
      <w:r>
        <w:rPr>
          <w:rFonts w:cs="Times New Roman"/>
          <w:bCs/>
        </w:rPr>
        <w:t xml:space="preserve">formula </w:t>
      </w:r>
      <w:r w:rsidR="001A393E" w:rsidRPr="00505AA3">
        <w:rPr>
          <w:rFonts w:cs="Times New Roman"/>
          <w:bCs/>
        </w:rPr>
        <w:t>pareri sull'attivazione e la s</w:t>
      </w:r>
      <w:r w:rsidR="009D1294">
        <w:rPr>
          <w:rFonts w:cs="Times New Roman"/>
          <w:bCs/>
        </w:rPr>
        <w:t>oppressione dei</w:t>
      </w:r>
      <w:r w:rsidR="00505AA3" w:rsidRPr="00505AA3">
        <w:rPr>
          <w:rFonts w:cs="Times New Roman"/>
          <w:bCs/>
        </w:rPr>
        <w:t xml:space="preserve"> corsi di studio</w:t>
      </w:r>
      <w:r w:rsidR="009D1294">
        <w:rPr>
          <w:rFonts w:cs="Times New Roman"/>
          <w:bCs/>
        </w:rPr>
        <w:t xml:space="preserve"> </w:t>
      </w:r>
      <w:r w:rsidR="009D1294" w:rsidRPr="009D1294">
        <w:rPr>
          <w:rFonts w:cs="Times New Roman"/>
          <w:bCs/>
        </w:rPr>
        <w:t>e sull’adeguamento dei relativi ordinamenti didattici</w:t>
      </w:r>
      <w:r w:rsidR="00BF0839">
        <w:rPr>
          <w:rFonts w:cs="Times New Roman"/>
          <w:bCs/>
        </w:rPr>
        <w:t xml:space="preserve">; </w:t>
      </w:r>
      <w:r w:rsidR="00BF0839" w:rsidRPr="00BF0839">
        <w:rPr>
          <w:rFonts w:cs="Times New Roman"/>
          <w:bCs/>
        </w:rPr>
        <w:t>formula pareri sull'utilizzo del budget assegnato alle Facoltà</w:t>
      </w:r>
      <w:r w:rsidR="00505AA3" w:rsidRPr="00505AA3">
        <w:rPr>
          <w:rFonts w:cs="Times New Roman"/>
          <w:bCs/>
        </w:rPr>
        <w:t>.</w:t>
      </w:r>
      <w:r>
        <w:rPr>
          <w:rFonts w:cs="Times New Roman"/>
          <w:bCs/>
        </w:rPr>
        <w:t xml:space="preserve"> Inoltre,</w:t>
      </w:r>
      <w:r>
        <w:t xml:space="preserve"> </w:t>
      </w:r>
      <w:r w:rsidR="001A393E" w:rsidRPr="001A393E">
        <w:t xml:space="preserve">redige una Relazione Annuale per ogni singolo </w:t>
      </w:r>
      <w:r w:rsidR="0036052B">
        <w:t>CdS</w:t>
      </w:r>
      <w:r w:rsidR="001A393E" w:rsidRPr="001A393E">
        <w:t xml:space="preserve">, nella quale esprime valutazioni e </w:t>
      </w:r>
      <w:r w:rsidR="001A393E" w:rsidRPr="00793694">
        <w:t xml:space="preserve">proposte per il miglioramento sull’efficacia della didattica, del tutorato e di ogni altro servizio reso agli studenti. </w:t>
      </w:r>
      <w:r w:rsidR="00E73BE4" w:rsidRPr="00793694">
        <w:rPr>
          <w:rFonts w:cs="Times New Roman"/>
          <w:bCs/>
        </w:rPr>
        <w:t>La redazione della Relazione Annuale deve rappresentare il risultato di una regolare attività di monitoraggio da parte della CPDS</w:t>
      </w:r>
      <w:r w:rsidR="001C7D4C">
        <w:rPr>
          <w:rFonts w:cs="Times New Roman"/>
          <w:bCs/>
        </w:rPr>
        <w:t>-</w:t>
      </w:r>
      <w:proofErr w:type="spellStart"/>
      <w:r w:rsidR="001C7D4C">
        <w:rPr>
          <w:rFonts w:cs="Times New Roman"/>
          <w:bCs/>
        </w:rPr>
        <w:t>Fac</w:t>
      </w:r>
      <w:proofErr w:type="spellEnd"/>
      <w:r w:rsidR="00E73BE4" w:rsidRPr="00793694">
        <w:rPr>
          <w:rFonts w:cs="Times New Roman"/>
          <w:bCs/>
        </w:rPr>
        <w:t>.</w:t>
      </w:r>
      <w:r w:rsidR="00E73BE4" w:rsidRPr="00973AE2">
        <w:rPr>
          <w:rFonts w:cs="Times New Roman"/>
          <w:bCs/>
        </w:rPr>
        <w:t xml:space="preserve"> </w:t>
      </w:r>
    </w:p>
    <w:p w14:paraId="2ECE2C9F" w14:textId="77777777" w:rsidR="00584AC5" w:rsidRPr="00584AC5" w:rsidRDefault="00584AC5" w:rsidP="00584AC5">
      <w:pPr>
        <w:pStyle w:val="Default"/>
        <w:spacing w:after="0" w:line="276" w:lineRule="auto"/>
        <w:jc w:val="both"/>
        <w:rPr>
          <w:sz w:val="22"/>
          <w:szCs w:val="22"/>
        </w:rPr>
      </w:pPr>
      <w:r w:rsidRPr="00584AC5">
        <w:rPr>
          <w:sz w:val="22"/>
          <w:szCs w:val="22"/>
        </w:rPr>
        <w:t>L'approvazione collegiale degli atti deve essere intesa come un momento che garantisca l</w:t>
      </w:r>
      <w:r>
        <w:rPr>
          <w:sz w:val="22"/>
          <w:szCs w:val="22"/>
        </w:rPr>
        <w:t>’</w:t>
      </w:r>
      <w:r w:rsidRPr="00584AC5">
        <w:rPr>
          <w:sz w:val="22"/>
          <w:szCs w:val="22"/>
        </w:rPr>
        <w:t>uniformità nei giudizi e nei pareri.</w:t>
      </w:r>
    </w:p>
    <w:p w14:paraId="3692A122" w14:textId="045791B8" w:rsidR="00584AC5" w:rsidRPr="00584AC5" w:rsidRDefault="00584AC5" w:rsidP="001C7D4C">
      <w:pPr>
        <w:pStyle w:val="Default"/>
        <w:spacing w:after="0" w:line="276" w:lineRule="auto"/>
        <w:jc w:val="both"/>
        <w:rPr>
          <w:sz w:val="22"/>
          <w:szCs w:val="22"/>
        </w:rPr>
      </w:pPr>
      <w:r w:rsidRPr="00584AC5">
        <w:rPr>
          <w:sz w:val="22"/>
          <w:szCs w:val="22"/>
        </w:rPr>
        <w:t xml:space="preserve">Nella </w:t>
      </w:r>
      <w:r w:rsidR="0036052B">
        <w:rPr>
          <w:sz w:val="22"/>
          <w:szCs w:val="22"/>
        </w:rPr>
        <w:t>R</w:t>
      </w:r>
      <w:r w:rsidRPr="00584AC5">
        <w:rPr>
          <w:sz w:val="22"/>
          <w:szCs w:val="22"/>
        </w:rPr>
        <w:t xml:space="preserve">elazione </w:t>
      </w:r>
      <w:r w:rsidR="0036052B">
        <w:rPr>
          <w:sz w:val="22"/>
          <w:szCs w:val="22"/>
        </w:rPr>
        <w:t>A</w:t>
      </w:r>
      <w:r w:rsidRPr="00584AC5">
        <w:rPr>
          <w:sz w:val="22"/>
          <w:szCs w:val="22"/>
        </w:rPr>
        <w:t>nnuale la CPDS-</w:t>
      </w:r>
      <w:proofErr w:type="spellStart"/>
      <w:r w:rsidRPr="00584AC5">
        <w:rPr>
          <w:sz w:val="22"/>
          <w:szCs w:val="22"/>
        </w:rPr>
        <w:t>Fac</w:t>
      </w:r>
      <w:proofErr w:type="spellEnd"/>
      <w:r w:rsidRPr="00584AC5">
        <w:rPr>
          <w:sz w:val="22"/>
          <w:szCs w:val="22"/>
        </w:rPr>
        <w:t xml:space="preserve"> esprime una valutazione indipendente sull'offerta formativa e la qualità della didattica e dei servizi offerti analizzando specifiche dimensioni: la gestione e l'utilizzo dei questionari relativi alla soddisfazione degli studenti; le risorse strumentali messe a disposizione per il raggiungimento degli obiettivi formativi; le modalità di verifica dell'apprendimento; l'efficacia delle attività connesse al sistema di AQ del CdS; l'efficacia e completezza delle informazioni sul CdS.</w:t>
      </w:r>
      <w:r w:rsidR="001C7D4C">
        <w:rPr>
          <w:sz w:val="22"/>
          <w:szCs w:val="22"/>
        </w:rPr>
        <w:t xml:space="preserve"> </w:t>
      </w:r>
      <w:r w:rsidR="001C7D4C" w:rsidRPr="001C7D4C">
        <w:rPr>
          <w:sz w:val="22"/>
          <w:szCs w:val="22"/>
        </w:rPr>
        <w:t>Nell'effettuare l'analisi e valutazione dei CdS, è opportuno che la CPDS</w:t>
      </w:r>
      <w:r w:rsidR="001C7D4C">
        <w:rPr>
          <w:sz w:val="22"/>
          <w:szCs w:val="22"/>
        </w:rPr>
        <w:t>-</w:t>
      </w:r>
      <w:proofErr w:type="spellStart"/>
      <w:r w:rsidR="001C7D4C">
        <w:rPr>
          <w:sz w:val="22"/>
          <w:szCs w:val="22"/>
        </w:rPr>
        <w:t>Fac</w:t>
      </w:r>
      <w:proofErr w:type="spellEnd"/>
      <w:r w:rsidR="001C7D4C" w:rsidRPr="001C7D4C">
        <w:rPr>
          <w:sz w:val="22"/>
          <w:szCs w:val="22"/>
        </w:rPr>
        <w:t xml:space="preserve"> tenga anche conto degli obiettivi previsti dal Documento strategico di Programmazione Integrata ed in particolare quelli relativi a Facoltà e </w:t>
      </w:r>
      <w:r w:rsidR="001C7D4C">
        <w:rPr>
          <w:sz w:val="22"/>
          <w:szCs w:val="22"/>
        </w:rPr>
        <w:t>CdS</w:t>
      </w:r>
      <w:r w:rsidR="001C7D4C" w:rsidRPr="001C7D4C">
        <w:rPr>
          <w:sz w:val="22"/>
          <w:szCs w:val="22"/>
        </w:rPr>
        <w:t xml:space="preserve"> riportati nell'allegato 4 al Piano Integrato.</w:t>
      </w:r>
    </w:p>
    <w:p w14:paraId="578C3D70" w14:textId="1BA757F6" w:rsidR="00E73BE4" w:rsidRPr="00D82AF7" w:rsidRDefault="00584AC5" w:rsidP="00E73BE4">
      <w:pPr>
        <w:pStyle w:val="Default"/>
        <w:spacing w:after="0" w:line="276" w:lineRule="auto"/>
        <w:jc w:val="both"/>
        <w:rPr>
          <w:sz w:val="22"/>
          <w:szCs w:val="22"/>
        </w:rPr>
      </w:pPr>
      <w:r w:rsidRPr="00584AC5">
        <w:rPr>
          <w:sz w:val="22"/>
          <w:szCs w:val="22"/>
        </w:rPr>
        <w:t>L'attività della CPDS-</w:t>
      </w:r>
      <w:proofErr w:type="spellStart"/>
      <w:r w:rsidRPr="00584AC5">
        <w:rPr>
          <w:sz w:val="22"/>
          <w:szCs w:val="22"/>
        </w:rPr>
        <w:t>Fac</w:t>
      </w:r>
      <w:proofErr w:type="spellEnd"/>
      <w:r w:rsidRPr="00584AC5">
        <w:rPr>
          <w:sz w:val="22"/>
          <w:szCs w:val="22"/>
        </w:rPr>
        <w:t xml:space="preserve"> deve essere distribuita su tutto l'arco dell'anno per cogliere i vari aspetti del </w:t>
      </w:r>
      <w:r w:rsidRPr="00D82AF7">
        <w:rPr>
          <w:sz w:val="22"/>
          <w:szCs w:val="22"/>
        </w:rPr>
        <w:t xml:space="preserve">funzionamento dei corsi di studio. </w:t>
      </w:r>
      <w:r w:rsidR="00E73BE4" w:rsidRPr="00D82AF7">
        <w:rPr>
          <w:sz w:val="22"/>
          <w:szCs w:val="22"/>
        </w:rPr>
        <w:t>Pertanto, risulta opportuno definire un calendario di incontri distribuiti nel corso dell’anno, in modo tale da dare continuità alle attività, e redigere un verbale al termine di ogni incontro. Si consiglia di redigere verbali delle riunioni della CPDS-</w:t>
      </w:r>
      <w:proofErr w:type="spellStart"/>
      <w:r w:rsidR="00E73BE4" w:rsidRPr="00D82AF7">
        <w:rPr>
          <w:sz w:val="22"/>
          <w:szCs w:val="22"/>
        </w:rPr>
        <w:t>Fac</w:t>
      </w:r>
      <w:proofErr w:type="spellEnd"/>
      <w:r w:rsidR="00E73BE4" w:rsidRPr="00D82AF7">
        <w:rPr>
          <w:sz w:val="22"/>
          <w:szCs w:val="22"/>
        </w:rPr>
        <w:t xml:space="preserve"> in forma sufficientemente sintetica, riepilogando anche le attività preliminari e istruttorie delle eventuali sotto-commissioni.</w:t>
      </w:r>
    </w:p>
    <w:p w14:paraId="323C793B" w14:textId="69B45C2A" w:rsidR="00584AC5" w:rsidRPr="00584AC5" w:rsidRDefault="00584AC5" w:rsidP="00584AC5">
      <w:pPr>
        <w:pStyle w:val="Default"/>
        <w:spacing w:after="0" w:line="276" w:lineRule="auto"/>
        <w:jc w:val="both"/>
        <w:rPr>
          <w:sz w:val="22"/>
          <w:szCs w:val="22"/>
        </w:rPr>
      </w:pPr>
      <w:r w:rsidRPr="00D82AF7">
        <w:rPr>
          <w:sz w:val="22"/>
          <w:szCs w:val="22"/>
        </w:rPr>
        <w:t>Il PQA, anche attraverso la propria struttura periferica (</w:t>
      </w:r>
      <w:r w:rsidR="0046446C">
        <w:rPr>
          <w:sz w:val="22"/>
          <w:szCs w:val="22"/>
        </w:rPr>
        <w:t>Manager Didattici</w:t>
      </w:r>
      <w:r w:rsidRPr="00584AC5">
        <w:rPr>
          <w:sz w:val="22"/>
          <w:szCs w:val="22"/>
        </w:rPr>
        <w:t xml:space="preserve"> e R</w:t>
      </w:r>
      <w:r w:rsidR="0036052B">
        <w:rPr>
          <w:sz w:val="22"/>
          <w:szCs w:val="22"/>
        </w:rPr>
        <w:t>eferenti per la Qualità della Facoltà</w:t>
      </w:r>
      <w:r w:rsidRPr="00584AC5">
        <w:rPr>
          <w:sz w:val="22"/>
          <w:szCs w:val="22"/>
        </w:rPr>
        <w:t>), supporta con continuità le attività della CPDS-</w:t>
      </w:r>
      <w:proofErr w:type="spellStart"/>
      <w:r w:rsidRPr="00584AC5">
        <w:rPr>
          <w:sz w:val="22"/>
          <w:szCs w:val="22"/>
        </w:rPr>
        <w:t>Fac</w:t>
      </w:r>
      <w:proofErr w:type="spellEnd"/>
      <w:r w:rsidRPr="00584AC5">
        <w:rPr>
          <w:sz w:val="22"/>
          <w:szCs w:val="22"/>
        </w:rPr>
        <w:t xml:space="preserve"> mettendo a disposizione dati, informazioni ed indicazioni operative.</w:t>
      </w:r>
    </w:p>
    <w:p w14:paraId="08C974B3" w14:textId="5ACC7FDE" w:rsidR="00F20C8A" w:rsidRPr="00B35CF4" w:rsidRDefault="00976957" w:rsidP="00B65E21">
      <w:pPr>
        <w:pStyle w:val="Default"/>
        <w:spacing w:after="0"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La Segreteria Tecnica del PQA</w:t>
      </w:r>
      <w:r w:rsidR="00F20C8A">
        <w:rPr>
          <w:sz w:val="22"/>
          <w:szCs w:val="22"/>
        </w:rPr>
        <w:t>, una volta ricevute le Relazioni annuali dalla CPDS-</w:t>
      </w:r>
      <w:proofErr w:type="spellStart"/>
      <w:r w:rsidR="00F20C8A">
        <w:rPr>
          <w:sz w:val="22"/>
          <w:szCs w:val="22"/>
        </w:rPr>
        <w:t>Fac</w:t>
      </w:r>
      <w:proofErr w:type="spellEnd"/>
      <w:r w:rsidR="00F20C8A">
        <w:rPr>
          <w:sz w:val="22"/>
          <w:szCs w:val="22"/>
        </w:rPr>
        <w:t xml:space="preserve"> entro le scadenze stabilite (si veda l’</w:t>
      </w:r>
      <w:hyperlink w:anchor="Allegato_1" w:history="1">
        <w:r w:rsidR="00F20C8A" w:rsidRPr="00727E75">
          <w:rPr>
            <w:rStyle w:val="Collegamentoipertestuale"/>
            <w:sz w:val="22"/>
            <w:szCs w:val="22"/>
          </w:rPr>
          <w:t>Allegato 1</w:t>
        </w:r>
      </w:hyperlink>
      <w:r w:rsidR="00F20C8A">
        <w:rPr>
          <w:sz w:val="22"/>
          <w:szCs w:val="22"/>
        </w:rPr>
        <w:t>)</w:t>
      </w:r>
      <w:r>
        <w:rPr>
          <w:sz w:val="22"/>
          <w:szCs w:val="22"/>
        </w:rPr>
        <w:t xml:space="preserve"> provvede alla pubblicazione</w:t>
      </w:r>
      <w:r w:rsidRPr="00976957">
        <w:rPr>
          <w:sz w:val="22"/>
          <w:szCs w:val="22"/>
        </w:rPr>
        <w:t xml:space="preserve"> del documento nell’area riservata del Sistema di AQ di Ateneo (per accedere alla q</w:t>
      </w:r>
      <w:r w:rsidR="00A81F54">
        <w:rPr>
          <w:sz w:val="22"/>
          <w:szCs w:val="22"/>
        </w:rPr>
        <w:t>uale è richiesta una password) e a comunicare</w:t>
      </w:r>
      <w:r w:rsidR="00676AEC">
        <w:rPr>
          <w:sz w:val="22"/>
          <w:szCs w:val="22"/>
        </w:rPr>
        <w:t xml:space="preserve"> tramite e-mail</w:t>
      </w:r>
      <w:r w:rsidR="00A81F54">
        <w:rPr>
          <w:sz w:val="22"/>
          <w:szCs w:val="22"/>
        </w:rPr>
        <w:t xml:space="preserve"> l’avvenuta pubblicazione agli </w:t>
      </w:r>
      <w:r w:rsidR="00A81F54" w:rsidRPr="00676AEC">
        <w:rPr>
          <w:sz w:val="22"/>
          <w:szCs w:val="22"/>
        </w:rPr>
        <w:t>interessati (</w:t>
      </w:r>
      <w:r w:rsidR="00A81F54" w:rsidRPr="00B35CF4">
        <w:rPr>
          <w:sz w:val="22"/>
          <w:szCs w:val="22"/>
        </w:rPr>
        <w:t>SA, NVA, PQA, Facoltà</w:t>
      </w:r>
      <w:r w:rsidR="00CC0797" w:rsidRPr="00B35CF4">
        <w:rPr>
          <w:sz w:val="22"/>
          <w:szCs w:val="22"/>
        </w:rPr>
        <w:t>, Dipartimenti</w:t>
      </w:r>
      <w:r w:rsidR="00A81F54" w:rsidRPr="00B35CF4">
        <w:rPr>
          <w:sz w:val="22"/>
          <w:szCs w:val="22"/>
        </w:rPr>
        <w:t xml:space="preserve"> e </w:t>
      </w:r>
      <w:r w:rsidRPr="00B35CF4">
        <w:rPr>
          <w:sz w:val="22"/>
          <w:szCs w:val="22"/>
        </w:rPr>
        <w:t>Corsi di Studio</w:t>
      </w:r>
      <w:r w:rsidR="00A81F54" w:rsidRPr="00B35CF4">
        <w:rPr>
          <w:sz w:val="22"/>
          <w:szCs w:val="22"/>
        </w:rPr>
        <w:t>), i quali</w:t>
      </w:r>
      <w:r w:rsidRPr="00B35CF4">
        <w:rPr>
          <w:sz w:val="22"/>
          <w:szCs w:val="22"/>
        </w:rPr>
        <w:t xml:space="preserve"> </w:t>
      </w:r>
      <w:r w:rsidR="00A81F54" w:rsidRPr="00B35CF4">
        <w:rPr>
          <w:sz w:val="22"/>
          <w:szCs w:val="22"/>
        </w:rPr>
        <w:t xml:space="preserve">si attivano per </w:t>
      </w:r>
      <w:r w:rsidR="00676AEC" w:rsidRPr="00B35CF4">
        <w:rPr>
          <w:sz w:val="22"/>
          <w:szCs w:val="22"/>
        </w:rPr>
        <w:t>valutare le</w:t>
      </w:r>
      <w:r w:rsidRPr="00B35CF4">
        <w:rPr>
          <w:sz w:val="22"/>
          <w:szCs w:val="22"/>
        </w:rPr>
        <w:t xml:space="preserve"> proposte di miglioramento, secondo le specifiche competenze.</w:t>
      </w:r>
      <w:bookmarkStart w:id="6" w:name="Relazione"/>
      <w:bookmarkEnd w:id="6"/>
      <w:r w:rsidR="00F20C8A" w:rsidRPr="00B35CF4">
        <w:rPr>
          <w:sz w:val="22"/>
          <w:szCs w:val="22"/>
        </w:rPr>
        <w:t xml:space="preserve"> La Direzione per la Didattica e l’Orientamento provvede </w:t>
      </w:r>
      <w:r w:rsidR="00F20C8A">
        <w:rPr>
          <w:sz w:val="22"/>
          <w:szCs w:val="22"/>
        </w:rPr>
        <w:t xml:space="preserve">al </w:t>
      </w:r>
      <w:r w:rsidR="00F20C8A" w:rsidRPr="00B35CF4">
        <w:rPr>
          <w:sz w:val="22"/>
          <w:szCs w:val="22"/>
        </w:rPr>
        <w:t xml:space="preserve">caricamento delle Relazioni </w:t>
      </w:r>
      <w:r w:rsidR="004F6321" w:rsidRPr="00B35CF4">
        <w:rPr>
          <w:sz w:val="22"/>
          <w:szCs w:val="22"/>
        </w:rPr>
        <w:t>nell’apposita sezione d</w:t>
      </w:r>
      <w:r w:rsidR="00B65E21" w:rsidRPr="00B35CF4">
        <w:rPr>
          <w:sz w:val="22"/>
          <w:szCs w:val="22"/>
        </w:rPr>
        <w:t xml:space="preserve">el </w:t>
      </w:r>
      <w:r w:rsidR="00AE6DD9" w:rsidRPr="00B35CF4">
        <w:rPr>
          <w:sz w:val="22"/>
          <w:szCs w:val="22"/>
        </w:rPr>
        <w:t>P</w:t>
      </w:r>
      <w:r w:rsidR="00B65E21" w:rsidRPr="00B35CF4">
        <w:rPr>
          <w:sz w:val="22"/>
          <w:szCs w:val="22"/>
        </w:rPr>
        <w:t>ortale per la qualità delle sedi e dei corsi di studio.</w:t>
      </w:r>
    </w:p>
    <w:p w14:paraId="338EAABB" w14:textId="00F9C0CF" w:rsidR="00657F32" w:rsidRDefault="00657F32">
      <w:pPr>
        <w:rPr>
          <w:rFonts w:ascii="Calibri" w:eastAsia="Calibri" w:hAnsi="Calibri" w:cs="Calibri"/>
          <w:color w:val="000000"/>
          <w:kern w:val="1"/>
          <w:lang w:eastAsia="ar-SA"/>
        </w:rPr>
      </w:pPr>
      <w:r>
        <w:br w:type="page"/>
      </w:r>
    </w:p>
    <w:p w14:paraId="08667562" w14:textId="77777777" w:rsidR="00962A59" w:rsidRPr="00962A59" w:rsidRDefault="00962A59" w:rsidP="00962A59">
      <w:pPr>
        <w:pStyle w:val="Default"/>
        <w:spacing w:after="0" w:line="276" w:lineRule="auto"/>
        <w:jc w:val="both"/>
        <w:rPr>
          <w:sz w:val="22"/>
          <w:szCs w:val="22"/>
        </w:rPr>
      </w:pPr>
    </w:p>
    <w:p w14:paraId="4FCA8326" w14:textId="42FD0F7B" w:rsidR="005850F0" w:rsidRDefault="004E1977" w:rsidP="00C35B02">
      <w:pPr>
        <w:pStyle w:val="Paragrafoelenco"/>
        <w:numPr>
          <w:ilvl w:val="0"/>
          <w:numId w:val="16"/>
        </w:numPr>
        <w:spacing w:before="120" w:after="120" w:line="276" w:lineRule="auto"/>
        <w:outlineLvl w:val="0"/>
        <w:rPr>
          <w:rFonts w:cs="Times New Roman"/>
          <w:b/>
          <w:bCs/>
        </w:rPr>
      </w:pPr>
      <w:bookmarkStart w:id="7" w:name="_Toc54865562"/>
      <w:r w:rsidRPr="00B63FEC">
        <w:rPr>
          <w:rFonts w:cs="Times New Roman"/>
          <w:b/>
          <w:bCs/>
        </w:rPr>
        <w:t>La Relazione annuale</w:t>
      </w:r>
      <w:bookmarkStart w:id="8" w:name="Struttura"/>
      <w:bookmarkEnd w:id="7"/>
      <w:bookmarkEnd w:id="8"/>
    </w:p>
    <w:p w14:paraId="57F73E89" w14:textId="77777777" w:rsidR="005850F0" w:rsidRPr="005850F0" w:rsidRDefault="005850F0" w:rsidP="005850F0">
      <w:pPr>
        <w:pStyle w:val="Paragrafoelenco"/>
        <w:spacing w:after="0" w:line="276" w:lineRule="auto"/>
        <w:ind w:left="284"/>
        <w:outlineLvl w:val="0"/>
        <w:rPr>
          <w:rFonts w:cs="Times New Roman"/>
          <w:b/>
          <w:bCs/>
          <w:sz w:val="12"/>
          <w:szCs w:val="12"/>
        </w:rPr>
      </w:pPr>
    </w:p>
    <w:p w14:paraId="6B6348BA" w14:textId="4094B9B0" w:rsidR="005F2F1E" w:rsidRPr="00F20C8A" w:rsidRDefault="005850F0" w:rsidP="00C35B02">
      <w:pPr>
        <w:pStyle w:val="Paragrafoelenco"/>
        <w:numPr>
          <w:ilvl w:val="1"/>
          <w:numId w:val="16"/>
        </w:numPr>
        <w:spacing w:before="120" w:after="120" w:line="276" w:lineRule="auto"/>
        <w:outlineLvl w:val="1"/>
        <w:rPr>
          <w:rFonts w:cs="Times New Roman"/>
          <w:b/>
          <w:bCs/>
        </w:rPr>
      </w:pPr>
      <w:r>
        <w:rPr>
          <w:rFonts w:cs="Times New Roman"/>
          <w:b/>
          <w:bCs/>
        </w:rPr>
        <w:t xml:space="preserve"> </w:t>
      </w:r>
      <w:bookmarkStart w:id="9" w:name="_Toc54865563"/>
      <w:r w:rsidR="005F2F1E" w:rsidRPr="00F20C8A">
        <w:rPr>
          <w:rFonts w:cs="Times New Roman"/>
          <w:b/>
          <w:bCs/>
        </w:rPr>
        <w:t>Struttura</w:t>
      </w:r>
      <w:bookmarkEnd w:id="9"/>
    </w:p>
    <w:p w14:paraId="5EF9CB85" w14:textId="048FE01A" w:rsidR="008C3B54" w:rsidRPr="006F626B" w:rsidRDefault="004F6321" w:rsidP="005850F0">
      <w:pPr>
        <w:spacing w:before="120" w:after="0" w:line="276" w:lineRule="auto"/>
        <w:jc w:val="both"/>
        <w:rPr>
          <w:rFonts w:cs="Times New Roman"/>
          <w:bCs/>
          <w:color w:val="000000"/>
        </w:rPr>
      </w:pPr>
      <w:r>
        <w:rPr>
          <w:rFonts w:cs="Times New Roman"/>
          <w:bCs/>
          <w:color w:val="000000"/>
        </w:rPr>
        <w:t>La struttura</w:t>
      </w:r>
      <w:r w:rsidR="004E1977" w:rsidRPr="006F626B">
        <w:rPr>
          <w:rFonts w:cs="Times New Roman"/>
          <w:bCs/>
          <w:color w:val="000000"/>
        </w:rPr>
        <w:t xml:space="preserve"> della Relazione Annuale prevede </w:t>
      </w:r>
      <w:r w:rsidR="00657F32">
        <w:rPr>
          <w:rFonts w:cs="Times New Roman"/>
          <w:bCs/>
          <w:color w:val="000000"/>
        </w:rPr>
        <w:t>una presentazione e due sezioni. La presentazione</w:t>
      </w:r>
      <w:r w:rsidR="00C25B12">
        <w:rPr>
          <w:rFonts w:cs="Times New Roman"/>
          <w:bCs/>
          <w:color w:val="000000"/>
        </w:rPr>
        <w:t xml:space="preserve"> contiene la</w:t>
      </w:r>
      <w:r w:rsidR="004E1977" w:rsidRPr="006F626B">
        <w:rPr>
          <w:rFonts w:cs="Times New Roman"/>
          <w:bCs/>
          <w:color w:val="000000"/>
        </w:rPr>
        <w:t xml:space="preserve"> compo</w:t>
      </w:r>
      <w:r w:rsidR="00C25B12">
        <w:rPr>
          <w:rFonts w:cs="Times New Roman"/>
          <w:bCs/>
          <w:color w:val="000000"/>
        </w:rPr>
        <w:t xml:space="preserve">sizione </w:t>
      </w:r>
      <w:r w:rsidR="00C70349" w:rsidRPr="00C70349">
        <w:rPr>
          <w:rFonts w:cs="Times New Roman"/>
          <w:bCs/>
          <w:color w:val="000000"/>
        </w:rPr>
        <w:t>della CPDS, gli eventuali altri attori consultati/incontrati</w:t>
      </w:r>
      <w:r w:rsidR="00C70349">
        <w:rPr>
          <w:rFonts w:cs="Times New Roman"/>
          <w:bCs/>
          <w:color w:val="000000"/>
        </w:rPr>
        <w:t xml:space="preserve"> </w:t>
      </w:r>
      <w:r w:rsidR="00C25B12">
        <w:rPr>
          <w:rFonts w:cs="Times New Roman"/>
          <w:bCs/>
          <w:color w:val="000000"/>
        </w:rPr>
        <w:t>e l</w:t>
      </w:r>
      <w:r w:rsidR="008C3B54" w:rsidRPr="006F626B">
        <w:rPr>
          <w:rFonts w:cs="Times New Roman"/>
          <w:bCs/>
          <w:color w:val="000000"/>
        </w:rPr>
        <w:t>’</w:t>
      </w:r>
      <w:r w:rsidR="00C25B12">
        <w:rPr>
          <w:rFonts w:cs="Times New Roman"/>
          <w:bCs/>
          <w:color w:val="000000"/>
        </w:rPr>
        <w:t>articolazione dell’</w:t>
      </w:r>
      <w:r w:rsidR="008C3B54" w:rsidRPr="006F626B">
        <w:rPr>
          <w:rFonts w:cs="Times New Roman"/>
          <w:bCs/>
          <w:color w:val="000000"/>
        </w:rPr>
        <w:t xml:space="preserve">attività </w:t>
      </w:r>
      <w:r w:rsidR="00C25B12">
        <w:rPr>
          <w:rFonts w:cs="Times New Roman"/>
          <w:bCs/>
          <w:color w:val="000000"/>
        </w:rPr>
        <w:t xml:space="preserve">di </w:t>
      </w:r>
      <w:r w:rsidR="00D769C0" w:rsidRPr="006F626B">
        <w:rPr>
          <w:rFonts w:cs="Times New Roman"/>
          <w:bCs/>
          <w:color w:val="000000"/>
        </w:rPr>
        <w:t xml:space="preserve">stesura della </w:t>
      </w:r>
      <w:r w:rsidR="00A2763F">
        <w:rPr>
          <w:rFonts w:cs="Times New Roman"/>
          <w:bCs/>
          <w:color w:val="000000"/>
        </w:rPr>
        <w:t>R</w:t>
      </w:r>
      <w:r w:rsidR="00D769C0" w:rsidRPr="006F626B">
        <w:rPr>
          <w:rFonts w:cs="Times New Roman"/>
          <w:bCs/>
          <w:color w:val="000000"/>
        </w:rPr>
        <w:t xml:space="preserve">elazione </w:t>
      </w:r>
      <w:r w:rsidR="003321F0">
        <w:rPr>
          <w:rFonts w:cs="Times New Roman"/>
          <w:bCs/>
          <w:color w:val="000000"/>
        </w:rPr>
        <w:t>A</w:t>
      </w:r>
      <w:r w:rsidR="00D769C0" w:rsidRPr="006F626B">
        <w:rPr>
          <w:rFonts w:cs="Times New Roman"/>
          <w:bCs/>
          <w:color w:val="000000"/>
        </w:rPr>
        <w:t>nnuale</w:t>
      </w:r>
      <w:r w:rsidR="00C25B12">
        <w:rPr>
          <w:rFonts w:cs="Times New Roman"/>
          <w:bCs/>
          <w:color w:val="000000"/>
        </w:rPr>
        <w:t>. La Sezione 1 rappresenta la</w:t>
      </w:r>
      <w:r w:rsidR="004E1977" w:rsidRPr="006F626B">
        <w:rPr>
          <w:rFonts w:cs="Times New Roman"/>
          <w:bCs/>
          <w:color w:val="000000"/>
        </w:rPr>
        <w:t xml:space="preserve"> pa</w:t>
      </w:r>
      <w:r w:rsidR="0008685B">
        <w:rPr>
          <w:rFonts w:cs="Times New Roman"/>
          <w:bCs/>
          <w:color w:val="000000"/>
        </w:rPr>
        <w:t xml:space="preserve">rte generale e contiene gli aspetti comuni a più </w:t>
      </w:r>
      <w:r w:rsidR="00B748B9">
        <w:rPr>
          <w:rFonts w:cs="Times New Roman"/>
          <w:bCs/>
          <w:color w:val="000000"/>
        </w:rPr>
        <w:t>CdS</w:t>
      </w:r>
      <w:r w:rsidR="00D769C0" w:rsidRPr="006F626B">
        <w:rPr>
          <w:rFonts w:cs="Times New Roman"/>
          <w:bCs/>
          <w:color w:val="000000"/>
        </w:rPr>
        <w:t xml:space="preserve"> </w:t>
      </w:r>
      <w:r w:rsidR="008C3B54" w:rsidRPr="006F626B">
        <w:rPr>
          <w:rFonts w:cs="Times New Roman"/>
          <w:bCs/>
          <w:color w:val="000000"/>
        </w:rPr>
        <w:t>della Facoltà</w:t>
      </w:r>
      <w:r w:rsidR="00B748B9">
        <w:rPr>
          <w:rFonts w:cs="Times New Roman"/>
          <w:bCs/>
          <w:color w:val="000000"/>
        </w:rPr>
        <w:t xml:space="preserve"> </w:t>
      </w:r>
      <w:r w:rsidR="00B748B9" w:rsidRPr="00B748B9">
        <w:rPr>
          <w:rFonts w:cs="Times New Roman"/>
          <w:bCs/>
          <w:color w:val="000000"/>
        </w:rPr>
        <w:t xml:space="preserve">e/o una rappresentazione sintetica, mediante tabelle e/o grafici, di alcuni aspetti salienti dei </w:t>
      </w:r>
      <w:r w:rsidR="00B748B9">
        <w:rPr>
          <w:rFonts w:cs="Times New Roman"/>
          <w:bCs/>
          <w:color w:val="000000"/>
        </w:rPr>
        <w:t>CdS</w:t>
      </w:r>
      <w:r w:rsidR="00B748B9" w:rsidRPr="00B748B9">
        <w:rPr>
          <w:rFonts w:cs="Times New Roman"/>
          <w:bCs/>
          <w:color w:val="000000"/>
        </w:rPr>
        <w:t xml:space="preserve"> della Facoltà</w:t>
      </w:r>
      <w:r w:rsidR="0008685B">
        <w:rPr>
          <w:rFonts w:cs="Times New Roman"/>
          <w:bCs/>
          <w:color w:val="000000"/>
        </w:rPr>
        <w:t xml:space="preserve">, mentre la Sezione 2 costituisce la parte specifica e contiene </w:t>
      </w:r>
      <w:r w:rsidR="00725D07">
        <w:rPr>
          <w:rFonts w:cs="Times New Roman"/>
          <w:bCs/>
          <w:color w:val="000000"/>
        </w:rPr>
        <w:t>gli aspetti peculiari del</w:t>
      </w:r>
      <w:r w:rsidR="0008685B">
        <w:rPr>
          <w:rFonts w:cs="Times New Roman"/>
          <w:bCs/>
          <w:color w:val="000000"/>
        </w:rPr>
        <w:t xml:space="preserve"> singolo </w:t>
      </w:r>
      <w:r w:rsidR="00B748B9">
        <w:rPr>
          <w:rFonts w:cs="Times New Roman"/>
          <w:bCs/>
          <w:color w:val="000000"/>
        </w:rPr>
        <w:t>CdS</w:t>
      </w:r>
      <w:r w:rsidR="008C3B54" w:rsidRPr="006F626B">
        <w:rPr>
          <w:rFonts w:cs="Times New Roman"/>
          <w:bCs/>
          <w:color w:val="000000"/>
        </w:rPr>
        <w:t xml:space="preserve">. </w:t>
      </w:r>
    </w:p>
    <w:p w14:paraId="30019B9D" w14:textId="375CF858" w:rsidR="00513450" w:rsidRPr="00272753" w:rsidRDefault="008C3B54" w:rsidP="00962A59">
      <w:pPr>
        <w:spacing w:after="0" w:line="276" w:lineRule="auto"/>
        <w:jc w:val="both"/>
        <w:rPr>
          <w:rFonts w:cs="Times New Roman"/>
          <w:bCs/>
        </w:rPr>
      </w:pPr>
      <w:r w:rsidRPr="00913A3C">
        <w:rPr>
          <w:rFonts w:cs="Times New Roman"/>
          <w:bCs/>
        </w:rPr>
        <w:t xml:space="preserve">Le sezioni 1 e 2 </w:t>
      </w:r>
      <w:r w:rsidR="004F6321">
        <w:rPr>
          <w:rFonts w:cs="Times New Roman"/>
          <w:bCs/>
        </w:rPr>
        <w:t>sono una declinazione dei</w:t>
      </w:r>
      <w:r w:rsidR="00E172CA" w:rsidRPr="00913A3C">
        <w:rPr>
          <w:rFonts w:cs="Times New Roman"/>
          <w:bCs/>
        </w:rPr>
        <w:t xml:space="preserve"> quadri A-F</w:t>
      </w:r>
      <w:r w:rsidR="004E1977" w:rsidRPr="00913A3C">
        <w:rPr>
          <w:rFonts w:cs="Times New Roman"/>
          <w:bCs/>
        </w:rPr>
        <w:t>, indicati ne</w:t>
      </w:r>
      <w:r w:rsidRPr="00913A3C">
        <w:rPr>
          <w:rFonts w:cs="Times New Roman"/>
          <w:bCs/>
        </w:rPr>
        <w:t>ll’allegato V</w:t>
      </w:r>
      <w:r w:rsidR="00E172CA" w:rsidRPr="00913A3C">
        <w:rPr>
          <w:rFonts w:cs="Times New Roman"/>
          <w:bCs/>
        </w:rPr>
        <w:t>II del</w:t>
      </w:r>
      <w:r w:rsidR="000A1313" w:rsidRPr="00913A3C">
        <w:rPr>
          <w:rFonts w:cs="Times New Roman"/>
          <w:bCs/>
        </w:rPr>
        <w:t xml:space="preserve">le </w:t>
      </w:r>
      <w:hyperlink r:id="rId12" w:history="1">
        <w:r w:rsidR="000A1313" w:rsidRPr="00FD6F75">
          <w:rPr>
            <w:rStyle w:val="Collegamentoipertestuale"/>
            <w:rFonts w:cs="Times New Roman"/>
            <w:bCs/>
          </w:rPr>
          <w:t>Linee guida per l’Accreditamento Periodico delle Sedi e dei Corsi di Studio universitari, versione del 10 agosto 2017</w:t>
        </w:r>
      </w:hyperlink>
      <w:r w:rsidRPr="00913A3C">
        <w:rPr>
          <w:rFonts w:cs="Times New Roman"/>
          <w:bCs/>
        </w:rPr>
        <w:t>.</w:t>
      </w:r>
    </w:p>
    <w:p w14:paraId="31C890A1" w14:textId="77777777" w:rsidR="00513450" w:rsidRPr="006F626B" w:rsidRDefault="00513450" w:rsidP="00962A59">
      <w:pPr>
        <w:spacing w:after="0" w:line="276" w:lineRule="auto"/>
        <w:jc w:val="both"/>
        <w:rPr>
          <w:rFonts w:cs="Times New Roman"/>
          <w:b/>
          <w:bCs/>
          <w:color w:val="000000"/>
        </w:rPr>
      </w:pPr>
      <w:bookmarkStart w:id="10" w:name="Scadenzario"/>
      <w:bookmarkEnd w:id="10"/>
    </w:p>
    <w:p w14:paraId="5FBF1F6E" w14:textId="7729F5BB" w:rsidR="00513450" w:rsidRPr="00F20C8A" w:rsidRDefault="00B63FEC" w:rsidP="00C35B02">
      <w:pPr>
        <w:pStyle w:val="Paragrafoelenco"/>
        <w:numPr>
          <w:ilvl w:val="1"/>
          <w:numId w:val="16"/>
        </w:numPr>
        <w:spacing w:after="0" w:line="276" w:lineRule="auto"/>
        <w:outlineLvl w:val="1"/>
        <w:rPr>
          <w:rFonts w:cs="Times New Roman"/>
          <w:b/>
          <w:bCs/>
        </w:rPr>
      </w:pPr>
      <w:bookmarkStart w:id="11" w:name="Metodo"/>
      <w:bookmarkEnd w:id="11"/>
      <w:r w:rsidRPr="00F20C8A">
        <w:rPr>
          <w:rFonts w:cs="Times New Roman"/>
          <w:b/>
          <w:bCs/>
        </w:rPr>
        <w:t xml:space="preserve"> </w:t>
      </w:r>
      <w:bookmarkStart w:id="12" w:name="_Toc54865564"/>
      <w:r w:rsidR="001E3984" w:rsidRPr="00F20C8A">
        <w:rPr>
          <w:rFonts w:cs="Times New Roman"/>
          <w:b/>
          <w:bCs/>
        </w:rPr>
        <w:t xml:space="preserve">Il metodo </w:t>
      </w:r>
      <w:r w:rsidR="00946816" w:rsidRPr="00F20C8A">
        <w:rPr>
          <w:rFonts w:cs="Times New Roman"/>
          <w:b/>
          <w:bCs/>
        </w:rPr>
        <w:t xml:space="preserve">e i documenti </w:t>
      </w:r>
      <w:r w:rsidR="001E3984" w:rsidRPr="00F20C8A">
        <w:rPr>
          <w:rFonts w:cs="Times New Roman"/>
          <w:b/>
          <w:bCs/>
        </w:rPr>
        <w:t>da utilizzare per la compilazione</w:t>
      </w:r>
      <w:bookmarkEnd w:id="12"/>
    </w:p>
    <w:p w14:paraId="397A6A17" w14:textId="57EA41B8" w:rsidR="001E3984" w:rsidRPr="006F626B" w:rsidRDefault="00946816" w:rsidP="001F1B33">
      <w:pPr>
        <w:spacing w:before="160" w:after="0" w:line="276" w:lineRule="auto"/>
        <w:jc w:val="both"/>
        <w:rPr>
          <w:rFonts w:cs="Times New Roman"/>
          <w:bCs/>
          <w:color w:val="000000"/>
        </w:rPr>
      </w:pPr>
      <w:r w:rsidRPr="006F626B">
        <w:rPr>
          <w:rFonts w:cs="Times New Roman"/>
          <w:bCs/>
          <w:color w:val="000000"/>
        </w:rPr>
        <w:t xml:space="preserve">Si raccomanda </w:t>
      </w:r>
      <w:r w:rsidR="001E3984" w:rsidRPr="006F626B">
        <w:rPr>
          <w:rFonts w:cs="Times New Roman"/>
          <w:bCs/>
          <w:color w:val="000000"/>
        </w:rPr>
        <w:t xml:space="preserve">di esprimere informazioni quantitative facendo riferimento ai dati disaggregati per sottolineare le criticità in modo puntuale e di poggiare ogni affermazione e conclusione su un pertinente riferimento di natura documentale o tramite un indicatore. </w:t>
      </w:r>
    </w:p>
    <w:p w14:paraId="5DC25069" w14:textId="5AB6433F" w:rsidR="00C57C44" w:rsidRDefault="001E3984" w:rsidP="00962A59">
      <w:pPr>
        <w:spacing w:after="0" w:line="276" w:lineRule="auto"/>
        <w:jc w:val="both"/>
        <w:rPr>
          <w:rFonts w:cs="Times New Roman"/>
          <w:bCs/>
          <w:color w:val="000000"/>
        </w:rPr>
      </w:pPr>
      <w:r w:rsidRPr="006F626B">
        <w:rPr>
          <w:rFonts w:cs="Times New Roman"/>
          <w:bCs/>
          <w:color w:val="000000"/>
        </w:rPr>
        <w:t>Per le a</w:t>
      </w:r>
      <w:r w:rsidR="00946816" w:rsidRPr="006F626B">
        <w:rPr>
          <w:rFonts w:cs="Times New Roman"/>
          <w:bCs/>
          <w:color w:val="000000"/>
        </w:rPr>
        <w:t>nalisi e le valutazioni si devono</w:t>
      </w:r>
      <w:r w:rsidRPr="006F626B">
        <w:rPr>
          <w:rFonts w:cs="Times New Roman"/>
          <w:bCs/>
          <w:color w:val="000000"/>
        </w:rPr>
        <w:t xml:space="preserve"> prendere in considerazione almeno i seguenti documenti</w:t>
      </w:r>
      <w:r w:rsidR="00946816" w:rsidRPr="006F626B">
        <w:rPr>
          <w:rFonts w:cs="Times New Roman"/>
          <w:bCs/>
          <w:color w:val="000000"/>
        </w:rPr>
        <w:t>/siti web</w:t>
      </w:r>
      <w:r w:rsidR="00FC5019">
        <w:rPr>
          <w:rFonts w:cs="Times New Roman"/>
          <w:bCs/>
          <w:color w:val="000000"/>
        </w:rPr>
        <w:t xml:space="preserve"> indicati nella </w:t>
      </w:r>
      <w:hyperlink w:anchor="Tabella_1" w:history="1">
        <w:r w:rsidR="00FC5019" w:rsidRPr="00A76F82">
          <w:rPr>
            <w:rStyle w:val="Collegamentoipertestuale"/>
            <w:rFonts w:cs="Times New Roman"/>
            <w:bCs/>
          </w:rPr>
          <w:t>Tabella 1</w:t>
        </w:r>
      </w:hyperlink>
      <w:r w:rsidR="00FC5019">
        <w:rPr>
          <w:rFonts w:cs="Times New Roman"/>
          <w:bCs/>
          <w:color w:val="000000"/>
        </w:rPr>
        <w:t xml:space="preserve">, che riporta anche </w:t>
      </w:r>
      <w:r w:rsidR="00A864C5">
        <w:rPr>
          <w:rFonts w:cs="Times New Roman"/>
          <w:bCs/>
          <w:color w:val="000000"/>
        </w:rPr>
        <w:t>le indicazioni sulla reperibilità delle fonti documentali raccomandate</w:t>
      </w:r>
      <w:r w:rsidR="00FC5019">
        <w:rPr>
          <w:rFonts w:cs="Times New Roman"/>
          <w:bCs/>
          <w:color w:val="000000"/>
        </w:rPr>
        <w:t>.</w:t>
      </w:r>
      <w:r w:rsidR="00C57C44">
        <w:rPr>
          <w:rFonts w:cs="Times New Roman"/>
          <w:bCs/>
          <w:color w:val="000000"/>
        </w:rPr>
        <w:t xml:space="preserve"> </w:t>
      </w:r>
    </w:p>
    <w:p w14:paraId="626217EC" w14:textId="204A6504" w:rsidR="00C57C44" w:rsidRDefault="00C57C44" w:rsidP="00C57C44">
      <w:pPr>
        <w:spacing w:after="0" w:line="276" w:lineRule="auto"/>
        <w:jc w:val="both"/>
        <w:rPr>
          <w:rFonts w:cs="Times New Roman"/>
          <w:bCs/>
          <w:color w:val="000000"/>
        </w:rPr>
      </w:pPr>
      <w:r w:rsidRPr="00C57C44">
        <w:rPr>
          <w:rFonts w:cs="Times New Roman"/>
          <w:bCs/>
          <w:color w:val="000000"/>
        </w:rPr>
        <w:t xml:space="preserve">La Relazione della CPDS deve basarsi su elementi di analisi indipendente. Pertanto, la Relazione </w:t>
      </w:r>
      <w:r w:rsidR="00CB784F" w:rsidRPr="00CB784F">
        <w:rPr>
          <w:rFonts w:cs="Times New Roman"/>
          <w:bCs/>
          <w:color w:val="000000"/>
        </w:rPr>
        <w:t>dovrà tenere conto dei</w:t>
      </w:r>
      <w:r w:rsidR="00571C45">
        <w:rPr>
          <w:rFonts w:cs="Times New Roman"/>
          <w:bCs/>
          <w:color w:val="000000"/>
        </w:rPr>
        <w:t xml:space="preserve"> contenuti già presenti nelle </w:t>
      </w:r>
      <w:r w:rsidRPr="00C57C44">
        <w:rPr>
          <w:rFonts w:cs="Times New Roman"/>
          <w:bCs/>
          <w:color w:val="000000"/>
        </w:rPr>
        <w:t xml:space="preserve">Schede SUA-CdS, nelle Schede di Monitoraggio Annuale e nei Rapporti di Riesame Ciclico, ma </w:t>
      </w:r>
      <w:r w:rsidR="00AE6A68" w:rsidRPr="00AE6A68">
        <w:rPr>
          <w:rFonts w:cs="Times New Roman"/>
          <w:bCs/>
          <w:color w:val="000000"/>
        </w:rPr>
        <w:t>senza riportali pedissequamente, elaborando quindi</w:t>
      </w:r>
      <w:r w:rsidRPr="00C57C44">
        <w:rPr>
          <w:rFonts w:cs="Times New Roman"/>
          <w:bCs/>
          <w:color w:val="000000"/>
        </w:rPr>
        <w:t xml:space="preserve"> analisi e proposte </w:t>
      </w:r>
      <w:r w:rsidR="00641B3D" w:rsidRPr="00641B3D">
        <w:rPr>
          <w:rFonts w:cs="Times New Roman"/>
          <w:bCs/>
          <w:color w:val="000000"/>
        </w:rPr>
        <w:t>proprie. In caso di condivisione di quanto contenuto in tali documenti sarà sufficiente che tale fat</w:t>
      </w:r>
      <w:r w:rsidR="00641B3D">
        <w:rPr>
          <w:rFonts w:cs="Times New Roman"/>
          <w:bCs/>
          <w:color w:val="000000"/>
        </w:rPr>
        <w:t>to sia esplicitato puntualmente</w:t>
      </w:r>
      <w:r w:rsidRPr="00C57C44">
        <w:rPr>
          <w:rFonts w:cs="Times New Roman"/>
          <w:bCs/>
          <w:color w:val="000000"/>
        </w:rPr>
        <w:t>.</w:t>
      </w:r>
      <w:r>
        <w:rPr>
          <w:rFonts w:cs="Times New Roman"/>
          <w:bCs/>
          <w:color w:val="000000"/>
        </w:rPr>
        <w:t xml:space="preserve"> </w:t>
      </w:r>
    </w:p>
    <w:p w14:paraId="4B88476B" w14:textId="77777777" w:rsidR="00640657" w:rsidRDefault="0081362D" w:rsidP="00C57C44">
      <w:pPr>
        <w:spacing w:after="0" w:line="276" w:lineRule="auto"/>
        <w:jc w:val="both"/>
        <w:rPr>
          <w:rFonts w:cs="Times New Roman"/>
          <w:bCs/>
          <w:color w:val="000000"/>
        </w:rPr>
      </w:pPr>
      <w:r w:rsidRPr="0081362D">
        <w:rPr>
          <w:rFonts w:cs="Times New Roman"/>
          <w:bCs/>
          <w:color w:val="000000"/>
        </w:rPr>
        <w:t>Poiché è compito specifico della CPDS-</w:t>
      </w:r>
      <w:proofErr w:type="spellStart"/>
      <w:r w:rsidRPr="0081362D">
        <w:rPr>
          <w:rFonts w:cs="Times New Roman"/>
          <w:bCs/>
          <w:color w:val="000000"/>
        </w:rPr>
        <w:t>Fac</w:t>
      </w:r>
      <w:proofErr w:type="spellEnd"/>
      <w:r w:rsidRPr="0081362D">
        <w:rPr>
          <w:rFonts w:cs="Times New Roman"/>
          <w:bCs/>
          <w:color w:val="000000"/>
        </w:rPr>
        <w:t xml:space="preserve"> effettuare una valutazione "</w:t>
      </w:r>
      <w:r>
        <w:rPr>
          <w:rFonts w:cs="Times New Roman"/>
          <w:bCs/>
          <w:color w:val="000000"/>
        </w:rPr>
        <w:t>terza" di prima istanza, nella R</w:t>
      </w:r>
      <w:r w:rsidRPr="0081362D">
        <w:rPr>
          <w:rFonts w:cs="Times New Roman"/>
          <w:bCs/>
          <w:color w:val="000000"/>
        </w:rPr>
        <w:t>elazione annuale devono essere segnalati, in particolare, le criticità, o anche solo gli ambiti di miglioramento, su cui il singolo CdS non può intervenire con azioni proprie. Infatti la valutazione delle CPDS-</w:t>
      </w:r>
      <w:proofErr w:type="spellStart"/>
      <w:r w:rsidRPr="0081362D">
        <w:rPr>
          <w:rFonts w:cs="Times New Roman"/>
          <w:bCs/>
          <w:color w:val="000000"/>
        </w:rPr>
        <w:t>Fac</w:t>
      </w:r>
      <w:proofErr w:type="spellEnd"/>
      <w:r w:rsidRPr="0081362D">
        <w:rPr>
          <w:rFonts w:cs="Times New Roman"/>
          <w:bCs/>
          <w:color w:val="000000"/>
        </w:rPr>
        <w:t xml:space="preserve"> costituisce uno dei documenti su cui le Facoltà, i Dipartimenti e gli Organi di Ateneo basano la programmazione delle loro specifiche azioni correttive o di miglioramento. </w:t>
      </w:r>
    </w:p>
    <w:p w14:paraId="5C36668A" w14:textId="32682910" w:rsidR="00640657" w:rsidRDefault="00640657" w:rsidP="00C57C44">
      <w:pPr>
        <w:spacing w:after="0" w:line="276" w:lineRule="auto"/>
        <w:jc w:val="both"/>
        <w:rPr>
          <w:rFonts w:cs="Times New Roman"/>
          <w:bCs/>
          <w:color w:val="000000"/>
        </w:rPr>
      </w:pPr>
      <w:r w:rsidRPr="00640657">
        <w:rPr>
          <w:rFonts w:cs="Times New Roman"/>
          <w:bCs/>
          <w:color w:val="000000"/>
        </w:rPr>
        <w:t>I testi devono essere sintetici, ma ne</w:t>
      </w:r>
      <w:r>
        <w:rPr>
          <w:rFonts w:cs="Times New Roman"/>
          <w:bCs/>
          <w:color w:val="000000"/>
        </w:rPr>
        <w:t>l contempo, devono identificare</w:t>
      </w:r>
      <w:r w:rsidRPr="00640657">
        <w:rPr>
          <w:rFonts w:cs="Times New Roman"/>
          <w:bCs/>
          <w:color w:val="000000"/>
        </w:rPr>
        <w:t xml:space="preserve"> con chiarezza le criticità, le loro cause e le corrispondenti proposte di miglioramento.</w:t>
      </w:r>
    </w:p>
    <w:p w14:paraId="2844CE7F" w14:textId="2E002D69" w:rsidR="001E3984" w:rsidRPr="00C57C44" w:rsidRDefault="00433476" w:rsidP="00C57C44">
      <w:pPr>
        <w:spacing w:after="0" w:line="276" w:lineRule="auto"/>
        <w:jc w:val="both"/>
        <w:rPr>
          <w:rFonts w:cs="Times New Roman"/>
          <w:bCs/>
          <w:color w:val="000000"/>
        </w:rPr>
      </w:pPr>
      <w:r>
        <w:rPr>
          <w:rFonts w:cs="Times New Roman"/>
          <w:bCs/>
          <w:color w:val="000000"/>
        </w:rPr>
        <w:t>I</w:t>
      </w:r>
      <w:r w:rsidR="00C57C44" w:rsidRPr="00C57C44">
        <w:rPr>
          <w:rFonts w:cs="Times New Roman"/>
          <w:bCs/>
          <w:color w:val="000000"/>
        </w:rPr>
        <w:t xml:space="preserve">ndicazioni pratiche più specifiche vengono illustrate nel </w:t>
      </w:r>
      <w:r w:rsidR="00727E75">
        <w:rPr>
          <w:rFonts w:cs="Times New Roman"/>
          <w:bCs/>
          <w:color w:val="000000"/>
        </w:rPr>
        <w:t>titolo</w:t>
      </w:r>
      <w:r w:rsidR="00C57C44" w:rsidRPr="00C57C44">
        <w:rPr>
          <w:rFonts w:cs="Times New Roman"/>
          <w:bCs/>
          <w:color w:val="000000"/>
        </w:rPr>
        <w:t xml:space="preserve"> successivo.</w:t>
      </w:r>
    </w:p>
    <w:p w14:paraId="4210E1A9" w14:textId="02F2BCB3" w:rsidR="0081246A" w:rsidRPr="005850F0" w:rsidRDefault="0081246A" w:rsidP="0081246A">
      <w:pPr>
        <w:spacing w:after="0" w:line="276" w:lineRule="auto"/>
        <w:jc w:val="both"/>
        <w:rPr>
          <w:rFonts w:cs="Times New Roman"/>
          <w:bCs/>
          <w:sz w:val="20"/>
          <w:szCs w:val="20"/>
        </w:rPr>
      </w:pPr>
    </w:p>
    <w:tbl>
      <w:tblPr>
        <w:tblStyle w:val="Grigliatabella"/>
        <w:tblpPr w:leftFromText="141" w:rightFromText="141" w:vertAnchor="page" w:horzAnchor="margin" w:tblpY="1156"/>
        <w:tblW w:w="0" w:type="auto"/>
        <w:tblBorders>
          <w:top w:val="dotted" w:sz="4" w:space="0" w:color="1F497D" w:themeColor="text2"/>
          <w:left w:val="dotted" w:sz="4" w:space="0" w:color="1F497D" w:themeColor="text2"/>
          <w:bottom w:val="dotted" w:sz="4" w:space="0" w:color="1F497D" w:themeColor="text2"/>
          <w:right w:val="dotted" w:sz="4" w:space="0" w:color="1F497D" w:themeColor="text2"/>
          <w:insideH w:val="dotted" w:sz="4" w:space="0" w:color="1F497D" w:themeColor="text2"/>
          <w:insideV w:val="dotted" w:sz="4" w:space="0" w:color="1F497D" w:themeColor="text2"/>
        </w:tblBorders>
        <w:tblLook w:val="04A0" w:firstRow="1" w:lastRow="0" w:firstColumn="1" w:lastColumn="0" w:noHBand="0" w:noVBand="1"/>
      </w:tblPr>
      <w:tblGrid>
        <w:gridCol w:w="3212"/>
        <w:gridCol w:w="3213"/>
        <w:gridCol w:w="3213"/>
      </w:tblGrid>
      <w:tr w:rsidR="00C57C44" w:rsidRPr="0081246A" w14:paraId="2A58960F" w14:textId="77777777" w:rsidTr="00C57C44">
        <w:trPr>
          <w:trHeight w:val="20"/>
          <w:tblHeader/>
        </w:trPr>
        <w:tc>
          <w:tcPr>
            <w:tcW w:w="9638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</w:tcPr>
          <w:p w14:paraId="03C4A773" w14:textId="77777777" w:rsidR="00C57C44" w:rsidRPr="0081246A" w:rsidRDefault="00C57C44" w:rsidP="00C57C44">
            <w:pPr>
              <w:spacing w:after="0" w:line="276" w:lineRule="auto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bookmarkStart w:id="13" w:name="Tabella_1"/>
            <w:r w:rsidRPr="0081246A">
              <w:rPr>
                <w:rFonts w:cs="Times New Roman"/>
                <w:b/>
                <w:bCs/>
                <w:sz w:val="20"/>
                <w:szCs w:val="20"/>
              </w:rPr>
              <w:lastRenderedPageBreak/>
              <w:t>Tabella 1</w:t>
            </w:r>
            <w:bookmarkEnd w:id="13"/>
            <w:r w:rsidRPr="0081246A">
              <w:rPr>
                <w:rFonts w:cs="Times New Roman"/>
                <w:bCs/>
                <w:sz w:val="20"/>
                <w:szCs w:val="20"/>
              </w:rPr>
              <w:t xml:space="preserve"> – </w:t>
            </w:r>
            <w:r w:rsidRPr="0081246A">
              <w:rPr>
                <w:rFonts w:cs="Times New Roman"/>
                <w:bCs/>
                <w:i/>
                <w:sz w:val="20"/>
                <w:szCs w:val="20"/>
              </w:rPr>
              <w:t>Fonti documentali raccomandate per la stesura della Relazione annuale</w:t>
            </w:r>
            <w:r>
              <w:rPr>
                <w:rFonts w:cs="Times New Roman"/>
                <w:bCs/>
                <w:i/>
                <w:sz w:val="20"/>
                <w:szCs w:val="20"/>
              </w:rPr>
              <w:t xml:space="preserve"> della CPDS-</w:t>
            </w:r>
            <w:proofErr w:type="spellStart"/>
            <w:r>
              <w:rPr>
                <w:rFonts w:cs="Times New Roman"/>
                <w:bCs/>
                <w:i/>
                <w:sz w:val="20"/>
                <w:szCs w:val="20"/>
              </w:rPr>
              <w:t>Fac</w:t>
            </w:r>
            <w:proofErr w:type="spellEnd"/>
            <w:r w:rsidRPr="0081246A">
              <w:rPr>
                <w:rFonts w:cs="Times New Roman"/>
                <w:bCs/>
                <w:i/>
                <w:sz w:val="20"/>
                <w:szCs w:val="20"/>
              </w:rPr>
              <w:t xml:space="preserve"> e relativa reperibilità</w:t>
            </w:r>
            <w:r>
              <w:rPr>
                <w:rFonts w:cs="Times New Roman"/>
                <w:bCs/>
                <w:i/>
                <w:sz w:val="20"/>
                <w:szCs w:val="20"/>
              </w:rPr>
              <w:t>/disponibilità.</w:t>
            </w:r>
          </w:p>
        </w:tc>
      </w:tr>
      <w:tr w:rsidR="00C57C44" w:rsidRPr="0081246A" w14:paraId="662B4819" w14:textId="77777777" w:rsidTr="00C57C44">
        <w:trPr>
          <w:trHeight w:val="20"/>
          <w:tblHeader/>
        </w:trPr>
        <w:tc>
          <w:tcPr>
            <w:tcW w:w="3212" w:type="dxa"/>
            <w:shd w:val="clear" w:color="auto" w:fill="1F497D" w:themeFill="text2"/>
          </w:tcPr>
          <w:p w14:paraId="23818888" w14:textId="77777777" w:rsidR="00C57C44" w:rsidRPr="0081246A" w:rsidRDefault="00C57C44" w:rsidP="00C57C44">
            <w:pPr>
              <w:spacing w:after="0" w:line="276" w:lineRule="auto"/>
              <w:jc w:val="center"/>
              <w:rPr>
                <w:rFonts w:cs="Times New Roman"/>
                <w:bCs/>
                <w:color w:val="FFFFFF" w:themeColor="background1"/>
                <w:sz w:val="18"/>
                <w:szCs w:val="18"/>
              </w:rPr>
            </w:pPr>
            <w:r w:rsidRPr="0081246A">
              <w:rPr>
                <w:rFonts w:cs="Times New Roman"/>
                <w:bCs/>
                <w:color w:val="FFFFFF" w:themeColor="background1"/>
                <w:sz w:val="18"/>
                <w:szCs w:val="18"/>
              </w:rPr>
              <w:t>Fonti documentali</w:t>
            </w:r>
          </w:p>
        </w:tc>
        <w:tc>
          <w:tcPr>
            <w:tcW w:w="3213" w:type="dxa"/>
            <w:shd w:val="clear" w:color="auto" w:fill="1F497D" w:themeFill="text2"/>
          </w:tcPr>
          <w:p w14:paraId="3B5F7D08" w14:textId="77777777" w:rsidR="00C57C44" w:rsidRPr="0081246A" w:rsidRDefault="00C57C44" w:rsidP="00C57C44">
            <w:pPr>
              <w:spacing w:after="0" w:line="276" w:lineRule="auto"/>
              <w:jc w:val="center"/>
              <w:rPr>
                <w:rFonts w:cs="Times New Roman"/>
                <w:bCs/>
                <w:color w:val="FFFFFF" w:themeColor="background1"/>
                <w:sz w:val="18"/>
                <w:szCs w:val="18"/>
              </w:rPr>
            </w:pPr>
            <w:r w:rsidRPr="0081246A">
              <w:rPr>
                <w:rFonts w:cs="Times New Roman"/>
                <w:bCs/>
                <w:color w:val="FFFFFF" w:themeColor="background1"/>
                <w:sz w:val="18"/>
                <w:szCs w:val="18"/>
              </w:rPr>
              <w:t>Reperibilità</w:t>
            </w:r>
          </w:p>
        </w:tc>
        <w:tc>
          <w:tcPr>
            <w:tcW w:w="3213" w:type="dxa"/>
            <w:shd w:val="clear" w:color="auto" w:fill="1F497D" w:themeFill="text2"/>
          </w:tcPr>
          <w:p w14:paraId="594C7B83" w14:textId="77777777" w:rsidR="00C57C44" w:rsidRPr="0081246A" w:rsidRDefault="00C57C44" w:rsidP="00C57C44">
            <w:pPr>
              <w:spacing w:after="0" w:line="276" w:lineRule="auto"/>
              <w:jc w:val="center"/>
              <w:rPr>
                <w:rFonts w:cs="Times New Roman"/>
                <w:bCs/>
                <w:color w:val="FFFFFF" w:themeColor="background1"/>
                <w:sz w:val="18"/>
                <w:szCs w:val="18"/>
              </w:rPr>
            </w:pPr>
            <w:r w:rsidRPr="0081246A">
              <w:rPr>
                <w:rFonts w:cs="Times New Roman"/>
                <w:bCs/>
                <w:color w:val="FFFFFF" w:themeColor="background1"/>
                <w:sz w:val="18"/>
                <w:szCs w:val="18"/>
              </w:rPr>
              <w:t>Inizio periodo disponibilità</w:t>
            </w:r>
          </w:p>
        </w:tc>
      </w:tr>
      <w:tr w:rsidR="00C57C44" w:rsidRPr="0081246A" w14:paraId="4FC2CA4D" w14:textId="77777777" w:rsidTr="00C57C44">
        <w:trPr>
          <w:trHeight w:val="20"/>
        </w:trPr>
        <w:tc>
          <w:tcPr>
            <w:tcW w:w="3212" w:type="dxa"/>
            <w:shd w:val="clear" w:color="auto" w:fill="auto"/>
            <w:vAlign w:val="center"/>
          </w:tcPr>
          <w:p w14:paraId="2579DC6C" w14:textId="77777777" w:rsidR="00C57C44" w:rsidRPr="0081246A" w:rsidRDefault="00C57C44" w:rsidP="00C35B02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r w:rsidRPr="0081246A">
              <w:rPr>
                <w:rFonts w:cs="Times New Roman"/>
                <w:bCs/>
                <w:color w:val="000000"/>
                <w:sz w:val="18"/>
                <w:szCs w:val="18"/>
              </w:rPr>
              <w:t>Schede Uniche Annuali del CdS (SUA-CdS)</w:t>
            </w:r>
          </w:p>
        </w:tc>
        <w:tc>
          <w:tcPr>
            <w:tcW w:w="3213" w:type="dxa"/>
            <w:shd w:val="clear" w:color="auto" w:fill="auto"/>
            <w:vAlign w:val="center"/>
          </w:tcPr>
          <w:p w14:paraId="4F09DFF1" w14:textId="77777777" w:rsidR="00C57C44" w:rsidRPr="0081246A" w:rsidRDefault="00C35B02" w:rsidP="00C35B02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hyperlink r:id="rId13" w:history="1">
              <w:r w:rsidR="00C57C44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Portale per la Qualità delle Sedi e dei Corsi di Studio</w:t>
              </w:r>
            </w:hyperlink>
            <w:r w:rsidR="00C57C44" w:rsidRPr="0081246A">
              <w:rPr>
                <w:rFonts w:cs="Times New Roman"/>
                <w:bCs/>
                <w:color w:val="000000"/>
                <w:sz w:val="18"/>
                <w:szCs w:val="18"/>
              </w:rPr>
              <w:t xml:space="preserve"> (*)</w:t>
            </w:r>
          </w:p>
          <w:p w14:paraId="48E1100B" w14:textId="77777777" w:rsidR="00C57C44" w:rsidRPr="0081246A" w:rsidRDefault="00C35B02" w:rsidP="00C35B02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hyperlink r:id="rId14" w:history="1">
              <w:r w:rsidR="00C57C44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 xml:space="preserve">Portale </w:t>
              </w:r>
              <w:proofErr w:type="spellStart"/>
              <w:r w:rsidR="00C57C44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Universitaly</w:t>
              </w:r>
              <w:proofErr w:type="spellEnd"/>
            </w:hyperlink>
          </w:p>
        </w:tc>
        <w:tc>
          <w:tcPr>
            <w:tcW w:w="3213" w:type="dxa"/>
            <w:vAlign w:val="center"/>
          </w:tcPr>
          <w:p w14:paraId="7D315A9F" w14:textId="77777777" w:rsidR="00C57C44" w:rsidRPr="0081246A" w:rsidRDefault="00C57C44" w:rsidP="00C35B02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81246A">
              <w:rPr>
                <w:sz w:val="18"/>
                <w:szCs w:val="18"/>
              </w:rPr>
              <w:t>Da fine giugno: ordinamento</w:t>
            </w:r>
          </w:p>
          <w:p w14:paraId="696E83CA" w14:textId="77777777" w:rsidR="00C57C44" w:rsidRPr="0081246A" w:rsidRDefault="00C57C44" w:rsidP="00C35B02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81246A">
              <w:rPr>
                <w:sz w:val="18"/>
                <w:szCs w:val="18"/>
              </w:rPr>
              <w:t xml:space="preserve">Da fine settembre: organizzazione attività </w:t>
            </w:r>
          </w:p>
        </w:tc>
      </w:tr>
      <w:tr w:rsidR="00C57C44" w:rsidRPr="0081246A" w14:paraId="41A058FF" w14:textId="77777777" w:rsidTr="00C57C44">
        <w:trPr>
          <w:trHeight w:val="20"/>
        </w:trPr>
        <w:tc>
          <w:tcPr>
            <w:tcW w:w="3212" w:type="dxa"/>
            <w:shd w:val="clear" w:color="auto" w:fill="auto"/>
            <w:vAlign w:val="center"/>
          </w:tcPr>
          <w:p w14:paraId="7ED7D7B7" w14:textId="77777777" w:rsidR="00C57C44" w:rsidRPr="0081246A" w:rsidRDefault="00C57C44" w:rsidP="00C35B02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r w:rsidRPr="0081246A">
              <w:rPr>
                <w:rFonts w:cs="Times New Roman"/>
                <w:bCs/>
                <w:sz w:val="18"/>
                <w:szCs w:val="18"/>
              </w:rPr>
              <w:t>Report carriere studenti a cura del PQA</w:t>
            </w:r>
          </w:p>
        </w:tc>
        <w:tc>
          <w:tcPr>
            <w:tcW w:w="3213" w:type="dxa"/>
            <w:shd w:val="clear" w:color="auto" w:fill="auto"/>
            <w:vAlign w:val="center"/>
          </w:tcPr>
          <w:p w14:paraId="397B8F54" w14:textId="77777777" w:rsidR="00C57C44" w:rsidRPr="0081246A" w:rsidRDefault="00C35B02" w:rsidP="00C35B02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hyperlink r:id="rId15" w:history="1">
              <w:r w:rsidR="00C57C44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Area riservata del Sistema di AQ di Ateneo</w:t>
              </w:r>
            </w:hyperlink>
            <w:r w:rsidR="00C57C44" w:rsidRPr="0081246A">
              <w:rPr>
                <w:rFonts w:cs="Times New Roman"/>
                <w:bCs/>
                <w:color w:val="000000"/>
                <w:sz w:val="18"/>
                <w:szCs w:val="18"/>
              </w:rPr>
              <w:t xml:space="preserve"> (*)</w:t>
            </w:r>
          </w:p>
        </w:tc>
        <w:tc>
          <w:tcPr>
            <w:tcW w:w="3213" w:type="dxa"/>
            <w:vAlign w:val="center"/>
          </w:tcPr>
          <w:p w14:paraId="54364921" w14:textId="77777777" w:rsidR="00C57C44" w:rsidRPr="0081246A" w:rsidRDefault="00C57C44" w:rsidP="00C35B02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81246A">
              <w:rPr>
                <w:sz w:val="18"/>
                <w:szCs w:val="18"/>
              </w:rPr>
              <w:t>Da giugno</w:t>
            </w:r>
          </w:p>
        </w:tc>
      </w:tr>
      <w:tr w:rsidR="00C57C44" w:rsidRPr="0081246A" w14:paraId="71C4F612" w14:textId="77777777" w:rsidTr="00C57C44">
        <w:trPr>
          <w:trHeight w:val="20"/>
        </w:trPr>
        <w:tc>
          <w:tcPr>
            <w:tcW w:w="3212" w:type="dxa"/>
            <w:shd w:val="clear" w:color="auto" w:fill="auto"/>
            <w:vAlign w:val="center"/>
          </w:tcPr>
          <w:p w14:paraId="3F82F897" w14:textId="196FA646" w:rsidR="00C57C44" w:rsidRPr="00F04DDB" w:rsidRDefault="00C57C44" w:rsidP="00C35B02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r w:rsidRPr="00BA6F3E">
              <w:rPr>
                <w:rFonts w:cs="Times New Roman"/>
                <w:bCs/>
                <w:sz w:val="18"/>
                <w:szCs w:val="18"/>
              </w:rPr>
              <w:t>Elaborazioni sui questionari di valutazione della d</w:t>
            </w:r>
            <w:r w:rsidR="00F04DDB" w:rsidRPr="00BA6F3E">
              <w:rPr>
                <w:rFonts w:cs="Times New Roman"/>
                <w:bCs/>
                <w:sz w:val="18"/>
                <w:szCs w:val="18"/>
              </w:rPr>
              <w:t xml:space="preserve">idattica a cura del PQA e della </w:t>
            </w:r>
            <w:r w:rsidR="0046446C" w:rsidRPr="00BA6F3E">
              <w:rPr>
                <w:rFonts w:cs="Times New Roman"/>
                <w:bCs/>
                <w:sz w:val="18"/>
                <w:szCs w:val="18"/>
              </w:rPr>
              <w:t>Direzione Sistemi, Infrastrutture e D</w:t>
            </w:r>
            <w:r w:rsidR="00F04DDB" w:rsidRPr="00BA6F3E">
              <w:rPr>
                <w:rFonts w:cs="Times New Roman"/>
                <w:bCs/>
                <w:sz w:val="18"/>
                <w:szCs w:val="18"/>
              </w:rPr>
              <w:t>ati (D</w:t>
            </w:r>
            <w:r w:rsidRPr="00BA6F3E">
              <w:rPr>
                <w:rFonts w:cs="Times New Roman"/>
                <w:bCs/>
                <w:sz w:val="18"/>
                <w:szCs w:val="18"/>
              </w:rPr>
              <w:t>I</w:t>
            </w:r>
            <w:r w:rsidR="00F04DDB" w:rsidRPr="00BA6F3E">
              <w:rPr>
                <w:rFonts w:cs="Times New Roman"/>
                <w:bCs/>
                <w:sz w:val="18"/>
                <w:szCs w:val="18"/>
              </w:rPr>
              <w:t>RSID</w:t>
            </w:r>
            <w:r w:rsidRPr="00BA6F3E">
              <w:rPr>
                <w:rFonts w:cs="Times New Roman"/>
                <w:bCs/>
                <w:sz w:val="18"/>
                <w:szCs w:val="18"/>
              </w:rPr>
              <w:t>)</w:t>
            </w:r>
            <w:r w:rsidR="00BA6F3E">
              <w:rPr>
                <w:rFonts w:cs="Times New Roman"/>
                <w:bCs/>
                <w:sz w:val="18"/>
                <w:szCs w:val="18"/>
              </w:rPr>
              <w:t>: prospetti analitici e tabelle</w:t>
            </w:r>
          </w:p>
        </w:tc>
        <w:tc>
          <w:tcPr>
            <w:tcW w:w="3213" w:type="dxa"/>
            <w:shd w:val="clear" w:color="auto" w:fill="auto"/>
            <w:vAlign w:val="center"/>
          </w:tcPr>
          <w:p w14:paraId="1E879D69" w14:textId="77777777" w:rsidR="00C57C44" w:rsidRPr="0081246A" w:rsidRDefault="00C35B02" w:rsidP="00C35B02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hyperlink r:id="rId16" w:history="1">
              <w:r w:rsidR="00C57C44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Piattaforma U-GOV di Ateneo</w:t>
              </w:r>
            </w:hyperlink>
            <w:r w:rsidR="00C57C44" w:rsidRPr="0081246A">
              <w:rPr>
                <w:rFonts w:cs="Times New Roman"/>
                <w:bCs/>
                <w:color w:val="000000"/>
                <w:sz w:val="18"/>
                <w:szCs w:val="18"/>
              </w:rPr>
              <w:t xml:space="preserve"> (*)</w:t>
            </w:r>
          </w:p>
        </w:tc>
        <w:tc>
          <w:tcPr>
            <w:tcW w:w="3213" w:type="dxa"/>
            <w:vAlign w:val="center"/>
          </w:tcPr>
          <w:p w14:paraId="53AE95D7" w14:textId="77777777" w:rsidR="00C57C44" w:rsidRPr="0081246A" w:rsidRDefault="00C57C44" w:rsidP="00C35B02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81246A">
              <w:rPr>
                <w:sz w:val="18"/>
                <w:szCs w:val="18"/>
              </w:rPr>
              <w:t>Da aprile: dati preliminari (solo insegnamenti 1° semestre)</w:t>
            </w:r>
          </w:p>
          <w:p w14:paraId="6BB74AFE" w14:textId="77777777" w:rsidR="00C57C44" w:rsidRPr="0081246A" w:rsidRDefault="00C57C44" w:rsidP="00C35B02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81246A">
              <w:rPr>
                <w:sz w:val="18"/>
                <w:szCs w:val="18"/>
              </w:rPr>
              <w:t>Da fine ottobre: dati finali</w:t>
            </w:r>
          </w:p>
        </w:tc>
      </w:tr>
      <w:tr w:rsidR="00C57C44" w:rsidRPr="0081246A" w14:paraId="6BA8761A" w14:textId="77777777" w:rsidTr="00C57C44">
        <w:trPr>
          <w:trHeight w:val="20"/>
        </w:trPr>
        <w:tc>
          <w:tcPr>
            <w:tcW w:w="3212" w:type="dxa"/>
            <w:shd w:val="clear" w:color="auto" w:fill="auto"/>
            <w:vAlign w:val="center"/>
          </w:tcPr>
          <w:p w14:paraId="2C20FDDC" w14:textId="77777777" w:rsidR="00C57C44" w:rsidRPr="0081246A" w:rsidRDefault="00C57C44" w:rsidP="00C35B02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sz w:val="18"/>
                <w:szCs w:val="18"/>
              </w:rPr>
            </w:pPr>
            <w:r w:rsidRPr="0081246A">
              <w:rPr>
                <w:rFonts w:cs="Times New Roman"/>
                <w:bCs/>
                <w:sz w:val="18"/>
                <w:szCs w:val="18"/>
              </w:rPr>
              <w:t>Relazione NVA su Modalità e risultati della rilevazione  dell’opinione degli studenti frequentanti e dei laureandi</w:t>
            </w:r>
          </w:p>
        </w:tc>
        <w:tc>
          <w:tcPr>
            <w:tcW w:w="3213" w:type="dxa"/>
            <w:shd w:val="clear" w:color="auto" w:fill="auto"/>
            <w:vAlign w:val="center"/>
          </w:tcPr>
          <w:p w14:paraId="08B7BB5D" w14:textId="77777777" w:rsidR="00C57C44" w:rsidRPr="0081246A" w:rsidRDefault="00C35B02" w:rsidP="00C35B02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hyperlink r:id="rId17" w:history="1">
              <w:r w:rsidR="00C57C44" w:rsidRPr="0081246A">
                <w:rPr>
                  <w:rStyle w:val="Collegamentoipertestuale"/>
                  <w:sz w:val="18"/>
                  <w:szCs w:val="18"/>
                </w:rPr>
                <w:t>Relazioni valutazione della didattica da parte degli studenti</w:t>
              </w:r>
            </w:hyperlink>
          </w:p>
        </w:tc>
        <w:tc>
          <w:tcPr>
            <w:tcW w:w="3213" w:type="dxa"/>
            <w:vAlign w:val="center"/>
          </w:tcPr>
          <w:p w14:paraId="0B9B9B7B" w14:textId="77777777" w:rsidR="00C57C44" w:rsidRPr="0081246A" w:rsidRDefault="00C57C44" w:rsidP="00C35B02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81246A">
              <w:rPr>
                <w:sz w:val="18"/>
                <w:szCs w:val="18"/>
              </w:rPr>
              <w:t>Da maggio</w:t>
            </w:r>
          </w:p>
        </w:tc>
      </w:tr>
      <w:tr w:rsidR="00C57C44" w:rsidRPr="0081246A" w14:paraId="1177B687" w14:textId="77777777" w:rsidTr="00C57C44">
        <w:trPr>
          <w:trHeight w:val="20"/>
        </w:trPr>
        <w:tc>
          <w:tcPr>
            <w:tcW w:w="3212" w:type="dxa"/>
            <w:shd w:val="clear" w:color="auto" w:fill="auto"/>
            <w:vAlign w:val="center"/>
          </w:tcPr>
          <w:p w14:paraId="38C7BB08" w14:textId="77777777" w:rsidR="00C57C44" w:rsidRPr="0081246A" w:rsidRDefault="00C57C44" w:rsidP="00C35B02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r w:rsidRPr="0081246A">
              <w:rPr>
                <w:rFonts w:cs="Times New Roman"/>
                <w:bCs/>
                <w:sz w:val="18"/>
                <w:szCs w:val="18"/>
              </w:rPr>
              <w:t xml:space="preserve">Risultati dei questionati Almalaurea compilati dai laureati (Profilo Laureati, Situazione occupazionale a 1 </w:t>
            </w:r>
            <w:r>
              <w:rPr>
                <w:rFonts w:cs="Times New Roman"/>
                <w:bCs/>
                <w:sz w:val="18"/>
                <w:szCs w:val="18"/>
              </w:rPr>
              <w:t xml:space="preserve">, 3 </w:t>
            </w:r>
            <w:r w:rsidRPr="0081246A">
              <w:rPr>
                <w:rFonts w:cs="Times New Roman"/>
                <w:bCs/>
                <w:sz w:val="18"/>
                <w:szCs w:val="18"/>
              </w:rPr>
              <w:t xml:space="preserve">e </w:t>
            </w:r>
            <w:r>
              <w:rPr>
                <w:rFonts w:cs="Times New Roman"/>
                <w:bCs/>
                <w:sz w:val="18"/>
                <w:szCs w:val="18"/>
              </w:rPr>
              <w:t>5</w:t>
            </w:r>
            <w:r w:rsidRPr="0081246A">
              <w:rPr>
                <w:rFonts w:cs="Times New Roman"/>
                <w:bCs/>
                <w:sz w:val="18"/>
                <w:szCs w:val="18"/>
              </w:rPr>
              <w:t xml:space="preserve"> anni dalla laurea)</w:t>
            </w:r>
          </w:p>
        </w:tc>
        <w:tc>
          <w:tcPr>
            <w:tcW w:w="3213" w:type="dxa"/>
            <w:shd w:val="clear" w:color="auto" w:fill="auto"/>
            <w:vAlign w:val="center"/>
          </w:tcPr>
          <w:p w14:paraId="615EF7D9" w14:textId="77777777" w:rsidR="00C57C44" w:rsidRPr="0081246A" w:rsidRDefault="00C35B02" w:rsidP="00C35B02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hyperlink r:id="rId18" w:history="1">
              <w:r w:rsidR="00C57C44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Indagini Almalaurea</w:t>
              </w:r>
            </w:hyperlink>
          </w:p>
        </w:tc>
        <w:tc>
          <w:tcPr>
            <w:tcW w:w="3213" w:type="dxa"/>
            <w:vAlign w:val="center"/>
          </w:tcPr>
          <w:p w14:paraId="135726C9" w14:textId="77777777" w:rsidR="00C57C44" w:rsidRPr="0081246A" w:rsidRDefault="00C57C44" w:rsidP="00C35B02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81246A">
              <w:rPr>
                <w:sz w:val="18"/>
                <w:szCs w:val="18"/>
              </w:rPr>
              <w:t>Da giugno</w:t>
            </w:r>
          </w:p>
        </w:tc>
      </w:tr>
      <w:tr w:rsidR="00C57C44" w:rsidRPr="0081246A" w14:paraId="58A8C5DD" w14:textId="77777777" w:rsidTr="00C57C44">
        <w:trPr>
          <w:trHeight w:val="20"/>
        </w:trPr>
        <w:tc>
          <w:tcPr>
            <w:tcW w:w="3212" w:type="dxa"/>
            <w:shd w:val="clear" w:color="auto" w:fill="auto"/>
            <w:vAlign w:val="center"/>
          </w:tcPr>
          <w:p w14:paraId="38A213CA" w14:textId="77777777" w:rsidR="00C57C44" w:rsidRPr="0081246A" w:rsidRDefault="00C57C44" w:rsidP="00C35B02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r w:rsidRPr="0081246A">
              <w:rPr>
                <w:rFonts w:cs="Times New Roman"/>
                <w:bCs/>
                <w:sz w:val="18"/>
                <w:szCs w:val="18"/>
              </w:rPr>
              <w:t>Siti web dell’Ateneo e dei CdS</w:t>
            </w:r>
          </w:p>
        </w:tc>
        <w:tc>
          <w:tcPr>
            <w:tcW w:w="3213" w:type="dxa"/>
            <w:shd w:val="clear" w:color="auto" w:fill="auto"/>
            <w:vAlign w:val="center"/>
          </w:tcPr>
          <w:p w14:paraId="3CDDEF72" w14:textId="77777777" w:rsidR="00C57C44" w:rsidRPr="0081246A" w:rsidRDefault="00C35B02" w:rsidP="00C35B02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hyperlink r:id="rId19" w:history="1">
              <w:r w:rsidR="00C57C44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Portale di Ateneo</w:t>
              </w:r>
            </w:hyperlink>
            <w:r w:rsidR="00C57C44" w:rsidRPr="0081246A">
              <w:rPr>
                <w:rFonts w:cs="Times New Roman"/>
                <w:bCs/>
                <w:color w:val="000000"/>
                <w:sz w:val="18"/>
                <w:szCs w:val="18"/>
              </w:rPr>
              <w:t xml:space="preserve"> e </w:t>
            </w:r>
            <w:hyperlink r:id="rId20" w:history="1">
              <w:r w:rsidR="00C57C44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siti web dei Corsi di Studio</w:t>
              </w:r>
            </w:hyperlink>
          </w:p>
        </w:tc>
        <w:tc>
          <w:tcPr>
            <w:tcW w:w="3213" w:type="dxa"/>
            <w:vAlign w:val="center"/>
          </w:tcPr>
          <w:p w14:paraId="2937B1B2" w14:textId="77777777" w:rsidR="00C57C44" w:rsidRPr="0081246A" w:rsidRDefault="00C57C44" w:rsidP="00C35B02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81246A">
              <w:rPr>
                <w:sz w:val="18"/>
                <w:szCs w:val="18"/>
              </w:rPr>
              <w:t>Intero anno</w:t>
            </w:r>
          </w:p>
        </w:tc>
      </w:tr>
      <w:tr w:rsidR="00C57C44" w:rsidRPr="0081246A" w14:paraId="0188C4DD" w14:textId="77777777" w:rsidTr="00C57C44">
        <w:trPr>
          <w:trHeight w:val="20"/>
        </w:trPr>
        <w:tc>
          <w:tcPr>
            <w:tcW w:w="3212" w:type="dxa"/>
            <w:shd w:val="clear" w:color="auto" w:fill="auto"/>
            <w:vAlign w:val="center"/>
          </w:tcPr>
          <w:p w14:paraId="5DBBA512" w14:textId="77777777" w:rsidR="00C57C44" w:rsidRPr="0081246A" w:rsidRDefault="00C57C44" w:rsidP="00C35B02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r w:rsidRPr="0081246A">
              <w:rPr>
                <w:rFonts w:cs="Times New Roman"/>
                <w:bCs/>
                <w:sz w:val="18"/>
                <w:szCs w:val="18"/>
              </w:rPr>
              <w:t>Relazioni CPDS-</w:t>
            </w:r>
            <w:proofErr w:type="spellStart"/>
            <w:r w:rsidRPr="0081246A">
              <w:rPr>
                <w:rFonts w:cs="Times New Roman"/>
                <w:bCs/>
                <w:sz w:val="18"/>
                <w:szCs w:val="18"/>
              </w:rPr>
              <w:t>Fac</w:t>
            </w:r>
            <w:proofErr w:type="spellEnd"/>
            <w:r w:rsidRPr="0081246A">
              <w:rPr>
                <w:rFonts w:cs="Times New Roman"/>
                <w:bCs/>
                <w:sz w:val="18"/>
                <w:szCs w:val="18"/>
              </w:rPr>
              <w:t xml:space="preserve"> degli anni precedenti</w:t>
            </w:r>
          </w:p>
        </w:tc>
        <w:tc>
          <w:tcPr>
            <w:tcW w:w="3213" w:type="dxa"/>
            <w:shd w:val="clear" w:color="auto" w:fill="auto"/>
            <w:vAlign w:val="center"/>
          </w:tcPr>
          <w:p w14:paraId="02B89210" w14:textId="77777777" w:rsidR="00C57C44" w:rsidRPr="0081246A" w:rsidRDefault="00C35B02" w:rsidP="00C35B02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hyperlink r:id="rId21" w:history="1">
              <w:r w:rsidR="00C57C44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Area riservata del Sistema di AQ di Ateneo</w:t>
              </w:r>
            </w:hyperlink>
            <w:r w:rsidR="00C57C44" w:rsidRPr="0081246A">
              <w:rPr>
                <w:rFonts w:cs="Times New Roman"/>
                <w:bCs/>
                <w:color w:val="000000"/>
                <w:sz w:val="18"/>
                <w:szCs w:val="18"/>
              </w:rPr>
              <w:t xml:space="preserve"> (*)</w:t>
            </w:r>
          </w:p>
        </w:tc>
        <w:tc>
          <w:tcPr>
            <w:tcW w:w="3213" w:type="dxa"/>
            <w:vAlign w:val="center"/>
          </w:tcPr>
          <w:p w14:paraId="7DC82036" w14:textId="77777777" w:rsidR="00C57C44" w:rsidRPr="0081246A" w:rsidRDefault="00C57C44" w:rsidP="00C35B02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81246A">
              <w:rPr>
                <w:sz w:val="18"/>
                <w:szCs w:val="18"/>
              </w:rPr>
              <w:t>Da febbraio</w:t>
            </w:r>
          </w:p>
        </w:tc>
      </w:tr>
      <w:tr w:rsidR="00C57C44" w:rsidRPr="0081246A" w14:paraId="6DB91BAE" w14:textId="77777777" w:rsidTr="00C57C44">
        <w:trPr>
          <w:trHeight w:val="20"/>
        </w:trPr>
        <w:tc>
          <w:tcPr>
            <w:tcW w:w="3212" w:type="dxa"/>
            <w:shd w:val="clear" w:color="auto" w:fill="auto"/>
            <w:vAlign w:val="center"/>
          </w:tcPr>
          <w:p w14:paraId="76F50575" w14:textId="77777777" w:rsidR="00C57C44" w:rsidRPr="0081246A" w:rsidRDefault="00C57C44" w:rsidP="00C35B02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r w:rsidRPr="0081246A">
              <w:rPr>
                <w:rFonts w:cs="Times New Roman"/>
                <w:bCs/>
                <w:sz w:val="18"/>
                <w:szCs w:val="18"/>
              </w:rPr>
              <w:t>Relazioni annuali AVA del NVA, per la parte di relativa competenza</w:t>
            </w:r>
          </w:p>
        </w:tc>
        <w:tc>
          <w:tcPr>
            <w:tcW w:w="3213" w:type="dxa"/>
            <w:shd w:val="clear" w:color="auto" w:fill="auto"/>
            <w:vAlign w:val="center"/>
          </w:tcPr>
          <w:p w14:paraId="30DF5C08" w14:textId="77777777" w:rsidR="00C57C44" w:rsidRPr="0081246A" w:rsidRDefault="00C35B02" w:rsidP="00C35B02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hyperlink r:id="rId22" w:history="1">
              <w:r w:rsidR="00C57C44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Relazioni AVA</w:t>
              </w:r>
            </w:hyperlink>
          </w:p>
        </w:tc>
        <w:tc>
          <w:tcPr>
            <w:tcW w:w="3213" w:type="dxa"/>
            <w:vAlign w:val="center"/>
          </w:tcPr>
          <w:p w14:paraId="03DA6DF6" w14:textId="5EEA656E" w:rsidR="00C57C44" w:rsidRPr="0081246A" w:rsidRDefault="00717002" w:rsidP="00C35B02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Scadenza ANVUR (orientativamente ultimo trimestre dell’anno)</w:t>
            </w:r>
          </w:p>
        </w:tc>
      </w:tr>
      <w:tr w:rsidR="00C57C44" w:rsidRPr="0081246A" w14:paraId="3365A6C0" w14:textId="77777777" w:rsidTr="00C57C44">
        <w:trPr>
          <w:trHeight w:val="20"/>
        </w:trPr>
        <w:tc>
          <w:tcPr>
            <w:tcW w:w="3212" w:type="dxa"/>
            <w:shd w:val="clear" w:color="auto" w:fill="auto"/>
            <w:vAlign w:val="center"/>
          </w:tcPr>
          <w:p w14:paraId="7167CD95" w14:textId="77777777" w:rsidR="00C57C44" w:rsidRPr="0081246A" w:rsidRDefault="00C57C44" w:rsidP="00C35B02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sz w:val="18"/>
                <w:szCs w:val="18"/>
              </w:rPr>
            </w:pPr>
            <w:r w:rsidRPr="0081246A">
              <w:rPr>
                <w:rFonts w:cs="Times New Roman"/>
                <w:bCs/>
                <w:sz w:val="18"/>
                <w:szCs w:val="18"/>
              </w:rPr>
              <w:t>Ultima Scheda di Monitoraggio Annuale compilata dai CdS</w:t>
            </w:r>
          </w:p>
        </w:tc>
        <w:tc>
          <w:tcPr>
            <w:tcW w:w="3213" w:type="dxa"/>
            <w:shd w:val="clear" w:color="auto" w:fill="auto"/>
            <w:vAlign w:val="center"/>
          </w:tcPr>
          <w:p w14:paraId="3646B235" w14:textId="77777777" w:rsidR="00C57C44" w:rsidRPr="0081246A" w:rsidRDefault="00C35B02" w:rsidP="00C35B02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hyperlink r:id="rId23" w:history="1">
              <w:r w:rsidR="00C57C44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Portale per la Qualità delle Sedi e dei Corsi di Studio</w:t>
              </w:r>
            </w:hyperlink>
            <w:r w:rsidR="00C57C44" w:rsidRPr="0081246A">
              <w:rPr>
                <w:rFonts w:cs="Times New Roman"/>
                <w:bCs/>
                <w:color w:val="000000"/>
                <w:sz w:val="18"/>
                <w:szCs w:val="18"/>
              </w:rPr>
              <w:t xml:space="preserve"> (percorso: SUA-CdS</w:t>
            </w:r>
            <w:r w:rsidR="00C57C44">
              <w:rPr>
                <w:rFonts w:cs="Times New Roman"/>
                <w:bCs/>
                <w:color w:val="000000"/>
                <w:sz w:val="18"/>
                <w:szCs w:val="18"/>
              </w:rPr>
              <w:t xml:space="preserve"> anni precedenti</w:t>
            </w:r>
            <w:r w:rsidR="00C57C44" w:rsidRPr="0081246A">
              <w:rPr>
                <w:rFonts w:cs="Times New Roman"/>
                <w:bCs/>
                <w:color w:val="000000"/>
                <w:sz w:val="18"/>
                <w:szCs w:val="18"/>
              </w:rPr>
              <w:t xml:space="preserve"> &gt; Visualizza Schede &gt; Monitoraggio annuale: indicatori) (*)</w:t>
            </w:r>
          </w:p>
        </w:tc>
        <w:tc>
          <w:tcPr>
            <w:tcW w:w="3213" w:type="dxa"/>
            <w:vAlign w:val="center"/>
          </w:tcPr>
          <w:p w14:paraId="512F7671" w14:textId="77777777" w:rsidR="00C57C44" w:rsidRDefault="00C57C44" w:rsidP="00C35B02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81246A">
              <w:rPr>
                <w:sz w:val="18"/>
                <w:szCs w:val="18"/>
              </w:rPr>
              <w:t xml:space="preserve">Da </w:t>
            </w:r>
            <w:r>
              <w:rPr>
                <w:sz w:val="18"/>
                <w:szCs w:val="18"/>
              </w:rPr>
              <w:t>giugno</w:t>
            </w:r>
          </w:p>
          <w:p w14:paraId="24DFA911" w14:textId="77777777" w:rsidR="00C57C44" w:rsidRPr="0081246A" w:rsidRDefault="00C57C44" w:rsidP="00C35B02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Indicatori aggiornati da ANVUR con frequenza circa trimestrale</w:t>
            </w:r>
          </w:p>
        </w:tc>
      </w:tr>
      <w:tr w:rsidR="00C57C44" w:rsidRPr="0081246A" w14:paraId="45867A5F" w14:textId="77777777" w:rsidTr="00C57C44">
        <w:trPr>
          <w:trHeight w:val="20"/>
        </w:trPr>
        <w:tc>
          <w:tcPr>
            <w:tcW w:w="3212" w:type="dxa"/>
            <w:shd w:val="clear" w:color="auto" w:fill="auto"/>
            <w:vAlign w:val="center"/>
          </w:tcPr>
          <w:p w14:paraId="5DBAE8B8" w14:textId="77777777" w:rsidR="00C57C44" w:rsidRPr="0081246A" w:rsidRDefault="00C57C44" w:rsidP="00C35B02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sz w:val="18"/>
                <w:szCs w:val="18"/>
              </w:rPr>
            </w:pPr>
            <w:r w:rsidRPr="0081246A">
              <w:rPr>
                <w:rFonts w:cs="Times New Roman"/>
                <w:bCs/>
                <w:sz w:val="18"/>
                <w:szCs w:val="18"/>
              </w:rPr>
              <w:t>Ultimo Rapporto di Riesame Ciclico</w:t>
            </w:r>
          </w:p>
        </w:tc>
        <w:tc>
          <w:tcPr>
            <w:tcW w:w="3213" w:type="dxa"/>
            <w:shd w:val="clear" w:color="auto" w:fill="auto"/>
            <w:vAlign w:val="center"/>
          </w:tcPr>
          <w:p w14:paraId="667EB3EE" w14:textId="77777777" w:rsidR="00C57C44" w:rsidRPr="0081246A" w:rsidRDefault="00C35B02" w:rsidP="00C35B02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hyperlink r:id="rId24" w:history="1">
              <w:r w:rsidR="00C57C44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Portale per la Qualità delle Sedi e dei Corsi di Studio</w:t>
              </w:r>
            </w:hyperlink>
            <w:r w:rsidR="00C57C44" w:rsidRPr="0081246A">
              <w:rPr>
                <w:rFonts w:cs="Times New Roman"/>
                <w:bCs/>
                <w:color w:val="000000"/>
                <w:sz w:val="18"/>
                <w:szCs w:val="18"/>
              </w:rPr>
              <w:t xml:space="preserve"> (percorso: SUA-CdS &gt; Visualizza Schede &gt; Qualità &gt; Sezione D &gt; Quadro D4) (*)</w:t>
            </w:r>
          </w:p>
        </w:tc>
        <w:tc>
          <w:tcPr>
            <w:tcW w:w="3213" w:type="dxa"/>
            <w:vAlign w:val="center"/>
          </w:tcPr>
          <w:p w14:paraId="25C9B08B" w14:textId="77777777" w:rsidR="00C57C44" w:rsidRPr="0081246A" w:rsidRDefault="00C57C44" w:rsidP="00C35B02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81246A">
              <w:rPr>
                <w:sz w:val="18"/>
                <w:szCs w:val="18"/>
              </w:rPr>
              <w:t>Dal caricamento in SUA-CdS</w:t>
            </w:r>
          </w:p>
        </w:tc>
      </w:tr>
      <w:tr w:rsidR="00C57C44" w:rsidRPr="0081246A" w14:paraId="251C5BCB" w14:textId="77777777" w:rsidTr="00C57C44">
        <w:trPr>
          <w:trHeight w:val="20"/>
        </w:trPr>
        <w:tc>
          <w:tcPr>
            <w:tcW w:w="3212" w:type="dxa"/>
            <w:shd w:val="clear" w:color="auto" w:fill="auto"/>
            <w:vAlign w:val="center"/>
          </w:tcPr>
          <w:p w14:paraId="531158FD" w14:textId="77777777" w:rsidR="00C57C44" w:rsidRPr="0081246A" w:rsidRDefault="00C57C44" w:rsidP="00C35B02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sz w:val="18"/>
                <w:szCs w:val="18"/>
              </w:rPr>
            </w:pPr>
            <w:r w:rsidRPr="0081246A">
              <w:rPr>
                <w:rFonts w:cs="Times New Roman"/>
                <w:bCs/>
                <w:sz w:val="18"/>
                <w:szCs w:val="18"/>
              </w:rPr>
              <w:t>Schede degli insegnamenti</w:t>
            </w:r>
          </w:p>
        </w:tc>
        <w:tc>
          <w:tcPr>
            <w:tcW w:w="3213" w:type="dxa"/>
            <w:shd w:val="clear" w:color="auto" w:fill="auto"/>
            <w:vAlign w:val="center"/>
          </w:tcPr>
          <w:p w14:paraId="5B8FD0E1" w14:textId="77777777" w:rsidR="00C57C44" w:rsidRPr="0081246A" w:rsidRDefault="00C35B02" w:rsidP="00C35B02">
            <w:pPr>
              <w:pStyle w:val="Paragrafoelenco"/>
              <w:numPr>
                <w:ilvl w:val="0"/>
                <w:numId w:val="13"/>
              </w:numPr>
              <w:spacing w:after="0" w:line="276" w:lineRule="auto"/>
              <w:ind w:left="227" w:hanging="227"/>
              <w:rPr>
                <w:rFonts w:cs="Times New Roman"/>
                <w:bCs/>
                <w:color w:val="000000"/>
                <w:sz w:val="18"/>
                <w:szCs w:val="18"/>
              </w:rPr>
            </w:pPr>
            <w:hyperlink r:id="rId25" w:history="1">
              <w:r w:rsidR="00C57C44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Utility d</w:t>
              </w:r>
              <w:r w:rsidR="00C57C44" w:rsidRPr="0081246A">
                <w:rPr>
                  <w:rStyle w:val="Collegamentoipertestuale"/>
                  <w:sz w:val="18"/>
                  <w:szCs w:val="18"/>
                </w:rPr>
                <w:t xml:space="preserve">i Ateneo </w:t>
              </w:r>
              <w:r w:rsidR="00C57C44" w:rsidRPr="0081246A">
                <w:rPr>
                  <w:rStyle w:val="Collegamentoipertestuale"/>
                  <w:rFonts w:cs="Times New Roman"/>
                  <w:bCs/>
                  <w:sz w:val="18"/>
                  <w:szCs w:val="18"/>
                </w:rPr>
                <w:t>per la ricerca degli insegnamenti</w:t>
              </w:r>
            </w:hyperlink>
          </w:p>
        </w:tc>
        <w:tc>
          <w:tcPr>
            <w:tcW w:w="3213" w:type="dxa"/>
            <w:vAlign w:val="center"/>
          </w:tcPr>
          <w:p w14:paraId="374D21F4" w14:textId="1AEE325C" w:rsidR="00C57C44" w:rsidRPr="0081246A" w:rsidRDefault="00C57C44" w:rsidP="00C35B02">
            <w:pPr>
              <w:pStyle w:val="Paragrafoelenco"/>
              <w:numPr>
                <w:ilvl w:val="0"/>
                <w:numId w:val="12"/>
              </w:numPr>
              <w:spacing w:after="0" w:line="276" w:lineRule="auto"/>
              <w:ind w:left="227" w:hanging="227"/>
              <w:rPr>
                <w:sz w:val="18"/>
                <w:szCs w:val="18"/>
              </w:rPr>
            </w:pPr>
            <w:r w:rsidRPr="0081246A">
              <w:rPr>
                <w:sz w:val="18"/>
                <w:szCs w:val="18"/>
              </w:rPr>
              <w:t>Da luglio nella vers</w:t>
            </w:r>
            <w:r w:rsidR="00B71270">
              <w:rPr>
                <w:sz w:val="18"/>
                <w:szCs w:val="18"/>
              </w:rPr>
              <w:t>ione aggiornata per l’</w:t>
            </w:r>
            <w:r w:rsidRPr="0081246A">
              <w:rPr>
                <w:sz w:val="18"/>
                <w:szCs w:val="18"/>
              </w:rPr>
              <w:t>A.A.</w:t>
            </w:r>
            <w:r w:rsidR="00B71270">
              <w:rPr>
                <w:sz w:val="18"/>
                <w:szCs w:val="18"/>
              </w:rPr>
              <w:t xml:space="preserve"> successivo</w:t>
            </w:r>
          </w:p>
        </w:tc>
      </w:tr>
    </w:tbl>
    <w:p w14:paraId="676E9F0F" w14:textId="167958E0" w:rsidR="0081246A" w:rsidRDefault="000D3171" w:rsidP="00962A59">
      <w:pPr>
        <w:spacing w:after="0" w:line="276" w:lineRule="auto"/>
        <w:jc w:val="both"/>
        <w:rPr>
          <w:rFonts w:cs="Times New Roman"/>
          <w:bCs/>
        </w:rPr>
      </w:pPr>
      <w:r w:rsidRPr="005850F0">
        <w:rPr>
          <w:rFonts w:cs="Times New Roman"/>
          <w:bCs/>
          <w:sz w:val="20"/>
          <w:szCs w:val="20"/>
        </w:rPr>
        <w:t>*: Accesso consentito con le credenziali personali del delegato per la CPDS del Presidente del Consiglio di Facoltà.</w:t>
      </w:r>
    </w:p>
    <w:p w14:paraId="046A9358" w14:textId="77777777" w:rsidR="0081246A" w:rsidRDefault="0081246A" w:rsidP="00962A59">
      <w:pPr>
        <w:spacing w:after="0" w:line="276" w:lineRule="auto"/>
        <w:jc w:val="both"/>
        <w:rPr>
          <w:rFonts w:cs="Times New Roman"/>
          <w:bCs/>
        </w:rPr>
      </w:pPr>
    </w:p>
    <w:p w14:paraId="04B77E83" w14:textId="77777777" w:rsidR="00C115D0" w:rsidRPr="006F626B" w:rsidRDefault="00C115D0" w:rsidP="00962A59">
      <w:pPr>
        <w:spacing w:after="0" w:line="276" w:lineRule="auto"/>
        <w:jc w:val="both"/>
        <w:rPr>
          <w:rFonts w:cs="Times New Roman"/>
          <w:bCs/>
          <w:color w:val="000000"/>
        </w:rPr>
      </w:pPr>
    </w:p>
    <w:p w14:paraId="731F0ED7" w14:textId="77777777" w:rsidR="00F20C8A" w:rsidRDefault="00B63FEC" w:rsidP="00C35B02">
      <w:pPr>
        <w:pStyle w:val="Paragrafoelenco"/>
        <w:numPr>
          <w:ilvl w:val="1"/>
          <w:numId w:val="16"/>
        </w:numPr>
        <w:spacing w:after="120" w:line="276" w:lineRule="auto"/>
        <w:outlineLvl w:val="1"/>
        <w:rPr>
          <w:rFonts w:cs="Times New Roman"/>
          <w:b/>
          <w:bCs/>
        </w:rPr>
      </w:pPr>
      <w:bookmarkStart w:id="14" w:name="Indicazioni"/>
      <w:bookmarkEnd w:id="14"/>
      <w:r w:rsidRPr="00F20C8A">
        <w:rPr>
          <w:rFonts w:cs="Times New Roman"/>
          <w:b/>
          <w:bCs/>
        </w:rPr>
        <w:t xml:space="preserve"> </w:t>
      </w:r>
      <w:bookmarkStart w:id="15" w:name="_Toc54865565"/>
      <w:r w:rsidR="00C93B89" w:rsidRPr="00F20C8A">
        <w:rPr>
          <w:rFonts w:cs="Times New Roman"/>
          <w:b/>
          <w:bCs/>
        </w:rPr>
        <w:t>Indicazioni pratiche per le singole sezioni e quadri</w:t>
      </w:r>
      <w:bookmarkEnd w:id="15"/>
    </w:p>
    <w:p w14:paraId="73EFBA0C" w14:textId="15F9181E" w:rsidR="00755148" w:rsidRPr="00B02144" w:rsidRDefault="00B02144" w:rsidP="00C35B02">
      <w:pPr>
        <w:pStyle w:val="Paragrafoelenco"/>
        <w:numPr>
          <w:ilvl w:val="2"/>
          <w:numId w:val="16"/>
        </w:numPr>
        <w:spacing w:before="240" w:after="120" w:line="276" w:lineRule="auto"/>
        <w:ind w:left="1225" w:hanging="505"/>
        <w:contextualSpacing w:val="0"/>
        <w:outlineLvl w:val="1"/>
        <w:rPr>
          <w:rFonts w:cs="Times New Roman"/>
        </w:rPr>
      </w:pPr>
      <w:r>
        <w:rPr>
          <w:rFonts w:cs="Times New Roman"/>
        </w:rPr>
        <w:t xml:space="preserve"> </w:t>
      </w:r>
      <w:bookmarkStart w:id="16" w:name="_Toc54865566"/>
      <w:r w:rsidRPr="00B02144">
        <w:rPr>
          <w:rFonts w:cs="Times New Roman"/>
        </w:rPr>
        <w:t>Parte generale</w:t>
      </w:r>
      <w:bookmarkEnd w:id="16"/>
    </w:p>
    <w:p w14:paraId="4EC14C0E" w14:textId="77777777" w:rsidR="00A50C41" w:rsidRPr="006F626B" w:rsidRDefault="00A50C41" w:rsidP="00A76F82">
      <w:pPr>
        <w:spacing w:before="240" w:after="120" w:line="276" w:lineRule="auto"/>
        <w:jc w:val="both"/>
        <w:rPr>
          <w:rFonts w:cs="Times New Roman"/>
          <w:bCs/>
          <w:color w:val="000000"/>
        </w:rPr>
      </w:pPr>
      <w:r w:rsidRPr="006F626B">
        <w:rPr>
          <w:rFonts w:cs="Times New Roman"/>
          <w:bCs/>
          <w:color w:val="000000"/>
        </w:rPr>
        <w:t>Indicazioni comuni per ciascun quadro 1-X (dove X=</w:t>
      </w:r>
      <w:proofErr w:type="gramStart"/>
      <w:r w:rsidRPr="006F626B">
        <w:rPr>
          <w:rFonts w:cs="Times New Roman"/>
          <w:bCs/>
          <w:color w:val="000000"/>
        </w:rPr>
        <w:t>A</w:t>
      </w:r>
      <w:r w:rsidRPr="0097108A">
        <w:rPr>
          <w:rFonts w:cs="Times New Roman"/>
          <w:bCs/>
        </w:rPr>
        <w:t>…</w:t>
      </w:r>
      <w:r w:rsidR="00D5596C" w:rsidRPr="0097108A">
        <w:rPr>
          <w:rFonts w:cs="Times New Roman"/>
          <w:bCs/>
        </w:rPr>
        <w:t>.</w:t>
      </w:r>
      <w:proofErr w:type="gramEnd"/>
      <w:r w:rsidR="00D5596C" w:rsidRPr="0097108A">
        <w:rPr>
          <w:rFonts w:cs="Times New Roman"/>
          <w:bCs/>
        </w:rPr>
        <w:t>.F</w:t>
      </w:r>
      <w:r w:rsidR="00447904" w:rsidRPr="0097108A">
        <w:rPr>
          <w:rFonts w:cs="Times New Roman"/>
          <w:bCs/>
        </w:rPr>
        <w:t>)</w:t>
      </w:r>
      <w:r w:rsidRPr="0097108A">
        <w:rPr>
          <w:rFonts w:cs="Times New Roman"/>
          <w:bCs/>
        </w:rPr>
        <w:t>:</w:t>
      </w:r>
    </w:p>
    <w:p w14:paraId="688F8BED" w14:textId="7A187318" w:rsidR="00A50C41" w:rsidRPr="00A87555" w:rsidRDefault="00707EFD" w:rsidP="00C35B02">
      <w:pPr>
        <w:numPr>
          <w:ilvl w:val="0"/>
          <w:numId w:val="6"/>
        </w:numPr>
        <w:spacing w:after="0" w:line="276" w:lineRule="auto"/>
        <w:ind w:left="284" w:hanging="284"/>
        <w:jc w:val="both"/>
        <w:rPr>
          <w:rFonts w:cs="Times New Roman"/>
          <w:bCs/>
        </w:rPr>
      </w:pPr>
      <w:r w:rsidRPr="00A87555">
        <w:rPr>
          <w:rFonts w:cs="Times New Roman"/>
          <w:b/>
          <w:bCs/>
        </w:rPr>
        <w:t>Analisi</w:t>
      </w:r>
      <w:r w:rsidRPr="00A87555">
        <w:rPr>
          <w:rFonts w:cs="Times New Roman"/>
          <w:bCs/>
        </w:rPr>
        <w:t>: la</w:t>
      </w:r>
      <w:r w:rsidR="00A50C41" w:rsidRPr="00A87555">
        <w:rPr>
          <w:rFonts w:cs="Times New Roman"/>
          <w:bCs/>
        </w:rPr>
        <w:t xml:space="preserve"> CPDS-</w:t>
      </w:r>
      <w:proofErr w:type="spellStart"/>
      <w:r w:rsidR="00A50C41" w:rsidRPr="00A87555">
        <w:rPr>
          <w:rFonts w:cs="Times New Roman"/>
          <w:bCs/>
        </w:rPr>
        <w:t>Fac</w:t>
      </w:r>
      <w:proofErr w:type="spellEnd"/>
      <w:r w:rsidR="00A50C41" w:rsidRPr="00A87555">
        <w:rPr>
          <w:rFonts w:cs="Times New Roman"/>
          <w:bCs/>
        </w:rPr>
        <w:t xml:space="preserve"> deve stilare una sintesi generale della analisi del</w:t>
      </w:r>
      <w:r w:rsidR="00E63D73" w:rsidRPr="00A87555">
        <w:rPr>
          <w:rFonts w:cs="Times New Roman"/>
          <w:bCs/>
        </w:rPr>
        <w:t xml:space="preserve"> corrispondente</w:t>
      </w:r>
      <w:r w:rsidR="00D5596C" w:rsidRPr="00A87555">
        <w:rPr>
          <w:rFonts w:cs="Times New Roman"/>
          <w:bCs/>
        </w:rPr>
        <w:t xml:space="preserve"> quadro 2-X (dove X=A…. F</w:t>
      </w:r>
      <w:r w:rsidR="00A50C41" w:rsidRPr="00A87555">
        <w:rPr>
          <w:rFonts w:cs="Times New Roman"/>
          <w:bCs/>
        </w:rPr>
        <w:t xml:space="preserve">), </w:t>
      </w:r>
      <w:r w:rsidR="00E63D73" w:rsidRPr="00A87555">
        <w:rPr>
          <w:rFonts w:cs="Times New Roman"/>
          <w:bCs/>
        </w:rPr>
        <w:t xml:space="preserve">relativo alla sezione 2, </w:t>
      </w:r>
      <w:r w:rsidR="00A50C41" w:rsidRPr="00A87555">
        <w:rPr>
          <w:rFonts w:cs="Times New Roman"/>
          <w:bCs/>
        </w:rPr>
        <w:t xml:space="preserve">che evidenzi gli aspetti comuni a più CdS, le tematiche di maggior interesse. </w:t>
      </w:r>
      <w:r w:rsidR="00916F0A" w:rsidRPr="00A87555">
        <w:rPr>
          <w:rFonts w:cs="Times New Roman"/>
          <w:bCs/>
        </w:rPr>
        <w:t>Non deve essere riportata una sintesi complessiva di quanto trattato nei quadri 2-X, ma solo gli aspetti con elevato grado di condivisione tra i CdS della Facoltà, in modo da evidenziare gli aspetti strutturali dell'organizzazione a livello di Facoltà.</w:t>
      </w:r>
      <w:r w:rsidR="00BF7A04" w:rsidRPr="00A87555">
        <w:rPr>
          <w:rFonts w:cs="Times New Roman"/>
          <w:bCs/>
        </w:rPr>
        <w:t xml:space="preserve"> </w:t>
      </w:r>
      <w:r w:rsidR="005837D2" w:rsidRPr="00A87555">
        <w:rPr>
          <w:rFonts w:cs="Times New Roman"/>
          <w:bCs/>
        </w:rPr>
        <w:t xml:space="preserve">Si consiglia l’utilizzo di tabelle (e, laddove possibile, di opportune rappresentazioni grafiche) per </w:t>
      </w:r>
      <w:r w:rsidR="002200FA" w:rsidRPr="00A87555">
        <w:rPr>
          <w:rFonts w:cs="Times New Roman"/>
          <w:bCs/>
        </w:rPr>
        <w:t>mostrare</w:t>
      </w:r>
      <w:r w:rsidR="00A87555" w:rsidRPr="00A87555">
        <w:rPr>
          <w:rFonts w:cs="Times New Roman"/>
          <w:bCs/>
        </w:rPr>
        <w:t xml:space="preserve"> in modo sintetico e chiaro</w:t>
      </w:r>
      <w:r w:rsidR="002200FA" w:rsidRPr="00A87555">
        <w:rPr>
          <w:rFonts w:cs="Times New Roman"/>
          <w:bCs/>
        </w:rPr>
        <w:t xml:space="preserve"> la distribuzione a livello di </w:t>
      </w:r>
      <w:r w:rsidR="002200FA" w:rsidRPr="00A87555">
        <w:rPr>
          <w:rFonts w:cs="Times New Roman"/>
          <w:bCs/>
        </w:rPr>
        <w:lastRenderedPageBreak/>
        <w:t xml:space="preserve">ciascun CdS di alcuni aspetti analizzati. </w:t>
      </w:r>
      <w:r w:rsidR="00A50C41" w:rsidRPr="00A87555">
        <w:rPr>
          <w:rFonts w:cs="Times New Roman"/>
          <w:bCs/>
        </w:rPr>
        <w:t>Nell’analisi vanno adeguatamente evidenziate i punti di forza, ove presenti, e le aree da migliorare. I punti di forza e le aree da migliorare non devono essere in contraddizione e si deve cercare di individuare le cause delle criticità relative alle aree da migliorare. L’eventuale assenza di aree da migliorare deve essere comunque dichiarata.</w:t>
      </w:r>
    </w:p>
    <w:p w14:paraId="65F7F0F1" w14:textId="41E8D678" w:rsidR="00D379D0" w:rsidRPr="00913A3C" w:rsidRDefault="00E63D73" w:rsidP="00C35B02">
      <w:pPr>
        <w:numPr>
          <w:ilvl w:val="0"/>
          <w:numId w:val="6"/>
        </w:numPr>
        <w:spacing w:after="0" w:line="276" w:lineRule="auto"/>
        <w:ind w:left="284" w:hanging="284"/>
        <w:jc w:val="both"/>
        <w:rPr>
          <w:rFonts w:cs="Times New Roman"/>
          <w:bCs/>
        </w:rPr>
      </w:pPr>
      <w:r w:rsidRPr="00913A3C">
        <w:rPr>
          <w:rFonts w:cs="Times New Roman"/>
          <w:b/>
          <w:bCs/>
        </w:rPr>
        <w:t>Proposte di miglioramento</w:t>
      </w:r>
      <w:r w:rsidRPr="00913A3C">
        <w:rPr>
          <w:rFonts w:cs="Times New Roman"/>
          <w:bCs/>
        </w:rPr>
        <w:t xml:space="preserve">: </w:t>
      </w:r>
      <w:r w:rsidR="00B4060F" w:rsidRPr="00913A3C">
        <w:rPr>
          <w:rFonts w:cs="Times New Roman"/>
          <w:bCs/>
        </w:rPr>
        <w:t>f</w:t>
      </w:r>
      <w:r w:rsidRPr="00913A3C">
        <w:rPr>
          <w:rFonts w:cs="Times New Roman"/>
          <w:bCs/>
        </w:rPr>
        <w:t>ormulare proposte di miglioramento di portata generale, ovvero relative a più CdS della Facoltà, tenuto conto delle proposte di miglioramento formulate nel quadro 2-</w:t>
      </w:r>
      <w:r w:rsidR="00091208">
        <w:rPr>
          <w:rFonts w:cs="Times New Roman"/>
          <w:bCs/>
        </w:rPr>
        <w:t>X</w:t>
      </w:r>
      <w:r w:rsidRPr="00913A3C">
        <w:rPr>
          <w:rFonts w:cs="Times New Roman"/>
          <w:bCs/>
        </w:rPr>
        <w:t xml:space="preserve"> per i singoli CdS. </w:t>
      </w:r>
      <w:r w:rsidR="00D379D0" w:rsidRPr="00913A3C">
        <w:rPr>
          <w:rFonts w:cs="Times New Roman"/>
          <w:bCs/>
        </w:rPr>
        <w:t>Le proposte di miglioramento devono agire sulle cause delle criticità rilevate o sugli aspetti che influiscono effettivamente in termini di miglioramento.</w:t>
      </w:r>
    </w:p>
    <w:p w14:paraId="73E33254" w14:textId="77777777" w:rsidR="00A50C41" w:rsidRDefault="00E63D73" w:rsidP="00C35B02">
      <w:pPr>
        <w:numPr>
          <w:ilvl w:val="0"/>
          <w:numId w:val="6"/>
        </w:numPr>
        <w:spacing w:after="0" w:line="276" w:lineRule="auto"/>
        <w:ind w:left="284" w:hanging="284"/>
        <w:jc w:val="both"/>
        <w:rPr>
          <w:rFonts w:cs="Times New Roman"/>
          <w:bCs/>
        </w:rPr>
      </w:pPr>
      <w:r w:rsidRPr="00913A3C">
        <w:rPr>
          <w:rFonts w:cs="Times New Roman"/>
          <w:b/>
          <w:bCs/>
        </w:rPr>
        <w:t>Numero di caratteri</w:t>
      </w:r>
      <w:r w:rsidRPr="00913A3C">
        <w:rPr>
          <w:rFonts w:cs="Times New Roman"/>
          <w:bCs/>
        </w:rPr>
        <w:t>: se possibile utilizzare, p</w:t>
      </w:r>
      <w:r w:rsidR="00447904" w:rsidRPr="00913A3C">
        <w:rPr>
          <w:rFonts w:cs="Times New Roman"/>
          <w:bCs/>
        </w:rPr>
        <w:t>er ciascun quadro 1-X, meno di 3</w:t>
      </w:r>
      <w:r w:rsidRPr="00913A3C">
        <w:rPr>
          <w:rFonts w:cs="Times New Roman"/>
          <w:bCs/>
        </w:rPr>
        <w:t>000 caratteri, spazi inclusi</w:t>
      </w:r>
    </w:p>
    <w:p w14:paraId="6E0EA61E" w14:textId="77777777" w:rsidR="00BA19A3" w:rsidRPr="00755148" w:rsidRDefault="00BA19A3" w:rsidP="00755148">
      <w:pPr>
        <w:pStyle w:val="Nessunaspaziatura"/>
        <w:outlineLvl w:val="2"/>
      </w:pPr>
    </w:p>
    <w:p w14:paraId="4307B26D" w14:textId="101F068D" w:rsidR="007B636F" w:rsidRPr="00B02144" w:rsidRDefault="00B02144" w:rsidP="00C35B02">
      <w:pPr>
        <w:pStyle w:val="Paragrafoelenco"/>
        <w:numPr>
          <w:ilvl w:val="2"/>
          <w:numId w:val="16"/>
        </w:numPr>
        <w:spacing w:after="0" w:line="276" w:lineRule="auto"/>
        <w:ind w:left="1225" w:hanging="505"/>
        <w:contextualSpacing w:val="0"/>
        <w:outlineLvl w:val="1"/>
        <w:rPr>
          <w:rFonts w:cs="Times New Roman"/>
        </w:rPr>
      </w:pPr>
      <w:r w:rsidRPr="00B02144">
        <w:rPr>
          <w:rFonts w:cs="Times New Roman"/>
        </w:rPr>
        <w:t xml:space="preserve"> </w:t>
      </w:r>
      <w:bookmarkStart w:id="17" w:name="_Toc54865567"/>
      <w:r w:rsidR="007B636F" w:rsidRPr="00B02144">
        <w:rPr>
          <w:rFonts w:cs="Times New Roman"/>
        </w:rPr>
        <w:t>Analisi del CdS</w:t>
      </w:r>
      <w:bookmarkEnd w:id="17"/>
    </w:p>
    <w:p w14:paraId="67DE6715" w14:textId="692F834C" w:rsidR="000B412F" w:rsidRPr="006F626B" w:rsidRDefault="00E1499C" w:rsidP="00A76F82">
      <w:pPr>
        <w:spacing w:before="240" w:after="0" w:line="276" w:lineRule="auto"/>
        <w:jc w:val="both"/>
        <w:rPr>
          <w:rFonts w:cs="Times New Roman"/>
          <w:bCs/>
          <w:color w:val="000000"/>
        </w:rPr>
      </w:pPr>
      <w:r>
        <w:rPr>
          <w:rFonts w:cs="Times New Roman"/>
          <w:bCs/>
          <w:color w:val="000000"/>
        </w:rPr>
        <w:t>I</w:t>
      </w:r>
      <w:r w:rsidR="000B412F" w:rsidRPr="006F626B">
        <w:rPr>
          <w:rFonts w:cs="Times New Roman"/>
          <w:bCs/>
          <w:color w:val="000000"/>
        </w:rPr>
        <w:t xml:space="preserve">ndicazioni comuni per ciascun quadro </w:t>
      </w:r>
      <w:r w:rsidR="00291676" w:rsidRPr="006F626B">
        <w:rPr>
          <w:rFonts w:cs="Times New Roman"/>
          <w:bCs/>
          <w:color w:val="000000"/>
        </w:rPr>
        <w:t>2</w:t>
      </w:r>
      <w:r w:rsidR="00D5596C" w:rsidRPr="006F626B">
        <w:rPr>
          <w:rFonts w:cs="Times New Roman"/>
          <w:bCs/>
          <w:color w:val="000000"/>
        </w:rPr>
        <w:t>-X (dove X=</w:t>
      </w:r>
      <w:proofErr w:type="gramStart"/>
      <w:r w:rsidR="00D5596C" w:rsidRPr="006F626B">
        <w:rPr>
          <w:rFonts w:cs="Times New Roman"/>
          <w:bCs/>
          <w:color w:val="000000"/>
        </w:rPr>
        <w:t>A</w:t>
      </w:r>
      <w:r w:rsidR="00D5596C" w:rsidRPr="00BA19A3">
        <w:rPr>
          <w:rFonts w:cs="Times New Roman"/>
          <w:bCs/>
        </w:rPr>
        <w:t>….</w:t>
      </w:r>
      <w:proofErr w:type="gramEnd"/>
      <w:r w:rsidR="00D5596C" w:rsidRPr="00BA19A3">
        <w:rPr>
          <w:rFonts w:cs="Times New Roman"/>
          <w:bCs/>
        </w:rPr>
        <w:t>. F</w:t>
      </w:r>
      <w:r w:rsidR="00447904" w:rsidRPr="00BA19A3">
        <w:rPr>
          <w:rFonts w:cs="Times New Roman"/>
          <w:bCs/>
        </w:rPr>
        <w:t>)</w:t>
      </w:r>
      <w:r w:rsidR="000B412F" w:rsidRPr="00BA19A3">
        <w:rPr>
          <w:rFonts w:cs="Times New Roman"/>
          <w:bCs/>
        </w:rPr>
        <w:t>:</w:t>
      </w:r>
    </w:p>
    <w:p w14:paraId="5A256ED0" w14:textId="77777777" w:rsidR="000B412F" w:rsidRPr="006F626B" w:rsidRDefault="000B412F" w:rsidP="00C35B02">
      <w:pPr>
        <w:numPr>
          <w:ilvl w:val="0"/>
          <w:numId w:val="6"/>
        </w:numPr>
        <w:spacing w:after="0" w:line="276" w:lineRule="auto"/>
        <w:ind w:left="284" w:hanging="284"/>
        <w:jc w:val="both"/>
        <w:rPr>
          <w:rFonts w:cs="Times New Roman"/>
          <w:bCs/>
          <w:color w:val="000000"/>
        </w:rPr>
      </w:pPr>
      <w:r w:rsidRPr="006F626B">
        <w:rPr>
          <w:rFonts w:cs="Times New Roman"/>
          <w:b/>
          <w:bCs/>
          <w:color w:val="000000"/>
        </w:rPr>
        <w:t>Analisi</w:t>
      </w:r>
      <w:r w:rsidR="00A33D1A">
        <w:rPr>
          <w:rFonts w:cs="Times New Roman"/>
          <w:bCs/>
          <w:color w:val="000000"/>
        </w:rPr>
        <w:t xml:space="preserve">: </w:t>
      </w:r>
      <w:r w:rsidR="00B4060F" w:rsidRPr="006F626B">
        <w:rPr>
          <w:rFonts w:cs="Times New Roman"/>
          <w:bCs/>
          <w:color w:val="000000"/>
        </w:rPr>
        <w:t>d</w:t>
      </w:r>
      <w:r w:rsidRPr="006F626B">
        <w:rPr>
          <w:rFonts w:cs="Times New Roman"/>
          <w:bCs/>
          <w:color w:val="000000"/>
        </w:rPr>
        <w:t xml:space="preserve">ovrebbe </w:t>
      </w:r>
      <w:r w:rsidR="00291676" w:rsidRPr="006F626B">
        <w:rPr>
          <w:rFonts w:cs="Times New Roman"/>
          <w:bCs/>
          <w:color w:val="000000"/>
        </w:rPr>
        <w:t>dare risposta a una serie di quesiti, posti in evidenza, insieme ad alcuni esempi di fonti consultabili, all’interno del singolo quadro</w:t>
      </w:r>
      <w:r w:rsidR="00B4060F" w:rsidRPr="006F626B">
        <w:rPr>
          <w:rFonts w:cs="Times New Roman"/>
          <w:bCs/>
          <w:color w:val="000000"/>
        </w:rPr>
        <w:t xml:space="preserve"> (si veda l’Allegato 2</w:t>
      </w:r>
      <w:r w:rsidR="00E846BB" w:rsidRPr="006F626B">
        <w:rPr>
          <w:rFonts w:cs="Times New Roman"/>
          <w:bCs/>
          <w:color w:val="000000"/>
        </w:rPr>
        <w:t>)</w:t>
      </w:r>
      <w:r w:rsidRPr="006F626B">
        <w:rPr>
          <w:rFonts w:cs="Times New Roman"/>
          <w:bCs/>
          <w:color w:val="000000"/>
        </w:rPr>
        <w:t>. I punti di forza e le aree da migliorare non devono essere in contraddizione e si deve cercare di individuare le cause delle criticità relative alle aree da migliorare. L’eventuale assenza di aree da migliorare deve essere comunque dichiarata.</w:t>
      </w:r>
      <w:r w:rsidR="00291676" w:rsidRPr="006F626B">
        <w:rPr>
          <w:rFonts w:cs="Times New Roman"/>
          <w:bCs/>
          <w:color w:val="000000"/>
        </w:rPr>
        <w:t xml:space="preserve"> </w:t>
      </w:r>
    </w:p>
    <w:p w14:paraId="691907C3" w14:textId="77777777" w:rsidR="00291676" w:rsidRPr="006F626B" w:rsidRDefault="000B412F" w:rsidP="00C35B02">
      <w:pPr>
        <w:numPr>
          <w:ilvl w:val="0"/>
          <w:numId w:val="6"/>
        </w:numPr>
        <w:spacing w:after="0" w:line="276" w:lineRule="auto"/>
        <w:ind w:left="284" w:hanging="284"/>
        <w:jc w:val="both"/>
        <w:rPr>
          <w:rFonts w:cs="Times New Roman"/>
          <w:bCs/>
          <w:color w:val="000000"/>
        </w:rPr>
      </w:pPr>
      <w:r w:rsidRPr="006F626B">
        <w:rPr>
          <w:rFonts w:cs="Times New Roman"/>
          <w:b/>
          <w:bCs/>
          <w:color w:val="000000"/>
        </w:rPr>
        <w:t>Proposte di miglioramento</w:t>
      </w:r>
      <w:r w:rsidRPr="006F626B">
        <w:rPr>
          <w:rFonts w:cs="Times New Roman"/>
          <w:bCs/>
          <w:color w:val="000000"/>
        </w:rPr>
        <w:t xml:space="preserve">: </w:t>
      </w:r>
      <w:r w:rsidR="00B4060F" w:rsidRPr="006F626B">
        <w:rPr>
          <w:rFonts w:cs="Times New Roman"/>
          <w:bCs/>
          <w:color w:val="000000"/>
        </w:rPr>
        <w:t>f</w:t>
      </w:r>
      <w:r w:rsidRPr="006F626B">
        <w:rPr>
          <w:rFonts w:cs="Times New Roman"/>
          <w:bCs/>
          <w:color w:val="000000"/>
        </w:rPr>
        <w:t xml:space="preserve">ormulare proposte </w:t>
      </w:r>
      <w:r w:rsidR="00291676" w:rsidRPr="006F626B">
        <w:rPr>
          <w:rFonts w:cs="Times New Roman"/>
          <w:bCs/>
          <w:color w:val="000000"/>
        </w:rPr>
        <w:t>che individuino, rispetto alle criticità rilevate, soluzioni coerenti, applicabili e verificabili.</w:t>
      </w:r>
    </w:p>
    <w:p w14:paraId="004BBAC1" w14:textId="77777777" w:rsidR="00B4060F" w:rsidRPr="006F626B" w:rsidRDefault="000B412F" w:rsidP="00C35B02">
      <w:pPr>
        <w:numPr>
          <w:ilvl w:val="0"/>
          <w:numId w:val="6"/>
        </w:numPr>
        <w:spacing w:after="0" w:line="276" w:lineRule="auto"/>
        <w:ind w:left="284" w:hanging="284"/>
        <w:jc w:val="both"/>
        <w:rPr>
          <w:rFonts w:cs="Times New Roman"/>
          <w:bCs/>
          <w:color w:val="000000"/>
        </w:rPr>
      </w:pPr>
      <w:r w:rsidRPr="006F626B">
        <w:rPr>
          <w:rFonts w:cs="Times New Roman"/>
          <w:b/>
          <w:bCs/>
          <w:color w:val="000000"/>
        </w:rPr>
        <w:t>Numero di caratteri</w:t>
      </w:r>
      <w:r w:rsidRPr="006F626B">
        <w:rPr>
          <w:rFonts w:cs="Times New Roman"/>
          <w:bCs/>
          <w:color w:val="000000"/>
        </w:rPr>
        <w:t>: se possibile utilizzare, per ciascun quadr</w:t>
      </w:r>
      <w:r w:rsidR="00291676" w:rsidRPr="006F626B">
        <w:rPr>
          <w:rFonts w:cs="Times New Roman"/>
          <w:bCs/>
          <w:color w:val="000000"/>
        </w:rPr>
        <w:t>o 2</w:t>
      </w:r>
      <w:r w:rsidR="00B4060F" w:rsidRPr="006F626B">
        <w:rPr>
          <w:rFonts w:cs="Times New Roman"/>
          <w:bCs/>
          <w:color w:val="000000"/>
        </w:rPr>
        <w:t>-X, meno di 3</w:t>
      </w:r>
      <w:r w:rsidRPr="006F626B">
        <w:rPr>
          <w:rFonts w:cs="Times New Roman"/>
          <w:bCs/>
          <w:color w:val="000000"/>
        </w:rPr>
        <w:t>000 caratteri, spazi inclusi</w:t>
      </w:r>
    </w:p>
    <w:p w14:paraId="74483BB4" w14:textId="77777777" w:rsidR="00282771" w:rsidRPr="00272753" w:rsidRDefault="000B412F" w:rsidP="00962A59">
      <w:pPr>
        <w:spacing w:after="0" w:line="276" w:lineRule="auto"/>
        <w:ind w:left="284"/>
        <w:jc w:val="both"/>
        <w:rPr>
          <w:rFonts w:cs="Times New Roman"/>
          <w:bCs/>
          <w:color w:val="000000"/>
        </w:rPr>
      </w:pPr>
      <w:r w:rsidRPr="006F626B">
        <w:rPr>
          <w:rFonts w:cs="Times New Roman"/>
          <w:bCs/>
          <w:color w:val="000000"/>
        </w:rPr>
        <w:t xml:space="preserve">   </w:t>
      </w:r>
      <w:bookmarkStart w:id="18" w:name="Check_list"/>
      <w:bookmarkEnd w:id="18"/>
    </w:p>
    <w:p w14:paraId="12274E13" w14:textId="77777777" w:rsidR="00AD10F0" w:rsidRPr="00272753" w:rsidRDefault="00AD10F0" w:rsidP="009D1294">
      <w:pPr>
        <w:spacing w:after="0" w:line="276" w:lineRule="auto"/>
        <w:jc w:val="both"/>
        <w:rPr>
          <w:color w:val="0563C1"/>
          <w:u w:val="single"/>
        </w:rPr>
      </w:pPr>
      <w:r w:rsidRPr="00272753">
        <w:rPr>
          <w:rFonts w:cs="Times New Roman"/>
          <w:b/>
          <w:bCs/>
          <w:color w:val="000000"/>
        </w:rPr>
        <w:br w:type="page"/>
      </w:r>
    </w:p>
    <w:p w14:paraId="08EADD23" w14:textId="164C435E" w:rsidR="00215087" w:rsidRPr="00B23E47" w:rsidRDefault="00215087" w:rsidP="00A76F82">
      <w:pPr>
        <w:pStyle w:val="Titolo1"/>
        <w:spacing w:before="0" w:after="0" w:line="276" w:lineRule="auto"/>
        <w:jc w:val="center"/>
        <w:rPr>
          <w:rFonts w:asciiTheme="minorHAnsi" w:hAnsiTheme="minorHAnsi"/>
          <w:sz w:val="28"/>
          <w:szCs w:val="28"/>
        </w:rPr>
      </w:pPr>
      <w:bookmarkStart w:id="19" w:name="Allegato_1"/>
      <w:bookmarkStart w:id="20" w:name="_Toc54865568"/>
      <w:r w:rsidRPr="00B23E47">
        <w:rPr>
          <w:rFonts w:asciiTheme="minorHAnsi" w:hAnsiTheme="minorHAnsi"/>
          <w:b/>
          <w:bCs/>
          <w:sz w:val="28"/>
          <w:szCs w:val="28"/>
        </w:rPr>
        <w:lastRenderedPageBreak/>
        <w:t>Allegato 1</w:t>
      </w:r>
      <w:bookmarkEnd w:id="19"/>
      <w:r w:rsidR="000E129C">
        <w:rPr>
          <w:b/>
          <w:bCs/>
          <w:sz w:val="28"/>
          <w:szCs w:val="28"/>
        </w:rPr>
        <w:t xml:space="preserve"> - </w:t>
      </w:r>
      <w:r w:rsidR="00815686" w:rsidRPr="00815686">
        <w:rPr>
          <w:rFonts w:asciiTheme="minorHAnsi" w:hAnsiTheme="minorHAnsi"/>
          <w:b/>
          <w:bCs/>
          <w:sz w:val="28"/>
          <w:szCs w:val="28"/>
        </w:rPr>
        <w:t>Scadenzario</w:t>
      </w:r>
      <w:bookmarkEnd w:id="20"/>
    </w:p>
    <w:p w14:paraId="637FF3B0" w14:textId="46554845" w:rsidR="00222AD0" w:rsidRPr="00D774E4" w:rsidRDefault="00F54CDB" w:rsidP="00E1499C">
      <w:pPr>
        <w:spacing w:before="120" w:after="0" w:line="276" w:lineRule="auto"/>
        <w:jc w:val="both"/>
        <w:rPr>
          <w:rFonts w:cs="Times New Roman"/>
          <w:bCs/>
        </w:rPr>
      </w:pPr>
      <w:r w:rsidRPr="00C71C9A">
        <w:rPr>
          <w:rFonts w:cs="Times New Roman"/>
          <w:bCs/>
        </w:rPr>
        <w:t>Le attività relative alla Relazione Annuale della CPDS sono svolte con la tempistica e secondo le scadenze di seguito ripor</w:t>
      </w:r>
      <w:r w:rsidR="00222AD0" w:rsidRPr="00C71C9A">
        <w:rPr>
          <w:rFonts w:cs="Times New Roman"/>
          <w:bCs/>
        </w:rPr>
        <w:t>tate:</w:t>
      </w:r>
    </w:p>
    <w:tbl>
      <w:tblPr>
        <w:tblW w:w="0" w:type="auto"/>
        <w:tblBorders>
          <w:top w:val="dotted" w:sz="4" w:space="0" w:color="1F497D" w:themeColor="text2"/>
          <w:left w:val="dotted" w:sz="4" w:space="0" w:color="1F497D" w:themeColor="text2"/>
          <w:bottom w:val="dotted" w:sz="4" w:space="0" w:color="1F497D" w:themeColor="text2"/>
          <w:right w:val="dotted" w:sz="4" w:space="0" w:color="1F497D" w:themeColor="text2"/>
          <w:insideH w:val="dotted" w:sz="4" w:space="0" w:color="1F497D" w:themeColor="text2"/>
          <w:insideV w:val="dotted" w:sz="4" w:space="0" w:color="1F497D" w:themeColor="text2"/>
        </w:tblBorders>
        <w:tblLook w:val="04A0" w:firstRow="1" w:lastRow="0" w:firstColumn="1" w:lastColumn="0" w:noHBand="0" w:noVBand="1"/>
      </w:tblPr>
      <w:tblGrid>
        <w:gridCol w:w="1784"/>
        <w:gridCol w:w="7844"/>
      </w:tblGrid>
      <w:tr w:rsidR="00564666" w:rsidRPr="006F626B" w14:paraId="5006795B" w14:textId="77777777" w:rsidTr="00CC0797">
        <w:trPr>
          <w:tblHeader/>
        </w:trPr>
        <w:tc>
          <w:tcPr>
            <w:tcW w:w="1784" w:type="dxa"/>
            <w:shd w:val="clear" w:color="auto" w:fill="1F497D" w:themeFill="text2"/>
          </w:tcPr>
          <w:p w14:paraId="3EB4814D" w14:textId="77777777" w:rsidR="00C55F89" w:rsidRPr="00564666" w:rsidRDefault="00C55F89" w:rsidP="00E1499C">
            <w:pPr>
              <w:spacing w:after="0" w:line="276" w:lineRule="auto"/>
              <w:jc w:val="center"/>
              <w:rPr>
                <w:rFonts w:cs="Times New Roman"/>
                <w:bCs/>
                <w:color w:val="FFFFFF" w:themeColor="background1"/>
                <w:sz w:val="20"/>
                <w:szCs w:val="20"/>
              </w:rPr>
            </w:pPr>
            <w:r w:rsidRPr="00564666">
              <w:rPr>
                <w:rFonts w:cs="Times New Roman"/>
                <w:bCs/>
                <w:color w:val="FFFFFF" w:themeColor="background1"/>
                <w:sz w:val="20"/>
                <w:szCs w:val="20"/>
              </w:rPr>
              <w:t>Scadenze</w:t>
            </w:r>
          </w:p>
        </w:tc>
        <w:tc>
          <w:tcPr>
            <w:tcW w:w="7844" w:type="dxa"/>
            <w:shd w:val="clear" w:color="auto" w:fill="1F497D" w:themeFill="text2"/>
          </w:tcPr>
          <w:p w14:paraId="2DD14310" w14:textId="77777777" w:rsidR="00C55F89" w:rsidRPr="00564666" w:rsidRDefault="00C55F89" w:rsidP="00E1499C">
            <w:pPr>
              <w:spacing w:after="0" w:line="276" w:lineRule="auto"/>
              <w:jc w:val="center"/>
              <w:rPr>
                <w:rFonts w:cs="Times New Roman"/>
                <w:bCs/>
                <w:color w:val="FFFFFF" w:themeColor="background1"/>
                <w:sz w:val="20"/>
                <w:szCs w:val="20"/>
              </w:rPr>
            </w:pPr>
            <w:r w:rsidRPr="00564666">
              <w:rPr>
                <w:rFonts w:cs="Times New Roman"/>
                <w:bCs/>
                <w:color w:val="FFFFFF" w:themeColor="background1"/>
                <w:sz w:val="20"/>
                <w:szCs w:val="20"/>
              </w:rPr>
              <w:t>Attività</w:t>
            </w:r>
          </w:p>
        </w:tc>
      </w:tr>
      <w:tr w:rsidR="00F54CDB" w:rsidRPr="006F626B" w14:paraId="1665EBB9" w14:textId="77777777" w:rsidTr="00CC0797">
        <w:trPr>
          <w:trHeight w:val="2358"/>
        </w:trPr>
        <w:tc>
          <w:tcPr>
            <w:tcW w:w="1784" w:type="dxa"/>
            <w:vAlign w:val="center"/>
          </w:tcPr>
          <w:p w14:paraId="236A68E9" w14:textId="77777777" w:rsidR="00AE6757" w:rsidRPr="001E04CB" w:rsidRDefault="00AE6757" w:rsidP="00E1499C">
            <w:pPr>
              <w:spacing w:after="0" w:line="276" w:lineRule="auto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1E04CB">
              <w:rPr>
                <w:rFonts w:cs="Times New Roman"/>
                <w:b/>
                <w:bCs/>
                <w:sz w:val="20"/>
                <w:szCs w:val="20"/>
              </w:rPr>
              <w:t>Scadenza interna</w:t>
            </w:r>
            <w:r w:rsidRPr="001E04CB">
              <w:rPr>
                <w:rStyle w:val="Rimandonotaapidipagina"/>
                <w:rFonts w:cs="Times New Roman"/>
                <w:b/>
                <w:bCs/>
                <w:sz w:val="20"/>
                <w:szCs w:val="20"/>
              </w:rPr>
              <w:footnoteReference w:id="3"/>
            </w:r>
          </w:p>
        </w:tc>
        <w:tc>
          <w:tcPr>
            <w:tcW w:w="7844" w:type="dxa"/>
          </w:tcPr>
          <w:p w14:paraId="02172596" w14:textId="675DC056" w:rsidR="00D02004" w:rsidRPr="001E04CB" w:rsidRDefault="00D02004" w:rsidP="00E1499C">
            <w:pPr>
              <w:spacing w:after="0" w:line="276" w:lineRule="auto"/>
              <w:jc w:val="both"/>
              <w:rPr>
                <w:sz w:val="20"/>
                <w:szCs w:val="20"/>
              </w:rPr>
            </w:pPr>
            <w:r w:rsidRPr="001E04CB">
              <w:rPr>
                <w:sz w:val="20"/>
                <w:szCs w:val="20"/>
              </w:rPr>
              <w:t>La CPDS</w:t>
            </w:r>
            <w:r w:rsidR="007F7B26" w:rsidRPr="001E04CB">
              <w:rPr>
                <w:sz w:val="20"/>
                <w:szCs w:val="20"/>
              </w:rPr>
              <w:t>-</w:t>
            </w:r>
            <w:proofErr w:type="spellStart"/>
            <w:r w:rsidR="007F7B26" w:rsidRPr="001E04CB">
              <w:rPr>
                <w:sz w:val="20"/>
                <w:szCs w:val="20"/>
              </w:rPr>
              <w:t>Fac</w:t>
            </w:r>
            <w:proofErr w:type="spellEnd"/>
            <w:r w:rsidRPr="001E04CB">
              <w:rPr>
                <w:sz w:val="20"/>
                <w:szCs w:val="20"/>
              </w:rPr>
              <w:t>:</w:t>
            </w:r>
          </w:p>
          <w:p w14:paraId="4D098CC3" w14:textId="77777777" w:rsidR="00D02004" w:rsidRPr="001E04CB" w:rsidRDefault="00D02004" w:rsidP="00E1499C">
            <w:pPr>
              <w:pStyle w:val="Paragrafoelenco"/>
              <w:numPr>
                <w:ilvl w:val="0"/>
                <w:numId w:val="1"/>
              </w:numPr>
              <w:spacing w:after="0" w:line="276" w:lineRule="auto"/>
              <w:ind w:left="318" w:hanging="284"/>
              <w:jc w:val="both"/>
              <w:rPr>
                <w:sz w:val="20"/>
                <w:szCs w:val="20"/>
              </w:rPr>
            </w:pPr>
            <w:r w:rsidRPr="001E04CB">
              <w:rPr>
                <w:sz w:val="20"/>
                <w:szCs w:val="20"/>
              </w:rPr>
              <w:t xml:space="preserve">raccoglie </w:t>
            </w:r>
            <w:r w:rsidR="00F54CDB" w:rsidRPr="001E04CB">
              <w:rPr>
                <w:sz w:val="20"/>
                <w:szCs w:val="20"/>
              </w:rPr>
              <w:t>informazioni aut</w:t>
            </w:r>
            <w:r w:rsidRPr="001E04CB">
              <w:rPr>
                <w:sz w:val="20"/>
                <w:szCs w:val="20"/>
              </w:rPr>
              <w:t>onome sul funzionamento dei CdS;</w:t>
            </w:r>
          </w:p>
          <w:p w14:paraId="0269E133" w14:textId="77777777" w:rsidR="00D02004" w:rsidRDefault="00F54CDB" w:rsidP="00E1499C">
            <w:pPr>
              <w:pStyle w:val="Paragrafoelenco"/>
              <w:numPr>
                <w:ilvl w:val="0"/>
                <w:numId w:val="1"/>
              </w:numPr>
              <w:spacing w:after="0" w:line="276" w:lineRule="auto"/>
              <w:ind w:left="318" w:hanging="284"/>
              <w:jc w:val="both"/>
              <w:rPr>
                <w:sz w:val="20"/>
                <w:szCs w:val="20"/>
              </w:rPr>
            </w:pPr>
            <w:r w:rsidRPr="001E04CB">
              <w:rPr>
                <w:sz w:val="20"/>
                <w:szCs w:val="20"/>
              </w:rPr>
              <w:t>elabora dati e informazioni per la compilazione delle diverse Sezioni della Relazione Annuale delle CPDS</w:t>
            </w:r>
            <w:r w:rsidR="00D02004" w:rsidRPr="001E04CB">
              <w:rPr>
                <w:sz w:val="20"/>
                <w:szCs w:val="20"/>
              </w:rPr>
              <w:t>;</w:t>
            </w:r>
          </w:p>
          <w:p w14:paraId="32F1092A" w14:textId="1DB40D72" w:rsidR="00C41671" w:rsidRPr="001E04CB" w:rsidRDefault="00C41671" w:rsidP="00E1499C">
            <w:pPr>
              <w:pStyle w:val="Paragrafoelenco"/>
              <w:numPr>
                <w:ilvl w:val="0"/>
                <w:numId w:val="1"/>
              </w:numPr>
              <w:spacing w:after="0" w:line="276" w:lineRule="auto"/>
              <w:ind w:left="318" w:hanging="28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acquisisce nell’area riservata del Sistema di AQ di Ateneo le precedenti Relazioni della CPDS e i report carriere studenti del PQA (</w:t>
            </w:r>
            <w:r w:rsidR="00E1499C">
              <w:rPr>
                <w:sz w:val="20"/>
                <w:szCs w:val="20"/>
              </w:rPr>
              <w:t>*</w:t>
            </w:r>
            <w:r w:rsidRPr="00C41671">
              <w:rPr>
                <w:sz w:val="20"/>
                <w:szCs w:val="20"/>
              </w:rPr>
              <w:t>);</w:t>
            </w:r>
          </w:p>
          <w:p w14:paraId="63F96D78" w14:textId="77777777" w:rsidR="0008685B" w:rsidRPr="001E04CB" w:rsidRDefault="00C41671" w:rsidP="00E1499C">
            <w:pPr>
              <w:pStyle w:val="Paragrafoelenco"/>
              <w:numPr>
                <w:ilvl w:val="0"/>
                <w:numId w:val="1"/>
              </w:numPr>
              <w:spacing w:after="0" w:line="276" w:lineRule="auto"/>
              <w:ind w:left="318" w:hanging="28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acquisisce</w:t>
            </w:r>
            <w:r w:rsidR="0008685B">
              <w:rPr>
                <w:sz w:val="20"/>
                <w:szCs w:val="20"/>
              </w:rPr>
              <w:t xml:space="preserve"> le SUA-CdS, le SMA e i RRC nel Portale per la Qualità delle Sedi e dei Corsi di Studio (accesso consentito </w:t>
            </w:r>
            <w:r w:rsidR="0008685B" w:rsidRPr="0008685B">
              <w:rPr>
                <w:sz w:val="20"/>
                <w:szCs w:val="20"/>
              </w:rPr>
              <w:t>con le credenziali personali d</w:t>
            </w:r>
            <w:r w:rsidR="0008685B">
              <w:rPr>
                <w:sz w:val="20"/>
                <w:szCs w:val="20"/>
              </w:rPr>
              <w:t>el delegato per la CPDS del Presidente del Consiglio di F</w:t>
            </w:r>
            <w:r w:rsidR="0008685B" w:rsidRPr="0008685B">
              <w:rPr>
                <w:sz w:val="20"/>
                <w:szCs w:val="20"/>
              </w:rPr>
              <w:t>acoltà</w:t>
            </w:r>
            <w:r w:rsidR="0008685B">
              <w:rPr>
                <w:sz w:val="20"/>
                <w:szCs w:val="20"/>
              </w:rPr>
              <w:t>)</w:t>
            </w:r>
            <w:r>
              <w:rPr>
                <w:sz w:val="20"/>
                <w:szCs w:val="20"/>
              </w:rPr>
              <w:t>;</w:t>
            </w:r>
          </w:p>
          <w:p w14:paraId="037764E2" w14:textId="68AFBC20" w:rsidR="00F54CDB" w:rsidRPr="00E1499C" w:rsidRDefault="00C41671" w:rsidP="00E1499C">
            <w:pPr>
              <w:pStyle w:val="Paragrafoelenco"/>
              <w:numPr>
                <w:ilvl w:val="0"/>
                <w:numId w:val="1"/>
              </w:numPr>
              <w:spacing w:after="0" w:line="276" w:lineRule="auto"/>
              <w:ind w:left="318" w:hanging="28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acquisisce</w:t>
            </w:r>
            <w:r w:rsidR="00AC5C10" w:rsidRPr="001E04CB">
              <w:rPr>
                <w:sz w:val="20"/>
                <w:szCs w:val="20"/>
              </w:rPr>
              <w:t>, attraverso la piattaforma</w:t>
            </w:r>
            <w:r w:rsidR="00D02004" w:rsidRPr="001E04CB">
              <w:rPr>
                <w:sz w:val="20"/>
                <w:szCs w:val="20"/>
              </w:rPr>
              <w:t xml:space="preserve"> U-GOV</w:t>
            </w:r>
            <w:r w:rsidR="00AC5C10" w:rsidRPr="001E04CB">
              <w:rPr>
                <w:sz w:val="20"/>
                <w:szCs w:val="20"/>
              </w:rPr>
              <w:t xml:space="preserve"> di Ateneo</w:t>
            </w:r>
            <w:r w:rsidR="00D02004" w:rsidRPr="001E04CB">
              <w:rPr>
                <w:sz w:val="20"/>
                <w:szCs w:val="20"/>
              </w:rPr>
              <w:t xml:space="preserve">, </w:t>
            </w:r>
            <w:r w:rsidR="00F63EA9" w:rsidRPr="001E04CB">
              <w:rPr>
                <w:sz w:val="20"/>
                <w:szCs w:val="20"/>
              </w:rPr>
              <w:t xml:space="preserve">i </w:t>
            </w:r>
            <w:r w:rsidR="00AC5C10" w:rsidRPr="001E04CB">
              <w:rPr>
                <w:sz w:val="20"/>
                <w:szCs w:val="20"/>
              </w:rPr>
              <w:t xml:space="preserve">report </w:t>
            </w:r>
            <w:r>
              <w:rPr>
                <w:sz w:val="20"/>
                <w:szCs w:val="20"/>
              </w:rPr>
              <w:t xml:space="preserve">del PQA </w:t>
            </w:r>
            <w:r w:rsidR="00F63EA9" w:rsidRPr="001E04CB">
              <w:rPr>
                <w:sz w:val="20"/>
                <w:szCs w:val="20"/>
              </w:rPr>
              <w:t>relativi alle opinioni studenti</w:t>
            </w:r>
            <w:r>
              <w:rPr>
                <w:sz w:val="20"/>
                <w:szCs w:val="20"/>
              </w:rPr>
              <w:t xml:space="preserve"> e i dati analitici</w:t>
            </w:r>
            <w:r w:rsidR="00F63EA9" w:rsidRPr="001E04CB">
              <w:rPr>
                <w:sz w:val="20"/>
                <w:szCs w:val="20"/>
              </w:rPr>
              <w:t xml:space="preserve"> </w:t>
            </w:r>
            <w:r w:rsidR="007F7B26" w:rsidRPr="001E04CB">
              <w:rPr>
                <w:sz w:val="20"/>
                <w:szCs w:val="20"/>
              </w:rPr>
              <w:t>(</w:t>
            </w:r>
            <w:r w:rsidR="00AC5C10" w:rsidRPr="001E04CB">
              <w:rPr>
                <w:sz w:val="20"/>
                <w:szCs w:val="20"/>
              </w:rPr>
              <w:t xml:space="preserve">accesso consentito con le credenziali personali </w:t>
            </w:r>
            <w:r w:rsidR="0037411A" w:rsidRPr="001E04CB">
              <w:rPr>
                <w:sz w:val="20"/>
                <w:szCs w:val="20"/>
              </w:rPr>
              <w:t>del</w:t>
            </w:r>
            <w:r w:rsidR="00AC5C10" w:rsidRPr="001E04CB">
              <w:rPr>
                <w:sz w:val="20"/>
                <w:szCs w:val="20"/>
              </w:rPr>
              <w:t xml:space="preserve"> </w:t>
            </w:r>
            <w:r w:rsidR="0037411A" w:rsidRPr="001E04CB">
              <w:rPr>
                <w:sz w:val="20"/>
                <w:szCs w:val="20"/>
              </w:rPr>
              <w:t>delegato</w:t>
            </w:r>
            <w:r w:rsidR="00AC5C10" w:rsidRPr="001E04C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per la CPDS </w:t>
            </w:r>
            <w:r w:rsidR="00AC5C10" w:rsidRPr="001E04CB">
              <w:rPr>
                <w:sz w:val="20"/>
                <w:szCs w:val="20"/>
              </w:rPr>
              <w:t xml:space="preserve">del Presidente </w:t>
            </w:r>
            <w:r w:rsidR="00E1499C">
              <w:rPr>
                <w:sz w:val="20"/>
                <w:szCs w:val="20"/>
              </w:rPr>
              <w:t>del Consiglio di F</w:t>
            </w:r>
            <w:r w:rsidR="0037411A" w:rsidRPr="001E04CB">
              <w:rPr>
                <w:sz w:val="20"/>
                <w:szCs w:val="20"/>
              </w:rPr>
              <w:t>acoltà).</w:t>
            </w:r>
          </w:p>
        </w:tc>
      </w:tr>
      <w:tr w:rsidR="00F54CDB" w:rsidRPr="006F626B" w14:paraId="080AA1EE" w14:textId="77777777" w:rsidTr="00E1499C">
        <w:trPr>
          <w:trHeight w:val="2372"/>
        </w:trPr>
        <w:tc>
          <w:tcPr>
            <w:tcW w:w="1784" w:type="dxa"/>
            <w:vAlign w:val="center"/>
          </w:tcPr>
          <w:p w14:paraId="03367D97" w14:textId="77777777" w:rsidR="00F54CDB" w:rsidRDefault="00223C5B" w:rsidP="00E1499C">
            <w:pPr>
              <w:spacing w:after="0" w:line="276" w:lineRule="auto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>
              <w:rPr>
                <w:rFonts w:cs="Times New Roman"/>
                <w:b/>
                <w:bCs/>
                <w:sz w:val="20"/>
                <w:szCs w:val="20"/>
              </w:rPr>
              <w:t>Novembre</w:t>
            </w:r>
          </w:p>
          <w:p w14:paraId="5F10E5D5" w14:textId="4BE010FB" w:rsidR="00402814" w:rsidRPr="001E04CB" w:rsidRDefault="00402814" w:rsidP="00E1499C">
            <w:pPr>
              <w:spacing w:after="0" w:line="276" w:lineRule="auto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>
              <w:rPr>
                <w:rFonts w:cs="Times New Roman"/>
                <w:b/>
                <w:bCs/>
                <w:sz w:val="20"/>
                <w:szCs w:val="20"/>
              </w:rPr>
              <w:t>anno X</w:t>
            </w:r>
          </w:p>
        </w:tc>
        <w:tc>
          <w:tcPr>
            <w:tcW w:w="7844" w:type="dxa"/>
          </w:tcPr>
          <w:p w14:paraId="18F4081F" w14:textId="77777777" w:rsidR="00F54CDB" w:rsidRPr="001E04CB" w:rsidRDefault="0084114A" w:rsidP="00E1499C">
            <w:pPr>
              <w:numPr>
                <w:ilvl w:val="0"/>
                <w:numId w:val="1"/>
              </w:numPr>
              <w:spacing w:after="0" w:line="276" w:lineRule="auto"/>
              <w:ind w:left="170" w:hanging="170"/>
              <w:jc w:val="both"/>
              <w:rPr>
                <w:sz w:val="20"/>
                <w:szCs w:val="20"/>
              </w:rPr>
            </w:pPr>
            <w:r w:rsidRPr="001E04CB">
              <w:rPr>
                <w:sz w:val="20"/>
                <w:szCs w:val="20"/>
              </w:rPr>
              <w:t>Il Presidente del Consiglio di Facoltà, o il suo d</w:t>
            </w:r>
            <w:r w:rsidR="00F54CDB" w:rsidRPr="001E04CB">
              <w:rPr>
                <w:sz w:val="20"/>
                <w:szCs w:val="20"/>
              </w:rPr>
              <w:t>elegato</w:t>
            </w:r>
            <w:r w:rsidRPr="001E04CB">
              <w:rPr>
                <w:sz w:val="20"/>
                <w:szCs w:val="20"/>
              </w:rPr>
              <w:t xml:space="preserve"> nella CPDS-</w:t>
            </w:r>
            <w:proofErr w:type="spellStart"/>
            <w:r w:rsidRPr="001E04CB">
              <w:rPr>
                <w:sz w:val="20"/>
                <w:szCs w:val="20"/>
              </w:rPr>
              <w:t>Fac</w:t>
            </w:r>
            <w:proofErr w:type="spellEnd"/>
            <w:r w:rsidR="00F54CDB" w:rsidRPr="001E04CB">
              <w:rPr>
                <w:sz w:val="20"/>
                <w:szCs w:val="20"/>
              </w:rPr>
              <w:t>, invi</w:t>
            </w:r>
            <w:r w:rsidR="00223C5B">
              <w:rPr>
                <w:sz w:val="20"/>
                <w:szCs w:val="20"/>
              </w:rPr>
              <w:t>a la versione definitiva delle R</w:t>
            </w:r>
            <w:r w:rsidR="00F54CDB" w:rsidRPr="001E04CB">
              <w:rPr>
                <w:sz w:val="20"/>
                <w:szCs w:val="20"/>
              </w:rPr>
              <w:t>elazioni annuali all’indirizzo pqa@unica.it;</w:t>
            </w:r>
          </w:p>
          <w:p w14:paraId="64E844C8" w14:textId="77777777" w:rsidR="00F54CDB" w:rsidRPr="001E04CB" w:rsidRDefault="00F54CDB" w:rsidP="00E1499C">
            <w:pPr>
              <w:numPr>
                <w:ilvl w:val="0"/>
                <w:numId w:val="1"/>
              </w:numPr>
              <w:spacing w:after="0" w:line="276" w:lineRule="auto"/>
              <w:ind w:left="170" w:hanging="170"/>
              <w:jc w:val="both"/>
              <w:rPr>
                <w:sz w:val="20"/>
                <w:szCs w:val="20"/>
              </w:rPr>
            </w:pPr>
            <w:r w:rsidRPr="001E04CB">
              <w:rPr>
                <w:sz w:val="20"/>
                <w:szCs w:val="20"/>
              </w:rPr>
              <w:t>I file vengono resi disponibili sia in formato .pdf, sia in formato editabile (.doc o compatibile), per consentire al PQA di effettuare una verifica del formato editoriale;</w:t>
            </w:r>
          </w:p>
          <w:p w14:paraId="3DA39D59" w14:textId="11B12FBD" w:rsidR="00F9589E" w:rsidRDefault="00F54CDB" w:rsidP="00E1499C">
            <w:pPr>
              <w:numPr>
                <w:ilvl w:val="0"/>
                <w:numId w:val="1"/>
              </w:numPr>
              <w:spacing w:after="0" w:line="276" w:lineRule="auto"/>
              <w:ind w:left="170" w:hanging="170"/>
              <w:rPr>
                <w:sz w:val="20"/>
                <w:szCs w:val="20"/>
              </w:rPr>
            </w:pPr>
            <w:r w:rsidRPr="001E04CB">
              <w:rPr>
                <w:sz w:val="20"/>
                <w:szCs w:val="20"/>
              </w:rPr>
              <w:t xml:space="preserve">La denominazione del file viene attribuita applicando il seguente criterio: </w:t>
            </w:r>
            <w:proofErr w:type="spellStart"/>
            <w:r w:rsidRPr="001E04CB">
              <w:rPr>
                <w:sz w:val="20"/>
                <w:szCs w:val="20"/>
              </w:rPr>
              <w:t>classe_si</w:t>
            </w:r>
            <w:r w:rsidR="00F04DDB">
              <w:rPr>
                <w:sz w:val="20"/>
                <w:szCs w:val="20"/>
              </w:rPr>
              <w:t>gla_CPDS_</w:t>
            </w:r>
            <w:r w:rsidR="004D1B5B">
              <w:rPr>
                <w:sz w:val="20"/>
                <w:szCs w:val="20"/>
              </w:rPr>
              <w:t>anno</w:t>
            </w:r>
            <w:proofErr w:type="spellEnd"/>
            <w:r w:rsidR="00F9589E">
              <w:rPr>
                <w:sz w:val="20"/>
                <w:szCs w:val="20"/>
              </w:rPr>
              <w:t>. Ad esempio</w:t>
            </w:r>
            <w:r w:rsidR="004D1B5B">
              <w:rPr>
                <w:sz w:val="20"/>
                <w:szCs w:val="20"/>
              </w:rPr>
              <w:t>, per l</w:t>
            </w:r>
            <w:r w:rsidR="00844D59">
              <w:rPr>
                <w:sz w:val="20"/>
                <w:szCs w:val="20"/>
              </w:rPr>
              <w:t xml:space="preserve">a Relazione annuale </w:t>
            </w:r>
            <w:r w:rsidR="004D1B5B">
              <w:rPr>
                <w:sz w:val="20"/>
                <w:szCs w:val="20"/>
              </w:rPr>
              <w:t>2020</w:t>
            </w:r>
            <w:r w:rsidR="00F9589E">
              <w:rPr>
                <w:sz w:val="20"/>
                <w:szCs w:val="20"/>
              </w:rPr>
              <w:t>:</w:t>
            </w:r>
            <w:r w:rsidR="00F9589E">
              <w:rPr>
                <w:sz w:val="20"/>
                <w:szCs w:val="20"/>
              </w:rPr>
              <w:br/>
              <w:t>L27</w:t>
            </w:r>
            <w:r w:rsidRPr="001E04CB">
              <w:rPr>
                <w:sz w:val="20"/>
                <w:szCs w:val="20"/>
              </w:rPr>
              <w:t>_</w:t>
            </w:r>
            <w:r w:rsidR="00834FB5">
              <w:rPr>
                <w:sz w:val="20"/>
                <w:szCs w:val="20"/>
              </w:rPr>
              <w:t>chim</w:t>
            </w:r>
            <w:r w:rsidR="00F04DDB">
              <w:rPr>
                <w:sz w:val="20"/>
                <w:szCs w:val="20"/>
              </w:rPr>
              <w:t>_CPDS_2020</w:t>
            </w:r>
          </w:p>
          <w:p w14:paraId="2B2A123E" w14:textId="05130205" w:rsidR="00F54CDB" w:rsidRPr="001E04CB" w:rsidRDefault="00F9589E" w:rsidP="00E1499C">
            <w:pPr>
              <w:spacing w:after="0" w:line="276" w:lineRule="auto"/>
              <w:ind w:left="17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LM</w:t>
            </w:r>
            <w:r w:rsidR="00F04DDB">
              <w:rPr>
                <w:sz w:val="20"/>
                <w:szCs w:val="20"/>
              </w:rPr>
              <w:t>77_em_CPDS_2020</w:t>
            </w:r>
          </w:p>
        </w:tc>
      </w:tr>
      <w:tr w:rsidR="00F54CDB" w:rsidRPr="006F626B" w14:paraId="55380A60" w14:textId="77777777" w:rsidTr="00CC0797">
        <w:tc>
          <w:tcPr>
            <w:tcW w:w="1784" w:type="dxa"/>
            <w:vAlign w:val="center"/>
          </w:tcPr>
          <w:p w14:paraId="2D275A82" w14:textId="77777777" w:rsidR="00F57B7F" w:rsidRDefault="00223C5B" w:rsidP="00E1499C">
            <w:pPr>
              <w:spacing w:after="0" w:line="276" w:lineRule="auto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>
              <w:rPr>
                <w:rFonts w:cs="Times New Roman"/>
                <w:b/>
                <w:bCs/>
                <w:sz w:val="20"/>
                <w:szCs w:val="20"/>
              </w:rPr>
              <w:t>D</w:t>
            </w:r>
            <w:r w:rsidR="007D742E">
              <w:rPr>
                <w:rFonts w:cs="Times New Roman"/>
                <w:b/>
                <w:bCs/>
                <w:sz w:val="20"/>
                <w:szCs w:val="20"/>
              </w:rPr>
              <w:t>icembre</w:t>
            </w:r>
            <w:r w:rsidR="00C154FF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</w:p>
          <w:p w14:paraId="1AF2CCED" w14:textId="42C8D1D9" w:rsidR="00F54CDB" w:rsidRPr="001E04CB" w:rsidRDefault="00402814" w:rsidP="00E1499C">
            <w:pPr>
              <w:spacing w:after="0" w:line="276" w:lineRule="auto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>
              <w:rPr>
                <w:rFonts w:cs="Times New Roman"/>
                <w:b/>
                <w:bCs/>
                <w:sz w:val="20"/>
                <w:szCs w:val="20"/>
              </w:rPr>
              <w:t>anno X</w:t>
            </w:r>
          </w:p>
        </w:tc>
        <w:tc>
          <w:tcPr>
            <w:tcW w:w="7844" w:type="dxa"/>
          </w:tcPr>
          <w:p w14:paraId="63086C85" w14:textId="13B26EB9" w:rsidR="00F54CDB" w:rsidRPr="00E1499C" w:rsidRDefault="00F54CDB" w:rsidP="00E1499C">
            <w:pPr>
              <w:numPr>
                <w:ilvl w:val="0"/>
                <w:numId w:val="2"/>
              </w:numPr>
              <w:spacing w:after="0" w:line="276" w:lineRule="auto"/>
              <w:ind w:left="170" w:hanging="170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4209AB">
              <w:rPr>
                <w:rFonts w:cs="Times New Roman"/>
                <w:bCs/>
                <w:sz w:val="20"/>
                <w:szCs w:val="20"/>
              </w:rPr>
              <w:t xml:space="preserve">Il PQA invia, </w:t>
            </w:r>
            <w:r w:rsidR="00223C5B">
              <w:rPr>
                <w:rFonts w:cs="Times New Roman"/>
                <w:bCs/>
                <w:sz w:val="20"/>
                <w:szCs w:val="20"/>
              </w:rPr>
              <w:t>previa verifica editoriale, le R</w:t>
            </w:r>
            <w:r w:rsidRPr="004209AB">
              <w:rPr>
                <w:rFonts w:cs="Times New Roman"/>
                <w:bCs/>
                <w:sz w:val="20"/>
                <w:szCs w:val="20"/>
              </w:rPr>
              <w:t xml:space="preserve">elazioni alla Direzione per la Didattica e l’Orientamento per il </w:t>
            </w:r>
            <w:r w:rsidR="00AC3195" w:rsidRPr="004209AB">
              <w:rPr>
                <w:rFonts w:cs="Times New Roman"/>
                <w:bCs/>
                <w:sz w:val="20"/>
                <w:szCs w:val="20"/>
              </w:rPr>
              <w:t>caricamento in</w:t>
            </w:r>
            <w:r w:rsidRPr="004209AB">
              <w:rPr>
                <w:rFonts w:cs="Times New Roman"/>
                <w:bCs/>
                <w:sz w:val="20"/>
                <w:szCs w:val="20"/>
              </w:rPr>
              <w:t xml:space="preserve"> procedura SUA-AVA, e al </w:t>
            </w:r>
            <w:r w:rsidR="00E1499C">
              <w:rPr>
                <w:rFonts w:cs="Times New Roman"/>
                <w:bCs/>
                <w:sz w:val="20"/>
                <w:szCs w:val="20"/>
              </w:rPr>
              <w:t>NVA.</w:t>
            </w:r>
          </w:p>
        </w:tc>
      </w:tr>
      <w:tr w:rsidR="00F54CDB" w:rsidRPr="006F626B" w14:paraId="79CDA2DF" w14:textId="77777777" w:rsidTr="00CC0797">
        <w:tc>
          <w:tcPr>
            <w:tcW w:w="1784" w:type="dxa"/>
            <w:vAlign w:val="center"/>
          </w:tcPr>
          <w:p w14:paraId="6856D945" w14:textId="77777777" w:rsidR="00F57B7F" w:rsidRDefault="00223C5B" w:rsidP="00E1499C">
            <w:pPr>
              <w:spacing w:after="0" w:line="276" w:lineRule="auto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>
              <w:rPr>
                <w:rFonts w:cs="Times New Roman"/>
                <w:b/>
                <w:bCs/>
                <w:sz w:val="20"/>
                <w:szCs w:val="20"/>
              </w:rPr>
              <w:t>G</w:t>
            </w:r>
            <w:r w:rsidR="007D742E" w:rsidRPr="001E04CB">
              <w:rPr>
                <w:rFonts w:cs="Times New Roman"/>
                <w:b/>
                <w:bCs/>
                <w:sz w:val="20"/>
                <w:szCs w:val="20"/>
              </w:rPr>
              <w:t>ennaio</w:t>
            </w:r>
            <w:r w:rsidR="00C154FF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</w:p>
          <w:p w14:paraId="61F2D978" w14:textId="59C7FD8C" w:rsidR="00F54CDB" w:rsidRPr="001E04CB" w:rsidRDefault="00402814" w:rsidP="00E1499C">
            <w:pPr>
              <w:spacing w:after="0" w:line="276" w:lineRule="auto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>
              <w:rPr>
                <w:rFonts w:cs="Times New Roman"/>
                <w:b/>
                <w:bCs/>
                <w:sz w:val="20"/>
                <w:szCs w:val="20"/>
              </w:rPr>
              <w:t>anno X+1</w:t>
            </w:r>
          </w:p>
        </w:tc>
        <w:tc>
          <w:tcPr>
            <w:tcW w:w="7844" w:type="dxa"/>
          </w:tcPr>
          <w:p w14:paraId="223A9137" w14:textId="42E3DD39" w:rsidR="00F54CDB" w:rsidRDefault="00223C5B" w:rsidP="00E1499C">
            <w:pPr>
              <w:numPr>
                <w:ilvl w:val="0"/>
                <w:numId w:val="2"/>
              </w:numPr>
              <w:spacing w:after="0" w:line="276" w:lineRule="auto"/>
              <w:ind w:left="170" w:hanging="170"/>
              <w:jc w:val="both"/>
              <w:rPr>
                <w:rFonts w:cs="Times New Roman"/>
                <w:bCs/>
                <w:sz w:val="20"/>
                <w:szCs w:val="20"/>
              </w:rPr>
            </w:pPr>
            <w:r>
              <w:rPr>
                <w:rFonts w:cs="Times New Roman"/>
                <w:bCs/>
                <w:sz w:val="20"/>
                <w:szCs w:val="20"/>
              </w:rPr>
              <w:t xml:space="preserve">La Segreteria Tecnica del PQA </w:t>
            </w:r>
            <w:r w:rsidR="00E1499C">
              <w:rPr>
                <w:rFonts w:cs="Times New Roman"/>
                <w:bCs/>
                <w:sz w:val="20"/>
                <w:szCs w:val="20"/>
              </w:rPr>
              <w:t>pubblica</w:t>
            </w:r>
            <w:r w:rsidRPr="00223C5B">
              <w:rPr>
                <w:rFonts w:cs="Times New Roman"/>
                <w:bCs/>
                <w:sz w:val="20"/>
                <w:szCs w:val="20"/>
              </w:rPr>
              <w:t xml:space="preserve"> </w:t>
            </w:r>
            <w:r>
              <w:rPr>
                <w:rFonts w:cs="Times New Roman"/>
                <w:bCs/>
                <w:sz w:val="20"/>
                <w:szCs w:val="20"/>
              </w:rPr>
              <w:t>le Relazioni</w:t>
            </w:r>
            <w:r w:rsidRPr="00223C5B">
              <w:rPr>
                <w:rFonts w:cs="Times New Roman"/>
                <w:bCs/>
                <w:sz w:val="20"/>
                <w:szCs w:val="20"/>
              </w:rPr>
              <w:t xml:space="preserve"> nell’area riservata del Sistema di</w:t>
            </w:r>
            <w:r>
              <w:rPr>
                <w:rFonts w:cs="Times New Roman"/>
                <w:bCs/>
                <w:sz w:val="20"/>
                <w:szCs w:val="20"/>
              </w:rPr>
              <w:t xml:space="preserve"> AQ di Ateneo </w:t>
            </w:r>
            <w:r w:rsidR="00E1499C">
              <w:rPr>
                <w:rFonts w:cs="Times New Roman"/>
                <w:bCs/>
                <w:sz w:val="20"/>
                <w:szCs w:val="20"/>
              </w:rPr>
              <w:t>e a comunica</w:t>
            </w:r>
            <w:r w:rsidRPr="00223C5B">
              <w:rPr>
                <w:rFonts w:cs="Times New Roman"/>
                <w:bCs/>
                <w:sz w:val="20"/>
                <w:szCs w:val="20"/>
              </w:rPr>
              <w:t xml:space="preserve"> tramite e-mail l’avvenuta pubblicazione agli interessati (SA, NVA, PQA, Facoltà</w:t>
            </w:r>
            <w:r w:rsidR="00CC0797">
              <w:rPr>
                <w:rFonts w:cs="Times New Roman"/>
                <w:bCs/>
                <w:sz w:val="20"/>
                <w:szCs w:val="20"/>
              </w:rPr>
              <w:t>, Dipartimenti</w:t>
            </w:r>
            <w:r w:rsidR="00E1499C">
              <w:rPr>
                <w:rFonts w:cs="Times New Roman"/>
                <w:bCs/>
                <w:sz w:val="20"/>
                <w:szCs w:val="20"/>
              </w:rPr>
              <w:t xml:space="preserve"> e CdS</w:t>
            </w:r>
            <w:r w:rsidRPr="00223C5B">
              <w:rPr>
                <w:rFonts w:cs="Times New Roman"/>
                <w:bCs/>
                <w:sz w:val="20"/>
                <w:szCs w:val="20"/>
              </w:rPr>
              <w:t>), i quali si attivano per valutare le proposte di miglioramento, secondo le specifiche competenze</w:t>
            </w:r>
            <w:r w:rsidR="00CC0797">
              <w:rPr>
                <w:rFonts w:cs="Times New Roman"/>
                <w:bCs/>
                <w:sz w:val="20"/>
                <w:szCs w:val="20"/>
              </w:rPr>
              <w:t>.</w:t>
            </w:r>
          </w:p>
          <w:p w14:paraId="3BE19EFB" w14:textId="38D9AB09" w:rsidR="00CC0797" w:rsidRPr="001E04CB" w:rsidRDefault="00CC0797" w:rsidP="00E1499C">
            <w:pPr>
              <w:numPr>
                <w:ilvl w:val="0"/>
                <w:numId w:val="2"/>
              </w:numPr>
              <w:spacing w:after="0" w:line="276" w:lineRule="auto"/>
              <w:ind w:left="170" w:hanging="170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La Direzione per la Didattica e l'Orientam</w:t>
            </w:r>
            <w:r w:rsidR="00E1499C">
              <w:rPr>
                <w:rFonts w:cs="Times New Roman"/>
                <w:bCs/>
                <w:sz w:val="20"/>
                <w:szCs w:val="20"/>
              </w:rPr>
              <w:t>ento carica le R</w:t>
            </w:r>
            <w:r w:rsidRPr="001E04CB">
              <w:rPr>
                <w:rFonts w:cs="Times New Roman"/>
                <w:bCs/>
                <w:sz w:val="20"/>
                <w:szCs w:val="20"/>
              </w:rPr>
              <w:t>elazioni in procedura SUA-AVA.</w:t>
            </w:r>
          </w:p>
          <w:p w14:paraId="599CDF45" w14:textId="166ACDB1" w:rsidR="00CC0797" w:rsidRPr="001E04CB" w:rsidRDefault="00CC0797" w:rsidP="00E1499C">
            <w:pPr>
              <w:numPr>
                <w:ilvl w:val="0"/>
                <w:numId w:val="2"/>
              </w:numPr>
              <w:spacing w:after="0" w:line="276" w:lineRule="auto"/>
              <w:ind w:left="170" w:hanging="170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Il Presidente del Co</w:t>
            </w:r>
            <w:r w:rsidR="00E1499C">
              <w:rPr>
                <w:rFonts w:cs="Times New Roman"/>
                <w:bCs/>
                <w:sz w:val="20"/>
                <w:szCs w:val="20"/>
              </w:rPr>
              <w:t>nsiglio di Facoltà presenta le R</w:t>
            </w:r>
            <w:r w:rsidRPr="001E04CB">
              <w:rPr>
                <w:rFonts w:cs="Times New Roman"/>
                <w:bCs/>
                <w:sz w:val="20"/>
                <w:szCs w:val="20"/>
              </w:rPr>
              <w:t>elazioni al Consiglio di Facoltà affinché il Consiglio ne prenda visione;</w:t>
            </w:r>
          </w:p>
          <w:p w14:paraId="722E3CF8" w14:textId="5DD62313" w:rsidR="00CC0797" w:rsidRPr="001E04CB" w:rsidRDefault="00CC0797" w:rsidP="00E1499C">
            <w:pPr>
              <w:numPr>
                <w:ilvl w:val="0"/>
                <w:numId w:val="2"/>
              </w:numPr>
              <w:spacing w:after="0" w:line="276" w:lineRule="auto"/>
              <w:ind w:left="170" w:hanging="170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Il Diretto</w:t>
            </w:r>
            <w:r w:rsidR="00E1499C">
              <w:rPr>
                <w:rFonts w:cs="Times New Roman"/>
                <w:bCs/>
                <w:sz w:val="20"/>
                <w:szCs w:val="20"/>
              </w:rPr>
              <w:t>re di Dipartimento presenta le R</w:t>
            </w:r>
            <w:r w:rsidRPr="001E04CB">
              <w:rPr>
                <w:rFonts w:cs="Times New Roman"/>
                <w:bCs/>
                <w:sz w:val="20"/>
                <w:szCs w:val="20"/>
              </w:rPr>
              <w:t>elazioni al Consiglio di Dipartimento affinché il Consiglio ne prenda visione;</w:t>
            </w:r>
          </w:p>
          <w:p w14:paraId="72E5ED4D" w14:textId="32842A18" w:rsidR="00CC0797" w:rsidRPr="00223C5B" w:rsidRDefault="00CC0797" w:rsidP="00E1499C">
            <w:pPr>
              <w:numPr>
                <w:ilvl w:val="0"/>
                <w:numId w:val="2"/>
              </w:numPr>
              <w:spacing w:after="0" w:line="276" w:lineRule="auto"/>
              <w:ind w:left="170" w:hanging="170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Il Coordina</w:t>
            </w:r>
            <w:r w:rsidR="00E1499C">
              <w:rPr>
                <w:rFonts w:cs="Times New Roman"/>
                <w:bCs/>
                <w:sz w:val="20"/>
                <w:szCs w:val="20"/>
              </w:rPr>
              <w:t>tore di CdS/Classe presenta le R</w:t>
            </w:r>
            <w:r w:rsidRPr="001E04CB">
              <w:rPr>
                <w:rFonts w:cs="Times New Roman"/>
                <w:bCs/>
                <w:sz w:val="20"/>
                <w:szCs w:val="20"/>
              </w:rPr>
              <w:t>elazioni al Consiglio di CdS/Classe affinché il Consiglio ne prenda visione.</w:t>
            </w:r>
          </w:p>
        </w:tc>
      </w:tr>
      <w:tr w:rsidR="004209AB" w:rsidRPr="006F626B" w14:paraId="59DB9C6E" w14:textId="77777777" w:rsidTr="00CC0797">
        <w:tc>
          <w:tcPr>
            <w:tcW w:w="1784" w:type="dxa"/>
            <w:vAlign w:val="center"/>
          </w:tcPr>
          <w:p w14:paraId="58C1DD2E" w14:textId="77777777" w:rsidR="00F57B7F" w:rsidRDefault="00A430CA" w:rsidP="00E1499C">
            <w:pPr>
              <w:spacing w:after="0" w:line="276" w:lineRule="auto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>
              <w:rPr>
                <w:rFonts w:cs="Times New Roman"/>
                <w:b/>
                <w:bCs/>
                <w:sz w:val="20"/>
                <w:szCs w:val="20"/>
              </w:rPr>
              <w:t>Marzo</w:t>
            </w:r>
            <w:r w:rsidR="00C154FF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</w:p>
          <w:p w14:paraId="60EE479C" w14:textId="66DA1E1B" w:rsidR="004209AB" w:rsidRPr="001E04CB" w:rsidRDefault="00402814" w:rsidP="00E1499C">
            <w:pPr>
              <w:spacing w:after="0" w:line="276" w:lineRule="auto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>
              <w:rPr>
                <w:rFonts w:cs="Times New Roman"/>
                <w:b/>
                <w:bCs/>
                <w:sz w:val="20"/>
                <w:szCs w:val="20"/>
              </w:rPr>
              <w:t>anno X+1</w:t>
            </w:r>
          </w:p>
        </w:tc>
        <w:tc>
          <w:tcPr>
            <w:tcW w:w="7844" w:type="dxa"/>
          </w:tcPr>
          <w:p w14:paraId="303E1C97" w14:textId="77777777" w:rsidR="004209AB" w:rsidRPr="001E04CB" w:rsidRDefault="004209AB" w:rsidP="00E1499C">
            <w:pPr>
              <w:spacing w:after="0" w:line="276" w:lineRule="auto"/>
              <w:jc w:val="both"/>
              <w:rPr>
                <w:rFonts w:cs="Times New Roman"/>
                <w:bCs/>
                <w:sz w:val="20"/>
                <w:szCs w:val="20"/>
              </w:rPr>
            </w:pPr>
            <w:r>
              <w:rPr>
                <w:rFonts w:cs="Times New Roman"/>
                <w:bCs/>
                <w:sz w:val="20"/>
                <w:szCs w:val="20"/>
              </w:rPr>
              <w:t>Il PQA predi</w:t>
            </w:r>
            <w:r w:rsidR="006A6D1D">
              <w:rPr>
                <w:rFonts w:cs="Times New Roman"/>
                <w:bCs/>
                <w:sz w:val="20"/>
                <w:szCs w:val="20"/>
              </w:rPr>
              <w:t xml:space="preserve">spone un report sulle relazioni, che viene </w:t>
            </w:r>
            <w:r w:rsidR="00D774E4">
              <w:rPr>
                <w:rFonts w:cs="Times New Roman"/>
                <w:bCs/>
                <w:sz w:val="20"/>
                <w:szCs w:val="20"/>
              </w:rPr>
              <w:t>inviato tramite e-mail ai destinatari specifici (Organi accademici e tutti i soggetti definiti dal Documento sui flussi informativi) e utilizzato per programmare la formazione specifica dei componenti delle CPDS.</w:t>
            </w:r>
          </w:p>
        </w:tc>
      </w:tr>
    </w:tbl>
    <w:p w14:paraId="590CFE0D" w14:textId="5A9569EC" w:rsidR="00222AD0" w:rsidRPr="00E1499C" w:rsidRDefault="00E1499C" w:rsidP="00962A59">
      <w:pPr>
        <w:spacing w:after="0" w:line="276" w:lineRule="auto"/>
        <w:jc w:val="both"/>
        <w:rPr>
          <w:rFonts w:cs="Times New Roman"/>
          <w:bCs/>
          <w:sz w:val="20"/>
          <w:szCs w:val="20"/>
        </w:rPr>
      </w:pPr>
      <w:r w:rsidRPr="00E1499C">
        <w:rPr>
          <w:rFonts w:cs="Times New Roman"/>
          <w:bCs/>
          <w:sz w:val="20"/>
          <w:szCs w:val="20"/>
        </w:rPr>
        <w:t>(*): accesso consentito con le credenziali personali del delegato per la CPDS del Presidente del Consiglio di Facoltà</w:t>
      </w:r>
      <w:r>
        <w:rPr>
          <w:rFonts w:cs="Times New Roman"/>
          <w:bCs/>
          <w:sz w:val="20"/>
          <w:szCs w:val="20"/>
        </w:rPr>
        <w:t>.</w:t>
      </w:r>
    </w:p>
    <w:p w14:paraId="2A91A14D" w14:textId="77777777" w:rsidR="00815686" w:rsidRPr="00B23E47" w:rsidRDefault="00300101" w:rsidP="00A76F82">
      <w:pPr>
        <w:pStyle w:val="Titolo1"/>
        <w:spacing w:before="0" w:after="0" w:line="276" w:lineRule="auto"/>
        <w:jc w:val="center"/>
        <w:rPr>
          <w:rFonts w:asciiTheme="minorHAnsi" w:hAnsiTheme="minorHAnsi"/>
          <w:sz w:val="28"/>
          <w:szCs w:val="28"/>
        </w:rPr>
      </w:pPr>
      <w:r w:rsidRPr="006F626B">
        <w:rPr>
          <w:rFonts w:asciiTheme="minorHAnsi" w:hAnsiTheme="minorHAnsi" w:cs="Times New Roman"/>
          <w:b/>
          <w:bCs/>
          <w:color w:val="000000"/>
          <w:sz w:val="22"/>
          <w:szCs w:val="22"/>
        </w:rPr>
        <w:br w:type="page"/>
      </w:r>
      <w:bookmarkStart w:id="21" w:name="Allegato_2"/>
      <w:bookmarkStart w:id="22" w:name="_Toc54865569"/>
      <w:r w:rsidR="00815686">
        <w:rPr>
          <w:rFonts w:asciiTheme="minorHAnsi" w:hAnsiTheme="minorHAnsi"/>
          <w:b/>
          <w:bCs/>
          <w:sz w:val="28"/>
          <w:szCs w:val="28"/>
        </w:rPr>
        <w:lastRenderedPageBreak/>
        <w:t>Allegato 2</w:t>
      </w:r>
      <w:bookmarkEnd w:id="21"/>
      <w:r w:rsidR="000E129C">
        <w:rPr>
          <w:rFonts w:asciiTheme="minorHAnsi" w:hAnsiTheme="minorHAnsi"/>
          <w:b/>
          <w:bCs/>
          <w:sz w:val="28"/>
          <w:szCs w:val="28"/>
        </w:rPr>
        <w:t xml:space="preserve"> - </w:t>
      </w:r>
      <w:r w:rsidR="00815686" w:rsidRPr="00815686">
        <w:rPr>
          <w:rFonts w:asciiTheme="minorHAnsi" w:hAnsiTheme="minorHAnsi"/>
          <w:b/>
          <w:bCs/>
          <w:sz w:val="28"/>
          <w:szCs w:val="28"/>
        </w:rPr>
        <w:t xml:space="preserve">Indicazioni specifiche per la Sezione 2 della Relazione </w:t>
      </w:r>
      <w:r w:rsidR="007B1012">
        <w:rPr>
          <w:rFonts w:asciiTheme="minorHAnsi" w:hAnsiTheme="minorHAnsi"/>
          <w:b/>
          <w:bCs/>
          <w:sz w:val="28"/>
          <w:szCs w:val="28"/>
        </w:rPr>
        <w:t>A</w:t>
      </w:r>
      <w:r w:rsidR="00815686" w:rsidRPr="00815686">
        <w:rPr>
          <w:rFonts w:asciiTheme="minorHAnsi" w:hAnsiTheme="minorHAnsi"/>
          <w:b/>
          <w:bCs/>
          <w:sz w:val="28"/>
          <w:szCs w:val="28"/>
        </w:rPr>
        <w:t>nnuale</w:t>
      </w:r>
      <w:bookmarkEnd w:id="22"/>
    </w:p>
    <w:p w14:paraId="2FE5C278" w14:textId="77777777" w:rsidR="00B4060F" w:rsidRPr="006F626B" w:rsidRDefault="00101907" w:rsidP="00962A59">
      <w:pPr>
        <w:spacing w:after="0" w:line="276" w:lineRule="auto"/>
        <w:jc w:val="both"/>
        <w:rPr>
          <w:rFonts w:cs="Times New Roman"/>
          <w:b/>
          <w:bCs/>
          <w:color w:val="000000"/>
        </w:rPr>
      </w:pPr>
      <w:r w:rsidRPr="006F626B">
        <w:rPr>
          <w:rFonts w:cs="Times New Roman"/>
          <w:b/>
          <w:bCs/>
          <w:color w:val="000000"/>
        </w:rPr>
        <w:t xml:space="preserve"> </w:t>
      </w:r>
    </w:p>
    <w:tbl>
      <w:tblPr>
        <w:tblpPr w:leftFromText="142" w:rightFromText="142" w:vertAnchor="text" w:tblpY="568"/>
        <w:tblOverlap w:val="never"/>
        <w:tblW w:w="5000" w:type="pct"/>
        <w:tblBorders>
          <w:top w:val="dotted" w:sz="4" w:space="0" w:color="0F243E" w:themeColor="text2" w:themeShade="80"/>
          <w:left w:val="dotted" w:sz="4" w:space="0" w:color="0F243E" w:themeColor="text2" w:themeShade="80"/>
          <w:bottom w:val="dotted" w:sz="4" w:space="0" w:color="0F243E" w:themeColor="text2" w:themeShade="80"/>
          <w:right w:val="dotted" w:sz="4" w:space="0" w:color="0F243E" w:themeColor="text2" w:themeShade="80"/>
          <w:insideH w:val="dotted" w:sz="4" w:space="0" w:color="0F243E" w:themeColor="text2" w:themeShade="80"/>
          <w:insideV w:val="dotted" w:sz="4" w:space="0" w:color="0F243E" w:themeColor="text2" w:themeShade="80"/>
        </w:tblBorders>
        <w:tblLook w:val="04A0" w:firstRow="1" w:lastRow="0" w:firstColumn="1" w:lastColumn="0" w:noHBand="0" w:noVBand="1"/>
      </w:tblPr>
      <w:tblGrid>
        <w:gridCol w:w="9628"/>
      </w:tblGrid>
      <w:tr w:rsidR="00B4060F" w:rsidRPr="006F626B" w14:paraId="7E161A77" w14:textId="77777777" w:rsidTr="00DE0A70">
        <w:tc>
          <w:tcPr>
            <w:tcW w:w="5000" w:type="pct"/>
            <w:shd w:val="clear" w:color="auto" w:fill="1F497D" w:themeFill="text2"/>
          </w:tcPr>
          <w:p w14:paraId="1C62319D" w14:textId="77777777" w:rsidR="00B4060F" w:rsidRPr="00C577CE" w:rsidRDefault="00B4060F" w:rsidP="00DE0A70">
            <w:pPr>
              <w:spacing w:after="0" w:line="276" w:lineRule="auto"/>
              <w:jc w:val="both"/>
              <w:rPr>
                <w:rFonts w:cs="Times New Roman"/>
                <w:bCs/>
                <w:color w:val="FFFFFF" w:themeColor="background1"/>
                <w:sz w:val="20"/>
                <w:szCs w:val="20"/>
              </w:rPr>
            </w:pPr>
            <w:r w:rsidRPr="00C577CE">
              <w:rPr>
                <w:rFonts w:cs="Times New Roman"/>
                <w:bCs/>
                <w:color w:val="FFFFFF" w:themeColor="background1"/>
                <w:sz w:val="20"/>
                <w:szCs w:val="20"/>
              </w:rPr>
              <w:t>2-</w:t>
            </w:r>
            <w:r w:rsidR="00AC3195" w:rsidRPr="00C577CE">
              <w:rPr>
                <w:rFonts w:cs="Times New Roman"/>
                <w:bCs/>
                <w:color w:val="FFFFFF" w:themeColor="background1"/>
                <w:sz w:val="20"/>
                <w:szCs w:val="20"/>
              </w:rPr>
              <w:t>A: Analisi</w:t>
            </w:r>
            <w:r w:rsidRPr="00C577CE">
              <w:rPr>
                <w:rFonts w:cs="Times New Roman"/>
                <w:bCs/>
                <w:color w:val="FFFFFF" w:themeColor="background1"/>
                <w:sz w:val="20"/>
                <w:szCs w:val="20"/>
              </w:rPr>
              <w:t xml:space="preserve"> e proposte </w:t>
            </w:r>
            <w:bookmarkStart w:id="23" w:name="_Hlk6482360"/>
            <w:r w:rsidRPr="00C577CE">
              <w:rPr>
                <w:rFonts w:cs="Times New Roman"/>
                <w:bCs/>
                <w:color w:val="FFFFFF" w:themeColor="background1"/>
                <w:sz w:val="20"/>
                <w:szCs w:val="20"/>
              </w:rPr>
              <w:t xml:space="preserve">su </w:t>
            </w:r>
            <w:r w:rsidR="00FC0C02" w:rsidRPr="00C577CE">
              <w:rPr>
                <w:rFonts w:cs="Times New Roman"/>
                <w:bCs/>
                <w:color w:val="FFFFFF" w:themeColor="background1"/>
                <w:sz w:val="20"/>
                <w:szCs w:val="20"/>
              </w:rPr>
              <w:t>gestione e utilizzo dei questionari relativi alla soddisfazione degli studenti</w:t>
            </w:r>
            <w:bookmarkEnd w:id="23"/>
          </w:p>
        </w:tc>
      </w:tr>
      <w:tr w:rsidR="00B4060F" w:rsidRPr="006F626B" w14:paraId="571E11E0" w14:textId="77777777" w:rsidTr="00DE0A70">
        <w:tc>
          <w:tcPr>
            <w:tcW w:w="5000" w:type="pct"/>
          </w:tcPr>
          <w:p w14:paraId="31023D8B" w14:textId="77777777" w:rsidR="0033156F" w:rsidRDefault="0033156F" w:rsidP="00DE0A70">
            <w:p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</w:p>
          <w:p w14:paraId="3DFFD024" w14:textId="77777777" w:rsidR="00F058D7" w:rsidRPr="00D82AF7" w:rsidRDefault="00F058D7" w:rsidP="00DE0A70">
            <w:pPr>
              <w:spacing w:after="0" w:line="276" w:lineRule="auto"/>
              <w:jc w:val="both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D82AF7">
              <w:rPr>
                <w:rFonts w:cs="Times New Roman"/>
                <w:bCs/>
                <w:color w:val="000000"/>
                <w:sz w:val="20"/>
                <w:szCs w:val="20"/>
              </w:rPr>
              <w:t>L’analisi dovrebbe dare risposta ai seguenti quesiti:</w:t>
            </w:r>
          </w:p>
          <w:p w14:paraId="0EAA8283" w14:textId="77777777" w:rsidR="004D5E01" w:rsidRPr="00D82AF7" w:rsidRDefault="004D5E01" w:rsidP="00C35B02">
            <w:pPr>
              <w:numPr>
                <w:ilvl w:val="0"/>
                <w:numId w:val="4"/>
              </w:numPr>
              <w:spacing w:after="0" w:line="276" w:lineRule="auto"/>
              <w:ind w:left="709" w:hanging="425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D82AF7">
              <w:rPr>
                <w:rFonts w:cs="Times New Roman"/>
                <w:bCs/>
                <w:color w:val="000000"/>
                <w:sz w:val="20"/>
                <w:szCs w:val="20"/>
              </w:rPr>
              <w:t>I questionari sono adeguati per conoscere l’opinione degli studenti?</w:t>
            </w:r>
          </w:p>
          <w:p w14:paraId="19E0DC55" w14:textId="3E3EEA2C" w:rsidR="00F058D7" w:rsidRPr="00D82AF7" w:rsidRDefault="00F058D7" w:rsidP="00C35B02">
            <w:pPr>
              <w:numPr>
                <w:ilvl w:val="0"/>
                <w:numId w:val="4"/>
              </w:numPr>
              <w:spacing w:after="0" w:line="276" w:lineRule="auto"/>
              <w:ind w:left="709" w:hanging="425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D82AF7">
              <w:rPr>
                <w:rFonts w:cs="Times New Roman"/>
                <w:bCs/>
                <w:color w:val="000000"/>
                <w:sz w:val="20"/>
                <w:szCs w:val="20"/>
              </w:rPr>
              <w:t>Sono efficaci le modalità di segnalazione dell’avvio della procedura di rilevazione, dei tempi di somministrazione dei questionari, delle procedure di sollecito?</w:t>
            </w:r>
          </w:p>
          <w:p w14:paraId="627167E4" w14:textId="77777777" w:rsidR="00F058D7" w:rsidRPr="00D82AF7" w:rsidRDefault="00F058D7" w:rsidP="00C35B02">
            <w:pPr>
              <w:numPr>
                <w:ilvl w:val="0"/>
                <w:numId w:val="4"/>
              </w:numPr>
              <w:spacing w:after="0" w:line="276" w:lineRule="auto"/>
              <w:ind w:left="709" w:hanging="425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D82AF7">
              <w:rPr>
                <w:rFonts w:cs="Times New Roman"/>
                <w:bCs/>
                <w:color w:val="000000"/>
                <w:sz w:val="20"/>
                <w:szCs w:val="20"/>
              </w:rPr>
              <w:t xml:space="preserve">Quale è il grado di </w:t>
            </w:r>
            <w:r w:rsidRPr="00D82AF7">
              <w:rPr>
                <w:rFonts w:cs="Times New Roman"/>
                <w:bCs/>
                <w:sz w:val="20"/>
                <w:szCs w:val="20"/>
              </w:rPr>
              <w:t xml:space="preserve">copertura </w:t>
            </w:r>
            <w:r w:rsidR="00B6188E" w:rsidRPr="00D82AF7">
              <w:rPr>
                <w:rFonts w:cs="Times New Roman"/>
                <w:bCs/>
                <w:sz w:val="20"/>
                <w:szCs w:val="20"/>
              </w:rPr>
              <w:t xml:space="preserve">degli insegnamenti e gli esiti </w:t>
            </w:r>
            <w:r w:rsidRPr="00D82AF7">
              <w:rPr>
                <w:rFonts w:cs="Times New Roman"/>
                <w:bCs/>
                <w:sz w:val="20"/>
                <w:szCs w:val="20"/>
              </w:rPr>
              <w:t>della rilevazione delle Opinioni degli studenti tenuto conto dei seguenti elementi:</w:t>
            </w:r>
          </w:p>
          <w:p w14:paraId="33AB8CD1" w14:textId="77777777" w:rsidR="00F058D7" w:rsidRPr="00D82AF7" w:rsidRDefault="00F058D7" w:rsidP="00C35B02">
            <w:pPr>
              <w:numPr>
                <w:ilvl w:val="0"/>
                <w:numId w:val="5"/>
              </w:numPr>
              <w:spacing w:after="0" w:line="276" w:lineRule="auto"/>
              <w:ind w:left="1134" w:hanging="425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D82AF7">
              <w:rPr>
                <w:rFonts w:cs="Times New Roman"/>
                <w:bCs/>
                <w:sz w:val="20"/>
                <w:szCs w:val="20"/>
              </w:rPr>
              <w:t>rapporto tra insegnamenti erogati e insegnamenti valutati;</w:t>
            </w:r>
          </w:p>
          <w:p w14:paraId="5745F27C" w14:textId="23EB285A" w:rsidR="00F058D7" w:rsidRPr="001E04CB" w:rsidRDefault="00F058D7" w:rsidP="00C35B02">
            <w:pPr>
              <w:numPr>
                <w:ilvl w:val="0"/>
                <w:numId w:val="5"/>
              </w:numPr>
              <w:spacing w:after="0" w:line="276" w:lineRule="auto"/>
              <w:ind w:left="1134" w:hanging="425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numero di questionari compilati e numero di questionari attesi in base al numero degli iscritti</w:t>
            </w:r>
            <w:r w:rsidR="008E5479">
              <w:rPr>
                <w:rFonts w:cs="Times New Roman"/>
                <w:bCs/>
                <w:sz w:val="20"/>
                <w:szCs w:val="20"/>
              </w:rPr>
              <w:t xml:space="preserve"> e dei dati rilevabili dai questionari sulla didattica compilati dai docenti</w:t>
            </w:r>
            <w:r w:rsidRPr="001E04CB">
              <w:rPr>
                <w:rFonts w:cs="Times New Roman"/>
                <w:bCs/>
                <w:sz w:val="20"/>
                <w:szCs w:val="20"/>
              </w:rPr>
              <w:t>;</w:t>
            </w:r>
          </w:p>
          <w:p w14:paraId="3174609B" w14:textId="77777777" w:rsidR="00F058D7" w:rsidRPr="001E04CB" w:rsidRDefault="00F058D7" w:rsidP="00C35B02">
            <w:pPr>
              <w:numPr>
                <w:ilvl w:val="0"/>
                <w:numId w:val="5"/>
              </w:numPr>
              <w:spacing w:after="0" w:line="276" w:lineRule="auto"/>
              <w:ind w:left="1134" w:hanging="425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andamento dei precedenti indicatori negli ultimi 3 anni;</w:t>
            </w:r>
          </w:p>
          <w:p w14:paraId="58AAE0D1" w14:textId="77777777" w:rsidR="00F058D7" w:rsidRPr="001E04CB" w:rsidRDefault="00F058D7" w:rsidP="00C35B02">
            <w:pPr>
              <w:numPr>
                <w:ilvl w:val="0"/>
                <w:numId w:val="5"/>
              </w:numPr>
              <w:spacing w:after="0" w:line="276" w:lineRule="auto"/>
              <w:ind w:left="1134" w:hanging="425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risultati della Rilevazione per ciascun quesito posto agli studenti.</w:t>
            </w:r>
          </w:p>
          <w:p w14:paraId="6DB194EB" w14:textId="638708C9" w:rsidR="00F058D7" w:rsidRDefault="00F058D7" w:rsidP="00C35B02">
            <w:pPr>
              <w:numPr>
                <w:ilvl w:val="0"/>
                <w:numId w:val="4"/>
              </w:numPr>
              <w:spacing w:after="0" w:line="276" w:lineRule="auto"/>
              <w:ind w:left="709" w:hanging="425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 xml:space="preserve">Quale </w:t>
            </w:r>
            <w:r w:rsidR="00AC3195" w:rsidRPr="001E04CB">
              <w:rPr>
                <w:rFonts w:cs="Times New Roman"/>
                <w:bCs/>
                <w:sz w:val="20"/>
                <w:szCs w:val="20"/>
              </w:rPr>
              <w:t xml:space="preserve">è </w:t>
            </w:r>
            <w:r w:rsidR="00AC3195">
              <w:rPr>
                <w:rFonts w:cs="Times New Roman"/>
                <w:bCs/>
                <w:sz w:val="20"/>
                <w:szCs w:val="20"/>
              </w:rPr>
              <w:t xml:space="preserve">il </w:t>
            </w:r>
            <w:r w:rsidR="00AC3195" w:rsidRPr="001E04CB">
              <w:rPr>
                <w:rFonts w:cs="Times New Roman"/>
                <w:bCs/>
                <w:sz w:val="20"/>
                <w:szCs w:val="20"/>
              </w:rPr>
              <w:t>livello</w:t>
            </w:r>
            <w:r w:rsidRPr="001E04CB">
              <w:rPr>
                <w:rFonts w:cs="Times New Roman"/>
                <w:bCs/>
                <w:sz w:val="20"/>
                <w:szCs w:val="20"/>
              </w:rPr>
              <w:t xml:space="preserve"> di soddisfazione degli studenti sulle attività didattiche del CdS?</w:t>
            </w:r>
          </w:p>
          <w:p w14:paraId="4E68EAAC" w14:textId="1CE74A1B" w:rsidR="00780779" w:rsidRPr="001E04CB" w:rsidRDefault="00780779" w:rsidP="00C35B02">
            <w:pPr>
              <w:numPr>
                <w:ilvl w:val="0"/>
                <w:numId w:val="4"/>
              </w:numPr>
              <w:spacing w:after="0" w:line="276" w:lineRule="auto"/>
              <w:ind w:left="709" w:hanging="425"/>
              <w:jc w:val="both"/>
              <w:rPr>
                <w:rFonts w:cs="Times New Roman"/>
                <w:bCs/>
                <w:sz w:val="20"/>
                <w:szCs w:val="20"/>
              </w:rPr>
            </w:pPr>
            <w:r>
              <w:rPr>
                <w:rFonts w:cs="Times New Roman"/>
                <w:bCs/>
                <w:sz w:val="20"/>
                <w:szCs w:val="20"/>
              </w:rPr>
              <w:t>Quale è il livello di soddisfazioni dei laureandi/laureati sul CdS?</w:t>
            </w:r>
          </w:p>
          <w:p w14:paraId="50AADC07" w14:textId="153DC458" w:rsidR="00F058D7" w:rsidRPr="001E04CB" w:rsidRDefault="00F058D7" w:rsidP="00C35B02">
            <w:pPr>
              <w:numPr>
                <w:ilvl w:val="0"/>
                <w:numId w:val="4"/>
              </w:numPr>
              <w:spacing w:after="0" w:line="276" w:lineRule="auto"/>
              <w:ind w:left="709" w:hanging="425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 xml:space="preserve">Quali sono le criticità comuni </w:t>
            </w:r>
            <w:r w:rsidR="00A61966">
              <w:rPr>
                <w:rFonts w:cs="Times New Roman"/>
                <w:bCs/>
                <w:sz w:val="20"/>
                <w:szCs w:val="20"/>
              </w:rPr>
              <w:t>agli insegnamenti del CdS</w:t>
            </w:r>
            <w:r w:rsidRPr="001E04CB">
              <w:rPr>
                <w:rFonts w:cs="Times New Roman"/>
                <w:bCs/>
                <w:sz w:val="20"/>
                <w:szCs w:val="20"/>
              </w:rPr>
              <w:t xml:space="preserve">? </w:t>
            </w:r>
          </w:p>
          <w:p w14:paraId="45C7DEAC" w14:textId="476C5EAF" w:rsidR="003145EE" w:rsidRPr="001E04CB" w:rsidRDefault="00F058D7" w:rsidP="00C35B02">
            <w:pPr>
              <w:numPr>
                <w:ilvl w:val="0"/>
                <w:numId w:val="4"/>
              </w:numPr>
              <w:spacing w:after="0" w:line="276" w:lineRule="auto"/>
              <w:ind w:left="709" w:hanging="425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Le risultanze dei questionari relative alla soddisfazione degli studenti</w:t>
            </w:r>
            <w:r w:rsidR="008E5479">
              <w:rPr>
                <w:rFonts w:cs="Times New Roman"/>
                <w:bCs/>
                <w:sz w:val="20"/>
                <w:szCs w:val="20"/>
              </w:rPr>
              <w:t xml:space="preserve"> e dei laureandi/laureati</w:t>
            </w:r>
            <w:r w:rsidRPr="001E04CB">
              <w:rPr>
                <w:rFonts w:cs="Times New Roman"/>
                <w:bCs/>
                <w:sz w:val="20"/>
                <w:szCs w:val="20"/>
              </w:rPr>
              <w:t xml:space="preserve"> sono</w:t>
            </w:r>
            <w:r w:rsidR="008E5479">
              <w:rPr>
                <w:rFonts w:cs="Times New Roman"/>
                <w:bCs/>
                <w:sz w:val="20"/>
                <w:szCs w:val="20"/>
              </w:rPr>
              <w:t xml:space="preserve"> adeguatamente analizzate e </w:t>
            </w:r>
            <w:r w:rsidRPr="001E04CB">
              <w:rPr>
                <w:rFonts w:cs="Times New Roman"/>
                <w:bCs/>
                <w:sz w:val="20"/>
                <w:szCs w:val="20"/>
              </w:rPr>
              <w:t>discusse all’interno del CdS/Facoltà?</w:t>
            </w:r>
          </w:p>
          <w:p w14:paraId="2C44EBE4" w14:textId="36B37B0B" w:rsidR="00755148" w:rsidRDefault="00755148" w:rsidP="00C35B02">
            <w:pPr>
              <w:numPr>
                <w:ilvl w:val="0"/>
                <w:numId w:val="4"/>
              </w:numPr>
              <w:spacing w:after="0" w:line="276" w:lineRule="auto"/>
              <w:ind w:left="709" w:hanging="425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755148">
              <w:rPr>
                <w:rFonts w:cs="Times New Roman"/>
                <w:bCs/>
                <w:sz w:val="20"/>
                <w:szCs w:val="20"/>
              </w:rPr>
              <w:t>Si utilizzano i risultati dei questionari ai fini dell’adozione di</w:t>
            </w:r>
            <w:r w:rsidR="009C3D23">
              <w:rPr>
                <w:rFonts w:cs="Times New Roman"/>
                <w:bCs/>
                <w:sz w:val="20"/>
                <w:szCs w:val="20"/>
              </w:rPr>
              <w:t xml:space="preserve"> </w:t>
            </w:r>
            <w:r w:rsidR="00A5579D" w:rsidRPr="00A5579D">
              <w:rPr>
                <w:rFonts w:cs="Times New Roman"/>
                <w:bCs/>
                <w:sz w:val="20"/>
                <w:szCs w:val="20"/>
              </w:rPr>
              <w:t>adeguate azioni di miglioramento</w:t>
            </w:r>
            <w:r w:rsidRPr="00755148">
              <w:rPr>
                <w:rFonts w:cs="Times New Roman"/>
                <w:bCs/>
                <w:sz w:val="20"/>
                <w:szCs w:val="20"/>
              </w:rPr>
              <w:t>?</w:t>
            </w:r>
          </w:p>
          <w:p w14:paraId="6B1A48C4" w14:textId="726D9183" w:rsidR="00F058D7" w:rsidRDefault="00F058D7" w:rsidP="00C35B02">
            <w:pPr>
              <w:numPr>
                <w:ilvl w:val="0"/>
                <w:numId w:val="4"/>
              </w:numPr>
              <w:spacing w:after="0" w:line="276" w:lineRule="auto"/>
              <w:ind w:left="709" w:hanging="425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755148">
              <w:rPr>
                <w:rFonts w:cs="Times New Roman"/>
                <w:bCs/>
                <w:sz w:val="20"/>
                <w:szCs w:val="20"/>
              </w:rPr>
              <w:t xml:space="preserve">Quale è la diffusione dei risultati </w:t>
            </w:r>
            <w:r w:rsidR="003145EE" w:rsidRPr="00755148">
              <w:rPr>
                <w:rFonts w:cs="Times New Roman"/>
                <w:bCs/>
                <w:sz w:val="20"/>
                <w:szCs w:val="20"/>
              </w:rPr>
              <w:t xml:space="preserve">disaggregati delle Opinioni degli studenti (a livello di singolo insegnamento/docente) </w:t>
            </w:r>
            <w:r w:rsidRPr="00755148">
              <w:rPr>
                <w:rFonts w:cs="Times New Roman"/>
                <w:bCs/>
                <w:sz w:val="20"/>
                <w:szCs w:val="20"/>
              </w:rPr>
              <w:t xml:space="preserve">fra il personale docente e non docente del CdS/Facoltà (discussioni in sedute collegiali, pubblicazione su sito istituzionale </w:t>
            </w:r>
            <w:r w:rsidR="00AC3195" w:rsidRPr="00755148">
              <w:rPr>
                <w:rFonts w:cs="Times New Roman"/>
                <w:bCs/>
                <w:sz w:val="20"/>
                <w:szCs w:val="20"/>
              </w:rPr>
              <w:t>ecc.</w:t>
            </w:r>
            <w:r w:rsidRPr="00755148">
              <w:rPr>
                <w:rFonts w:cs="Times New Roman"/>
                <w:bCs/>
                <w:sz w:val="20"/>
                <w:szCs w:val="20"/>
              </w:rPr>
              <w:t>)?</w:t>
            </w:r>
          </w:p>
          <w:p w14:paraId="096981A9" w14:textId="291FE929" w:rsidR="007B04A5" w:rsidRDefault="007B04A5" w:rsidP="00C35B02">
            <w:pPr>
              <w:numPr>
                <w:ilvl w:val="0"/>
                <w:numId w:val="4"/>
              </w:numPr>
              <w:spacing w:after="0" w:line="276" w:lineRule="auto"/>
              <w:ind w:left="709" w:hanging="425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7B04A5">
              <w:rPr>
                <w:rFonts w:cs="Times New Roman"/>
                <w:bCs/>
                <w:sz w:val="20"/>
                <w:szCs w:val="20"/>
              </w:rPr>
              <w:t>Viene valutata la soddisfazione di studenti ed aziende</w:t>
            </w:r>
            <w:r w:rsidR="006055D2">
              <w:rPr>
                <w:rFonts w:cs="Times New Roman"/>
                <w:bCs/>
                <w:sz w:val="20"/>
                <w:szCs w:val="20"/>
              </w:rPr>
              <w:t xml:space="preserve"> ospitanti</w:t>
            </w:r>
            <w:r w:rsidRPr="007B04A5">
              <w:rPr>
                <w:rFonts w:cs="Times New Roman"/>
                <w:bCs/>
                <w:sz w:val="20"/>
                <w:szCs w:val="20"/>
              </w:rPr>
              <w:t xml:space="preserve"> in relazione alle attività di tirocinio curriculare?</w:t>
            </w:r>
          </w:p>
          <w:p w14:paraId="089235DD" w14:textId="77777777" w:rsidR="002E6709" w:rsidRDefault="002E6709" w:rsidP="00DE0A70">
            <w:pPr>
              <w:spacing w:after="0" w:line="276" w:lineRule="auto"/>
              <w:jc w:val="both"/>
              <w:rPr>
                <w:rFonts w:cs="Times New Roman"/>
                <w:bCs/>
                <w:sz w:val="20"/>
                <w:szCs w:val="20"/>
              </w:rPr>
            </w:pPr>
          </w:p>
          <w:p w14:paraId="157E2D05" w14:textId="7343BC0D" w:rsidR="00F058D7" w:rsidRPr="001E04CB" w:rsidRDefault="00F058D7" w:rsidP="00DE0A70">
            <w:pPr>
              <w:spacing w:after="0" w:line="276" w:lineRule="auto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Esempi di fonti consultabili:</w:t>
            </w:r>
          </w:p>
          <w:p w14:paraId="2491DEE0" w14:textId="5D42406B" w:rsidR="00F058D7" w:rsidRPr="001E04CB" w:rsidRDefault="00F058D7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SUA-CdS Sez. Qualità – Quadr</w:t>
            </w:r>
            <w:r w:rsidR="00043279">
              <w:rPr>
                <w:rFonts w:cs="Times New Roman"/>
                <w:bCs/>
                <w:sz w:val="20"/>
                <w:szCs w:val="20"/>
              </w:rPr>
              <w:t>i</w:t>
            </w:r>
            <w:r w:rsidRPr="001E04CB">
              <w:rPr>
                <w:rFonts w:cs="Times New Roman"/>
                <w:bCs/>
                <w:sz w:val="20"/>
                <w:szCs w:val="20"/>
              </w:rPr>
              <w:t xml:space="preserve"> B6</w:t>
            </w:r>
            <w:r w:rsidR="00043279">
              <w:rPr>
                <w:rFonts w:cs="Times New Roman"/>
                <w:bCs/>
                <w:sz w:val="20"/>
                <w:szCs w:val="20"/>
              </w:rPr>
              <w:t>, B7</w:t>
            </w:r>
            <w:r w:rsidR="003C6027">
              <w:rPr>
                <w:rFonts w:cs="Times New Roman"/>
                <w:bCs/>
                <w:sz w:val="20"/>
                <w:szCs w:val="20"/>
              </w:rPr>
              <w:t>, C2</w:t>
            </w:r>
            <w:r w:rsidR="00043279">
              <w:rPr>
                <w:rFonts w:cs="Times New Roman"/>
                <w:bCs/>
                <w:sz w:val="20"/>
                <w:szCs w:val="20"/>
              </w:rPr>
              <w:t xml:space="preserve"> e C3</w:t>
            </w:r>
          </w:p>
          <w:p w14:paraId="0B200AD9" w14:textId="77777777" w:rsidR="00F058D7" w:rsidRPr="001E04CB" w:rsidRDefault="00F058D7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Sito web del CdS</w:t>
            </w:r>
          </w:p>
          <w:p w14:paraId="674CE7A5" w14:textId="566D8DCD" w:rsidR="00F058D7" w:rsidRDefault="00F058D7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Elaborazioni sui questionari di valutazione della didattica a cura d</w:t>
            </w:r>
            <w:r w:rsidR="00F92875">
              <w:rPr>
                <w:rFonts w:cs="Times New Roman"/>
                <w:bCs/>
                <w:color w:val="000000"/>
                <w:sz w:val="20"/>
                <w:szCs w:val="20"/>
              </w:rPr>
              <w:t>el PQA</w:t>
            </w:r>
            <w:r w:rsidR="00F04DDB">
              <w:rPr>
                <w:rFonts w:cs="Times New Roman"/>
                <w:bCs/>
                <w:color w:val="000000"/>
                <w:sz w:val="20"/>
                <w:szCs w:val="20"/>
              </w:rPr>
              <w:t xml:space="preserve"> e DIRSID</w:t>
            </w:r>
          </w:p>
          <w:p w14:paraId="12DCB0FE" w14:textId="5E37E2F8" w:rsidR="0083741B" w:rsidRPr="0083741B" w:rsidRDefault="009701B7" w:rsidP="0083741B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>
              <w:rPr>
                <w:rFonts w:cs="Times New Roman"/>
                <w:bCs/>
                <w:sz w:val="20"/>
                <w:szCs w:val="20"/>
              </w:rPr>
              <w:t xml:space="preserve">Relazione </w:t>
            </w:r>
            <w:r w:rsidR="0083741B" w:rsidRPr="0083741B">
              <w:rPr>
                <w:rFonts w:cs="Times New Roman"/>
                <w:bCs/>
                <w:sz w:val="20"/>
                <w:szCs w:val="20"/>
              </w:rPr>
              <w:t>NVA su Modalità e risultati della rilevazione dell’opinione degli studenti frequentanti e dei laureandi</w:t>
            </w:r>
          </w:p>
          <w:p w14:paraId="362B4AC6" w14:textId="35C770D2" w:rsidR="0083741B" w:rsidRPr="0083741B" w:rsidRDefault="0083741B" w:rsidP="0083741B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83741B">
              <w:rPr>
                <w:rFonts w:cs="Times New Roman"/>
                <w:bCs/>
                <w:sz w:val="20"/>
                <w:szCs w:val="20"/>
              </w:rPr>
              <w:t>Risultati dei questionati Almalaurea compilati dai laureati (Profilo Laureati, Situazione occupazionale a 1 e 3 anni dalla laurea)</w:t>
            </w:r>
          </w:p>
          <w:p w14:paraId="0C5F835B" w14:textId="05A990D9" w:rsidR="00F058D7" w:rsidRPr="00865408" w:rsidRDefault="00865408" w:rsidP="00865408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 xml:space="preserve">Verbali del </w:t>
            </w:r>
            <w:r>
              <w:rPr>
                <w:rFonts w:cs="Times New Roman"/>
                <w:bCs/>
                <w:sz w:val="20"/>
                <w:szCs w:val="20"/>
              </w:rPr>
              <w:t>C</w:t>
            </w:r>
            <w:r w:rsidRPr="001E04CB">
              <w:rPr>
                <w:rFonts w:cs="Times New Roman"/>
                <w:bCs/>
                <w:sz w:val="20"/>
                <w:szCs w:val="20"/>
              </w:rPr>
              <w:t xml:space="preserve">onsiglio di </w:t>
            </w:r>
            <w:r>
              <w:rPr>
                <w:rFonts w:cs="Times New Roman"/>
                <w:bCs/>
                <w:sz w:val="20"/>
                <w:szCs w:val="20"/>
              </w:rPr>
              <w:t>CdS</w:t>
            </w:r>
            <w:r w:rsidRPr="001E04CB">
              <w:rPr>
                <w:rFonts w:cs="Times New Roman"/>
                <w:bCs/>
                <w:sz w:val="20"/>
                <w:szCs w:val="20"/>
              </w:rPr>
              <w:t>/</w:t>
            </w:r>
            <w:r>
              <w:rPr>
                <w:rFonts w:cs="Times New Roman"/>
                <w:bCs/>
                <w:sz w:val="20"/>
                <w:szCs w:val="20"/>
              </w:rPr>
              <w:t>C</w:t>
            </w:r>
            <w:r w:rsidRPr="001E04CB">
              <w:rPr>
                <w:rFonts w:cs="Times New Roman"/>
                <w:bCs/>
                <w:sz w:val="20"/>
                <w:szCs w:val="20"/>
              </w:rPr>
              <w:t>lasse</w:t>
            </w:r>
            <w:r>
              <w:rPr>
                <w:rFonts w:cs="Times New Roman"/>
                <w:bCs/>
                <w:sz w:val="20"/>
                <w:szCs w:val="20"/>
              </w:rPr>
              <w:t xml:space="preserve">/Interclasse </w:t>
            </w:r>
            <w:r w:rsidR="00B15FFE" w:rsidRPr="00865408">
              <w:rPr>
                <w:rFonts w:cs="Times New Roman"/>
                <w:bCs/>
                <w:sz w:val="20"/>
                <w:szCs w:val="20"/>
              </w:rPr>
              <w:t>e del Consiglio di F</w:t>
            </w:r>
            <w:r w:rsidR="00F058D7" w:rsidRPr="00865408">
              <w:rPr>
                <w:rFonts w:cs="Times New Roman"/>
                <w:bCs/>
                <w:sz w:val="20"/>
                <w:szCs w:val="20"/>
              </w:rPr>
              <w:t>acoltà</w:t>
            </w:r>
          </w:p>
          <w:p w14:paraId="473EE870" w14:textId="77777777" w:rsidR="00F92875" w:rsidRPr="001B6714" w:rsidRDefault="00F058D7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B7359D">
              <w:rPr>
                <w:rFonts w:cs="Times New Roman"/>
                <w:bCs/>
                <w:color w:val="000000"/>
                <w:sz w:val="20"/>
                <w:szCs w:val="20"/>
              </w:rPr>
              <w:t>Eventuali ulteriori documenti conservati dal CdS e pubblicati nel sito web del CdS</w:t>
            </w:r>
            <w:r w:rsidR="00B4060F" w:rsidRPr="00B7359D">
              <w:rPr>
                <w:rFonts w:cs="Times New Roman"/>
                <w:bCs/>
                <w:color w:val="000000"/>
                <w:sz w:val="20"/>
                <w:szCs w:val="20"/>
              </w:rPr>
              <w:t xml:space="preserve"> </w:t>
            </w:r>
          </w:p>
          <w:p w14:paraId="5367FB3C" w14:textId="77777777" w:rsidR="00EB7A65" w:rsidRPr="006F626B" w:rsidRDefault="00EB7A65" w:rsidP="00DE0A70">
            <w:p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</w:p>
        </w:tc>
      </w:tr>
    </w:tbl>
    <w:p w14:paraId="06ECEE59" w14:textId="77777777" w:rsidR="00DE0A70" w:rsidRDefault="00DE0A70">
      <w:r>
        <w:br w:type="page"/>
      </w:r>
    </w:p>
    <w:tbl>
      <w:tblPr>
        <w:tblpPr w:leftFromText="142" w:rightFromText="142" w:vertAnchor="text" w:tblpY="568"/>
        <w:tblOverlap w:val="never"/>
        <w:tblW w:w="5000" w:type="pct"/>
        <w:tblBorders>
          <w:top w:val="dotted" w:sz="4" w:space="0" w:color="0F243E" w:themeColor="text2" w:themeShade="80"/>
          <w:left w:val="dotted" w:sz="4" w:space="0" w:color="0F243E" w:themeColor="text2" w:themeShade="80"/>
          <w:bottom w:val="dotted" w:sz="4" w:space="0" w:color="0F243E" w:themeColor="text2" w:themeShade="80"/>
          <w:right w:val="dotted" w:sz="4" w:space="0" w:color="0F243E" w:themeColor="text2" w:themeShade="80"/>
          <w:insideH w:val="dotted" w:sz="4" w:space="0" w:color="0F243E" w:themeColor="text2" w:themeShade="80"/>
          <w:insideV w:val="dotted" w:sz="4" w:space="0" w:color="0F243E" w:themeColor="text2" w:themeShade="80"/>
        </w:tblBorders>
        <w:tblLook w:val="04A0" w:firstRow="1" w:lastRow="0" w:firstColumn="1" w:lastColumn="0" w:noHBand="0" w:noVBand="1"/>
      </w:tblPr>
      <w:tblGrid>
        <w:gridCol w:w="9628"/>
      </w:tblGrid>
      <w:tr w:rsidR="00B4060F" w:rsidRPr="006F626B" w14:paraId="272D2575" w14:textId="77777777" w:rsidTr="00DE0A70">
        <w:tc>
          <w:tcPr>
            <w:tcW w:w="5000" w:type="pct"/>
            <w:shd w:val="clear" w:color="auto" w:fill="1F497D" w:themeFill="text2"/>
          </w:tcPr>
          <w:p w14:paraId="37A0997D" w14:textId="0D3A0C0C" w:rsidR="00B4060F" w:rsidRPr="00C577CE" w:rsidRDefault="00B4060F" w:rsidP="00DE0A70">
            <w:pPr>
              <w:spacing w:after="0" w:line="276" w:lineRule="auto"/>
              <w:ind w:left="22"/>
              <w:jc w:val="both"/>
              <w:rPr>
                <w:rFonts w:cs="Times New Roman"/>
                <w:bCs/>
                <w:color w:val="FFFFFF" w:themeColor="background1"/>
                <w:sz w:val="20"/>
                <w:szCs w:val="20"/>
              </w:rPr>
            </w:pPr>
            <w:r w:rsidRPr="00C577CE">
              <w:rPr>
                <w:rFonts w:cs="Times New Roman"/>
                <w:bCs/>
                <w:color w:val="FFFFFF" w:themeColor="background1"/>
                <w:sz w:val="20"/>
                <w:szCs w:val="20"/>
              </w:rPr>
              <w:lastRenderedPageBreak/>
              <w:t xml:space="preserve">2-B: Analisi e proposte </w:t>
            </w:r>
            <w:r w:rsidR="00315499" w:rsidRPr="00C577CE">
              <w:rPr>
                <w:rFonts w:cs="Times New Roman"/>
                <w:bCs/>
                <w:color w:val="FFFFFF" w:themeColor="background1"/>
                <w:sz w:val="20"/>
                <w:szCs w:val="20"/>
              </w:rPr>
              <w:t>in merito a materiali e ausili didattici, laboratori, aule, attrezzature, in relazione al raggiungimento degli obiettivi di apprendimento al livello desiderato</w:t>
            </w:r>
          </w:p>
        </w:tc>
      </w:tr>
      <w:tr w:rsidR="00B4060F" w:rsidRPr="006F626B" w14:paraId="262C0EF4" w14:textId="77777777" w:rsidTr="00DE0A70">
        <w:tc>
          <w:tcPr>
            <w:tcW w:w="5000" w:type="pct"/>
          </w:tcPr>
          <w:p w14:paraId="0A02B334" w14:textId="77777777" w:rsidR="0033156F" w:rsidRDefault="0033156F" w:rsidP="00DE0A70">
            <w:p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</w:p>
          <w:p w14:paraId="24A18020" w14:textId="77777777" w:rsidR="00492F09" w:rsidRPr="006F626B" w:rsidRDefault="00755148" w:rsidP="00DE0A70">
            <w:pPr>
              <w:spacing w:after="0" w:line="276" w:lineRule="auto"/>
              <w:jc w:val="both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6F626B">
              <w:rPr>
                <w:rFonts w:cs="Times New Roman"/>
                <w:bCs/>
                <w:color w:val="000000"/>
                <w:sz w:val="20"/>
                <w:szCs w:val="20"/>
              </w:rPr>
              <w:t xml:space="preserve">L’analisi </w:t>
            </w:r>
            <w:r w:rsidR="00492F09" w:rsidRPr="006F626B">
              <w:rPr>
                <w:rFonts w:cs="Times New Roman"/>
                <w:bCs/>
                <w:color w:val="000000"/>
                <w:sz w:val="20"/>
                <w:szCs w:val="20"/>
              </w:rPr>
              <w:t>dovrebbe dare risposta ai seguenti quesiti:</w:t>
            </w:r>
          </w:p>
          <w:p w14:paraId="0B0B7314" w14:textId="56950638" w:rsidR="0068307D" w:rsidRPr="0068307D" w:rsidRDefault="00492F09" w:rsidP="00C35B02">
            <w:pPr>
              <w:numPr>
                <w:ilvl w:val="0"/>
                <w:numId w:val="7"/>
              </w:num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6F626B">
              <w:rPr>
                <w:rFonts w:cs="Times New Roman"/>
                <w:bCs/>
                <w:color w:val="000000"/>
                <w:sz w:val="20"/>
                <w:szCs w:val="20"/>
              </w:rPr>
              <w:t>Le metodologie di trasmissione della conoscenza e delle abilità (lezioni frontali, attività didattiche integrative, esercitazioni, tutorati, laboratori etc.) risultano adeguate agli obiettivi di apprendimento che lo studente deve raggiungere?</w:t>
            </w:r>
          </w:p>
          <w:p w14:paraId="07FDB556" w14:textId="24B5E87D" w:rsidR="00492F09" w:rsidRPr="002C2247" w:rsidRDefault="00755148" w:rsidP="00C35B02">
            <w:pPr>
              <w:numPr>
                <w:ilvl w:val="0"/>
                <w:numId w:val="7"/>
              </w:num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2C2247">
              <w:rPr>
                <w:rFonts w:cs="Times New Roman"/>
                <w:bCs/>
                <w:color w:val="000000"/>
                <w:sz w:val="20"/>
                <w:szCs w:val="20"/>
              </w:rPr>
              <w:t>È</w:t>
            </w:r>
            <w:r w:rsidR="00492F09" w:rsidRPr="002C2247">
              <w:rPr>
                <w:rFonts w:cs="Times New Roman"/>
                <w:bCs/>
                <w:color w:val="000000"/>
                <w:sz w:val="20"/>
                <w:szCs w:val="20"/>
              </w:rPr>
              <w:t xml:space="preserve"> garantita l’omogeneità ed il grado di confrontabilità de</w:t>
            </w:r>
            <w:r w:rsidR="006055D2">
              <w:rPr>
                <w:rFonts w:cs="Times New Roman"/>
                <w:bCs/>
                <w:color w:val="000000"/>
                <w:sz w:val="20"/>
                <w:szCs w:val="20"/>
              </w:rPr>
              <w:t xml:space="preserve">lle attività didattiche </w:t>
            </w:r>
            <w:r w:rsidR="00492F09" w:rsidRPr="002C2247">
              <w:rPr>
                <w:rFonts w:cs="Times New Roman"/>
                <w:bCs/>
                <w:color w:val="000000"/>
                <w:sz w:val="20"/>
                <w:szCs w:val="20"/>
              </w:rPr>
              <w:t xml:space="preserve">quando un corso di insegnamento è sdoppiato? </w:t>
            </w:r>
            <w:r w:rsidR="00492F09" w:rsidRPr="002C2247">
              <w:rPr>
                <w:rFonts w:cs="Times New Roman"/>
                <w:bCs/>
                <w:sz w:val="20"/>
                <w:szCs w:val="20"/>
              </w:rPr>
              <w:t>In caso di insegnamenti mutuati tra più CdS, vi è congruenza tra gli obiettivi formativi dell’insegnamento e quelli di tutti i CdS in cui l’insegnamento è erogato?</w:t>
            </w:r>
          </w:p>
          <w:p w14:paraId="2B22583E" w14:textId="1C64EB5B" w:rsidR="003B3958" w:rsidRPr="002C2247" w:rsidRDefault="00492F09" w:rsidP="00C35B02">
            <w:pPr>
              <w:numPr>
                <w:ilvl w:val="0"/>
                <w:numId w:val="7"/>
              </w:num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2C2247">
              <w:rPr>
                <w:rFonts w:cs="Times New Roman"/>
                <w:bCs/>
                <w:sz w:val="20"/>
                <w:szCs w:val="20"/>
              </w:rPr>
              <w:t>Il materiale didattico</w:t>
            </w:r>
            <w:r w:rsidR="006055D2">
              <w:rPr>
                <w:rFonts w:cs="Times New Roman"/>
                <w:bCs/>
                <w:sz w:val="20"/>
                <w:szCs w:val="20"/>
              </w:rPr>
              <w:t xml:space="preserve"> indicato e/o reso disponibile</w:t>
            </w:r>
            <w:r w:rsidRPr="002C2247">
              <w:rPr>
                <w:rFonts w:cs="Times New Roman"/>
                <w:bCs/>
                <w:sz w:val="20"/>
                <w:szCs w:val="20"/>
              </w:rPr>
              <w:t xml:space="preserve"> è corrispondente al programma del corso di insegnamento, coerente con gli obiettivi formativi e con il carico di studio espresso in CFU?</w:t>
            </w:r>
          </w:p>
          <w:p w14:paraId="061EE39E" w14:textId="5F3B8200" w:rsidR="00492F09" w:rsidRPr="00B303CC" w:rsidRDefault="003B3958" w:rsidP="00C35B02">
            <w:pPr>
              <w:numPr>
                <w:ilvl w:val="0"/>
                <w:numId w:val="7"/>
              </w:num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0E6A05">
              <w:rPr>
                <w:rFonts w:cs="Times New Roman"/>
                <w:bCs/>
                <w:sz w:val="20"/>
                <w:szCs w:val="20"/>
              </w:rPr>
              <w:t xml:space="preserve">Sono adeguate </w:t>
            </w:r>
            <w:r w:rsidR="005A75D1" w:rsidRPr="006F626B">
              <w:rPr>
                <w:rFonts w:cs="Times New Roman"/>
                <w:bCs/>
                <w:color w:val="000000"/>
                <w:sz w:val="20"/>
                <w:szCs w:val="20"/>
              </w:rPr>
              <w:t xml:space="preserve">agli obiettivi di apprendimento </w:t>
            </w:r>
            <w:r w:rsidRPr="000E6A05">
              <w:rPr>
                <w:rFonts w:cs="Times New Roman"/>
                <w:bCs/>
                <w:sz w:val="20"/>
                <w:szCs w:val="20"/>
              </w:rPr>
              <w:t>le strutture e risorse di sostegno</w:t>
            </w:r>
            <w:r w:rsidR="00492F09" w:rsidRPr="000E6A05">
              <w:rPr>
                <w:rFonts w:cs="Times New Roman"/>
                <w:bCs/>
                <w:sz w:val="20"/>
                <w:szCs w:val="20"/>
              </w:rPr>
              <w:t xml:space="preserve"> (laboratori, aule, </w:t>
            </w:r>
            <w:r w:rsidRPr="000E6A05">
              <w:rPr>
                <w:rFonts w:cs="Times New Roman"/>
                <w:bCs/>
                <w:sz w:val="20"/>
                <w:szCs w:val="20"/>
              </w:rPr>
              <w:t xml:space="preserve">biblioteche, ausili didattici, </w:t>
            </w:r>
            <w:r w:rsidR="00492F09" w:rsidRPr="000E6A05">
              <w:rPr>
                <w:rFonts w:cs="Times New Roman"/>
                <w:bCs/>
                <w:sz w:val="20"/>
                <w:szCs w:val="20"/>
              </w:rPr>
              <w:t>attrezzature)?</w:t>
            </w:r>
          </w:p>
          <w:p w14:paraId="6A0ED77F" w14:textId="447B84C3" w:rsidR="00AC093C" w:rsidRDefault="00AC093C" w:rsidP="00DE0A70">
            <w:pPr>
              <w:spacing w:after="0" w:line="276" w:lineRule="auto"/>
              <w:jc w:val="both"/>
              <w:rPr>
                <w:rFonts w:cs="Times New Roman"/>
                <w:bCs/>
                <w:sz w:val="20"/>
                <w:szCs w:val="20"/>
              </w:rPr>
            </w:pPr>
          </w:p>
          <w:p w14:paraId="566E1EB1" w14:textId="77777777" w:rsidR="00492F09" w:rsidRPr="001E04CB" w:rsidRDefault="00492F09" w:rsidP="00DE0A70">
            <w:pPr>
              <w:spacing w:after="0" w:line="276" w:lineRule="auto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Esempi di fonti consultabili:</w:t>
            </w:r>
          </w:p>
          <w:p w14:paraId="21718EE2" w14:textId="49AD0B41" w:rsidR="00FA5092" w:rsidRDefault="00492F09" w:rsidP="00FA5092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SUA-CdS Sez. Qualità – Quadri B3</w:t>
            </w:r>
            <w:r w:rsidR="00D15994" w:rsidRPr="001E04CB">
              <w:rPr>
                <w:rFonts w:cs="Times New Roman"/>
                <w:bCs/>
                <w:sz w:val="20"/>
                <w:szCs w:val="20"/>
              </w:rPr>
              <w:t xml:space="preserve">, </w:t>
            </w:r>
            <w:r w:rsidRPr="001E04CB">
              <w:rPr>
                <w:rFonts w:cs="Times New Roman"/>
                <w:bCs/>
                <w:sz w:val="20"/>
                <w:szCs w:val="20"/>
              </w:rPr>
              <w:t>B4</w:t>
            </w:r>
            <w:r w:rsidR="00A80859">
              <w:rPr>
                <w:rFonts w:cs="Times New Roman"/>
                <w:bCs/>
                <w:sz w:val="20"/>
                <w:szCs w:val="20"/>
              </w:rPr>
              <w:t xml:space="preserve">, </w:t>
            </w:r>
            <w:r w:rsidR="00D15994" w:rsidRPr="001E04CB">
              <w:rPr>
                <w:rFonts w:cs="Times New Roman"/>
                <w:bCs/>
                <w:sz w:val="20"/>
                <w:szCs w:val="20"/>
              </w:rPr>
              <w:t>B6</w:t>
            </w:r>
            <w:r w:rsidR="00A80859">
              <w:rPr>
                <w:rFonts w:cs="Times New Roman"/>
                <w:bCs/>
                <w:sz w:val="20"/>
                <w:szCs w:val="20"/>
              </w:rPr>
              <w:t xml:space="preserve"> e B7</w:t>
            </w:r>
          </w:p>
          <w:p w14:paraId="5E40E1F6" w14:textId="6303F5AE" w:rsidR="00DD593C" w:rsidRPr="001E04CB" w:rsidRDefault="00492F09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Sito web del CdS</w:t>
            </w:r>
            <w:r w:rsidR="00FA5092">
              <w:rPr>
                <w:rFonts w:cs="Times New Roman"/>
                <w:bCs/>
                <w:sz w:val="20"/>
                <w:szCs w:val="20"/>
              </w:rPr>
              <w:t xml:space="preserve"> e della Facoltà</w:t>
            </w:r>
          </w:p>
          <w:p w14:paraId="7A2977BA" w14:textId="77777777" w:rsidR="00492F09" w:rsidRPr="001E04CB" w:rsidRDefault="00DD593C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S</w:t>
            </w:r>
            <w:r w:rsidR="00492F09" w:rsidRPr="001E04CB">
              <w:rPr>
                <w:rFonts w:cs="Times New Roman"/>
                <w:bCs/>
                <w:sz w:val="20"/>
                <w:szCs w:val="20"/>
              </w:rPr>
              <w:t>chede insegnamento</w:t>
            </w:r>
          </w:p>
          <w:p w14:paraId="23E300D9" w14:textId="0A1D5DE3" w:rsidR="00492F09" w:rsidRPr="00D70338" w:rsidRDefault="00492F09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D70338">
              <w:rPr>
                <w:rFonts w:cs="Times New Roman"/>
                <w:bCs/>
                <w:sz w:val="20"/>
                <w:szCs w:val="20"/>
              </w:rPr>
              <w:t>Elaborazioni sui questionari di valutazion</w:t>
            </w:r>
            <w:r w:rsidR="00755148">
              <w:rPr>
                <w:rFonts w:cs="Times New Roman"/>
                <w:bCs/>
                <w:sz w:val="20"/>
                <w:szCs w:val="20"/>
              </w:rPr>
              <w:t>e della didattica a cura del PQA</w:t>
            </w:r>
            <w:r w:rsidR="0046446C">
              <w:rPr>
                <w:rFonts w:cs="Times New Roman"/>
                <w:bCs/>
                <w:sz w:val="20"/>
                <w:szCs w:val="20"/>
              </w:rPr>
              <w:t xml:space="preserve"> e DIRSID</w:t>
            </w:r>
          </w:p>
          <w:p w14:paraId="56A45C6C" w14:textId="77777777" w:rsidR="00492F09" w:rsidRDefault="00492F09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D70338">
              <w:rPr>
                <w:rFonts w:cs="Times New Roman"/>
                <w:bCs/>
                <w:sz w:val="20"/>
                <w:szCs w:val="20"/>
              </w:rPr>
              <w:t>Regolamento didattico del CdS</w:t>
            </w:r>
          </w:p>
          <w:p w14:paraId="7A7A8208" w14:textId="77777777" w:rsidR="00B4060F" w:rsidRPr="00B7359D" w:rsidRDefault="00492F09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B7359D">
              <w:rPr>
                <w:rFonts w:cs="Times New Roman"/>
                <w:bCs/>
                <w:color w:val="000000"/>
                <w:sz w:val="20"/>
                <w:szCs w:val="20"/>
              </w:rPr>
              <w:t>Eventuali ulteriori documenti conservati dal CdS e pubblicati nel sito web del CdS</w:t>
            </w:r>
          </w:p>
          <w:p w14:paraId="48DB7533" w14:textId="77777777" w:rsidR="007F1446" w:rsidRPr="006F626B" w:rsidRDefault="007F1446" w:rsidP="00DE0A70">
            <w:p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</w:p>
        </w:tc>
      </w:tr>
    </w:tbl>
    <w:p w14:paraId="311D1EA8" w14:textId="77777777" w:rsidR="00DE0A70" w:rsidRDefault="00DE0A70">
      <w:r>
        <w:br w:type="page"/>
      </w:r>
    </w:p>
    <w:tbl>
      <w:tblPr>
        <w:tblpPr w:leftFromText="142" w:rightFromText="142" w:vertAnchor="text" w:tblpY="568"/>
        <w:tblOverlap w:val="never"/>
        <w:tblW w:w="5000" w:type="pct"/>
        <w:tblBorders>
          <w:top w:val="dotted" w:sz="4" w:space="0" w:color="0F243E" w:themeColor="text2" w:themeShade="80"/>
          <w:left w:val="dotted" w:sz="4" w:space="0" w:color="0F243E" w:themeColor="text2" w:themeShade="80"/>
          <w:bottom w:val="dotted" w:sz="4" w:space="0" w:color="0F243E" w:themeColor="text2" w:themeShade="80"/>
          <w:right w:val="dotted" w:sz="4" w:space="0" w:color="0F243E" w:themeColor="text2" w:themeShade="80"/>
          <w:insideH w:val="dotted" w:sz="4" w:space="0" w:color="0F243E" w:themeColor="text2" w:themeShade="80"/>
          <w:insideV w:val="dotted" w:sz="4" w:space="0" w:color="0F243E" w:themeColor="text2" w:themeShade="80"/>
        </w:tblBorders>
        <w:tblLook w:val="04A0" w:firstRow="1" w:lastRow="0" w:firstColumn="1" w:lastColumn="0" w:noHBand="0" w:noVBand="1"/>
      </w:tblPr>
      <w:tblGrid>
        <w:gridCol w:w="9628"/>
      </w:tblGrid>
      <w:tr w:rsidR="00B4060F" w:rsidRPr="006F626B" w14:paraId="40407CF0" w14:textId="77777777" w:rsidTr="00DE0A70">
        <w:tc>
          <w:tcPr>
            <w:tcW w:w="5000" w:type="pct"/>
            <w:shd w:val="clear" w:color="auto" w:fill="1F497D" w:themeFill="text2"/>
          </w:tcPr>
          <w:p w14:paraId="03466FED" w14:textId="35524B3C" w:rsidR="00B4060F" w:rsidRPr="00C577CE" w:rsidRDefault="00C302F3" w:rsidP="00DE0A70">
            <w:pPr>
              <w:spacing w:after="0" w:line="276" w:lineRule="auto"/>
              <w:jc w:val="both"/>
              <w:rPr>
                <w:rFonts w:cs="Times New Roman"/>
                <w:bCs/>
                <w:color w:val="FFFFFF" w:themeColor="background1"/>
                <w:sz w:val="20"/>
                <w:szCs w:val="20"/>
              </w:rPr>
            </w:pPr>
            <w:r w:rsidRPr="00C577CE">
              <w:rPr>
                <w:rFonts w:cs="Times New Roman"/>
                <w:bCs/>
                <w:color w:val="FFFFFF" w:themeColor="background1"/>
                <w:sz w:val="20"/>
                <w:szCs w:val="20"/>
              </w:rPr>
              <w:lastRenderedPageBreak/>
              <w:t>2-</w:t>
            </w:r>
            <w:r w:rsidR="00AC3195" w:rsidRPr="00C577CE">
              <w:rPr>
                <w:rFonts w:cs="Times New Roman"/>
                <w:bCs/>
                <w:color w:val="FFFFFF" w:themeColor="background1"/>
                <w:sz w:val="20"/>
                <w:szCs w:val="20"/>
              </w:rPr>
              <w:t>C: Analisi</w:t>
            </w:r>
            <w:r w:rsidRPr="00C577CE">
              <w:rPr>
                <w:rFonts w:cs="Times New Roman"/>
                <w:bCs/>
                <w:color w:val="FFFFFF" w:themeColor="background1"/>
                <w:sz w:val="20"/>
                <w:szCs w:val="20"/>
              </w:rPr>
              <w:t xml:space="preserve"> e proposte sulla validità dei metodi di accertamento delle conoscenze e abilità acquisite dagli studenti in relazione ai risultati di apprendimento attesi</w:t>
            </w:r>
          </w:p>
        </w:tc>
      </w:tr>
      <w:tr w:rsidR="00B4060F" w:rsidRPr="006F626B" w14:paraId="0CF6EE32" w14:textId="77777777" w:rsidTr="00DE0A70">
        <w:tc>
          <w:tcPr>
            <w:tcW w:w="5000" w:type="pct"/>
          </w:tcPr>
          <w:p w14:paraId="0505D29E" w14:textId="77777777" w:rsidR="0033156F" w:rsidRDefault="0033156F" w:rsidP="00DE0A70">
            <w:pPr>
              <w:spacing w:after="0" w:line="276" w:lineRule="auto"/>
              <w:jc w:val="both"/>
              <w:rPr>
                <w:rFonts w:cs="Times New Roman"/>
                <w:bCs/>
                <w:sz w:val="20"/>
                <w:szCs w:val="20"/>
              </w:rPr>
            </w:pPr>
          </w:p>
          <w:p w14:paraId="4B6DB032" w14:textId="77777777" w:rsidR="00492F09" w:rsidRPr="001E04CB" w:rsidRDefault="00492F09" w:rsidP="00DE0A70">
            <w:pPr>
              <w:spacing w:after="0" w:line="276" w:lineRule="auto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L’analisi dovrebbe dare risposta ai seguenti quesiti:</w:t>
            </w:r>
          </w:p>
          <w:p w14:paraId="4A0D3BDD" w14:textId="77777777" w:rsidR="00433826" w:rsidRDefault="00433826" w:rsidP="00C35B02">
            <w:pPr>
              <w:numPr>
                <w:ilvl w:val="0"/>
                <w:numId w:val="8"/>
              </w:num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B7359D">
              <w:rPr>
                <w:rFonts w:cs="Times New Roman"/>
                <w:bCs/>
                <w:color w:val="000000"/>
                <w:sz w:val="20"/>
                <w:szCs w:val="20"/>
              </w:rPr>
              <w:t>Il CdS possiede un sistema di regole e indicazioni di condotta per lo svolgimento delle verifiche intermedie e finali?</w:t>
            </w:r>
          </w:p>
          <w:p w14:paraId="78BE74FC" w14:textId="77777777" w:rsidR="00433826" w:rsidRPr="00B7359D" w:rsidRDefault="00433826" w:rsidP="00C35B02">
            <w:pPr>
              <w:numPr>
                <w:ilvl w:val="0"/>
                <w:numId w:val="8"/>
              </w:num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B7359D">
              <w:rPr>
                <w:rFonts w:cs="Times New Roman"/>
                <w:bCs/>
                <w:sz w:val="20"/>
                <w:szCs w:val="20"/>
              </w:rPr>
              <w:t>Le modalità di verifica sono chiaramente descritte nelle schede degli insegnamenti e vengono espressamente comunicate agli studenti?</w:t>
            </w:r>
          </w:p>
          <w:p w14:paraId="3D9AD05F" w14:textId="054787D5" w:rsidR="00492F09" w:rsidRPr="00E1712B" w:rsidRDefault="00492F09" w:rsidP="00C35B02">
            <w:pPr>
              <w:numPr>
                <w:ilvl w:val="0"/>
                <w:numId w:val="8"/>
              </w:num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B7359D">
              <w:rPr>
                <w:rFonts w:cs="Times New Roman"/>
                <w:bCs/>
                <w:sz w:val="20"/>
                <w:szCs w:val="20"/>
              </w:rPr>
              <w:t>La descrizione dei metodi di accertamento espressa nella SUA-CdS e quella dei singoli insegnamenti sono esaustive?</w:t>
            </w:r>
          </w:p>
          <w:p w14:paraId="7738AAD8" w14:textId="3662C901" w:rsidR="00492F09" w:rsidRPr="00D82AF7" w:rsidRDefault="00492F09" w:rsidP="00C35B02">
            <w:pPr>
              <w:numPr>
                <w:ilvl w:val="0"/>
                <w:numId w:val="8"/>
              </w:num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B7359D">
              <w:rPr>
                <w:rFonts w:cs="Times New Roman"/>
                <w:bCs/>
                <w:sz w:val="20"/>
                <w:szCs w:val="20"/>
              </w:rPr>
              <w:t xml:space="preserve">La relazione tra gli obiettivi di apprendimento attesi e la verifica </w:t>
            </w:r>
            <w:r w:rsidR="00441D5D">
              <w:rPr>
                <w:rFonts w:cs="Times New Roman"/>
                <w:bCs/>
                <w:sz w:val="20"/>
                <w:szCs w:val="20"/>
              </w:rPr>
              <w:t>dell’apprendimento</w:t>
            </w:r>
            <w:r w:rsidRPr="00B7359D">
              <w:rPr>
                <w:rFonts w:cs="Times New Roman"/>
                <w:bCs/>
                <w:sz w:val="20"/>
                <w:szCs w:val="20"/>
              </w:rPr>
              <w:t xml:space="preserve"> (prove in itinere e finali) </w:t>
            </w:r>
            <w:r w:rsidRPr="00D82AF7">
              <w:rPr>
                <w:rFonts w:cs="Times New Roman"/>
                <w:bCs/>
                <w:sz w:val="20"/>
                <w:szCs w:val="20"/>
              </w:rPr>
              <w:t>è adeguata?</w:t>
            </w:r>
          </w:p>
          <w:p w14:paraId="06C60B6D" w14:textId="667E70F2" w:rsidR="00E1712B" w:rsidRPr="00D82AF7" w:rsidRDefault="00E1712B" w:rsidP="00C35B02">
            <w:pPr>
              <w:numPr>
                <w:ilvl w:val="0"/>
                <w:numId w:val="8"/>
              </w:num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D82AF7">
              <w:rPr>
                <w:rFonts w:cs="Times New Roman"/>
                <w:bCs/>
                <w:color w:val="000000"/>
                <w:sz w:val="20"/>
                <w:szCs w:val="20"/>
              </w:rPr>
              <w:t>Le date degli appelli di esame sono fissate in modo efficace?</w:t>
            </w:r>
          </w:p>
          <w:p w14:paraId="53FF149B" w14:textId="580630DD" w:rsidR="00860882" w:rsidRPr="00D82AF7" w:rsidRDefault="00433826" w:rsidP="00C35B02">
            <w:pPr>
              <w:numPr>
                <w:ilvl w:val="0"/>
                <w:numId w:val="8"/>
              </w:num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D82AF7">
              <w:rPr>
                <w:rFonts w:cs="Times New Roman"/>
                <w:bCs/>
                <w:sz w:val="20"/>
                <w:szCs w:val="20"/>
              </w:rPr>
              <w:t>Il CdS effettua l’analisi</w:t>
            </w:r>
            <w:r w:rsidR="00492F09" w:rsidRPr="00D82AF7">
              <w:rPr>
                <w:rFonts w:cs="Times New Roman"/>
                <w:bCs/>
                <w:sz w:val="20"/>
                <w:szCs w:val="20"/>
              </w:rPr>
              <w:t xml:space="preserve"> </w:t>
            </w:r>
            <w:r w:rsidRPr="00D82AF7">
              <w:rPr>
                <w:rFonts w:cs="Times New Roman"/>
                <w:bCs/>
                <w:sz w:val="20"/>
                <w:szCs w:val="20"/>
              </w:rPr>
              <w:t>de</w:t>
            </w:r>
            <w:r w:rsidR="00492F09" w:rsidRPr="00D82AF7">
              <w:rPr>
                <w:rFonts w:cs="Times New Roman"/>
                <w:bCs/>
                <w:sz w:val="20"/>
                <w:szCs w:val="20"/>
              </w:rPr>
              <w:t xml:space="preserve">gli esiti delle prove di accertamento (ad </w:t>
            </w:r>
            <w:r w:rsidR="00A21712" w:rsidRPr="00D82AF7">
              <w:rPr>
                <w:rFonts w:cs="Times New Roman"/>
                <w:bCs/>
                <w:sz w:val="20"/>
                <w:szCs w:val="20"/>
              </w:rPr>
              <w:t>esempio, %</w:t>
            </w:r>
            <w:r w:rsidR="00492F09" w:rsidRPr="00D82AF7">
              <w:rPr>
                <w:rFonts w:cs="Times New Roman"/>
                <w:bCs/>
                <w:sz w:val="20"/>
                <w:szCs w:val="20"/>
              </w:rPr>
              <w:t xml:space="preserve"> promossi/presenti all’esame e/o distribuzione voti attribuiti</w:t>
            </w:r>
            <w:r w:rsidRPr="00D82AF7">
              <w:rPr>
                <w:rFonts w:cs="Times New Roman"/>
                <w:bCs/>
                <w:sz w:val="20"/>
                <w:szCs w:val="20"/>
              </w:rPr>
              <w:t xml:space="preserve">, individuazione di “insegnamenti killer”) e </w:t>
            </w:r>
            <w:r w:rsidR="00860882" w:rsidRPr="00D82AF7">
              <w:rPr>
                <w:rFonts w:cs="Times New Roman"/>
                <w:bCs/>
                <w:sz w:val="20"/>
                <w:szCs w:val="20"/>
              </w:rPr>
              <w:t>stabilisce azion</w:t>
            </w:r>
            <w:r w:rsidRPr="00D82AF7">
              <w:rPr>
                <w:rFonts w:cs="Times New Roman"/>
                <w:bCs/>
                <w:sz w:val="20"/>
                <w:szCs w:val="20"/>
              </w:rPr>
              <w:t>i conseguenti quando necessario?</w:t>
            </w:r>
          </w:p>
          <w:p w14:paraId="6BA088AF" w14:textId="4CD53C2D" w:rsidR="007F25F2" w:rsidRDefault="007F25F2" w:rsidP="00DE0A70">
            <w:pPr>
              <w:spacing w:after="0" w:line="276" w:lineRule="auto"/>
              <w:jc w:val="both"/>
              <w:rPr>
                <w:rFonts w:cs="Times New Roman"/>
                <w:bCs/>
                <w:sz w:val="20"/>
                <w:szCs w:val="20"/>
              </w:rPr>
            </w:pPr>
          </w:p>
          <w:p w14:paraId="06555745" w14:textId="77777777" w:rsidR="00A33213" w:rsidRPr="001E04CB" w:rsidRDefault="00A33213" w:rsidP="00DE0A70">
            <w:pPr>
              <w:spacing w:after="0" w:line="276" w:lineRule="auto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Esempi di fonti consultabili:</w:t>
            </w:r>
          </w:p>
          <w:p w14:paraId="1301A240" w14:textId="24B52B72" w:rsidR="00A33213" w:rsidRPr="001E04CB" w:rsidRDefault="00A33213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 xml:space="preserve">SUA-CdS Sez. Qualità – Quadri A4.b.1, A4.b.2, B1, </w:t>
            </w:r>
            <w:r w:rsidR="00951843">
              <w:rPr>
                <w:rFonts w:cs="Times New Roman"/>
                <w:bCs/>
                <w:sz w:val="20"/>
                <w:szCs w:val="20"/>
              </w:rPr>
              <w:t xml:space="preserve">B2, </w:t>
            </w:r>
            <w:r w:rsidRPr="001E04CB">
              <w:rPr>
                <w:rFonts w:cs="Times New Roman"/>
                <w:bCs/>
                <w:sz w:val="20"/>
                <w:szCs w:val="20"/>
              </w:rPr>
              <w:t>C1</w:t>
            </w:r>
            <w:r w:rsidR="00951843">
              <w:rPr>
                <w:rFonts w:cs="Times New Roman"/>
                <w:bCs/>
                <w:sz w:val="20"/>
                <w:szCs w:val="20"/>
              </w:rPr>
              <w:t xml:space="preserve"> e</w:t>
            </w:r>
            <w:r w:rsidRPr="001E04CB">
              <w:rPr>
                <w:rFonts w:cs="Times New Roman"/>
                <w:bCs/>
                <w:sz w:val="20"/>
                <w:szCs w:val="20"/>
              </w:rPr>
              <w:t xml:space="preserve"> C2 </w:t>
            </w:r>
          </w:p>
          <w:p w14:paraId="40BA1CDC" w14:textId="77777777" w:rsidR="00793CA8" w:rsidRPr="001E04CB" w:rsidRDefault="00793CA8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Sito web del CdS</w:t>
            </w:r>
          </w:p>
          <w:p w14:paraId="3EF1F2D2" w14:textId="4E08026F" w:rsidR="00A33213" w:rsidRPr="00D70338" w:rsidRDefault="00793CA8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D70338">
              <w:rPr>
                <w:rFonts w:cs="Times New Roman"/>
                <w:bCs/>
                <w:sz w:val="20"/>
                <w:szCs w:val="20"/>
              </w:rPr>
              <w:t>S</w:t>
            </w:r>
            <w:r w:rsidR="00A33213" w:rsidRPr="00D70338">
              <w:rPr>
                <w:rFonts w:cs="Times New Roman"/>
                <w:bCs/>
                <w:sz w:val="20"/>
                <w:szCs w:val="20"/>
              </w:rPr>
              <w:t>chede insegnamento</w:t>
            </w:r>
          </w:p>
          <w:p w14:paraId="62FD4664" w14:textId="7245A8AA" w:rsidR="00A33213" w:rsidRPr="00D70338" w:rsidRDefault="00A33213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D70338">
              <w:rPr>
                <w:rFonts w:cs="Times New Roman"/>
                <w:bCs/>
                <w:sz w:val="20"/>
                <w:szCs w:val="20"/>
              </w:rPr>
              <w:t>Elaborazioni sui questionari di valutazio</w:t>
            </w:r>
            <w:r w:rsidR="00755148">
              <w:rPr>
                <w:rFonts w:cs="Times New Roman"/>
                <w:bCs/>
                <w:sz w:val="20"/>
                <w:szCs w:val="20"/>
              </w:rPr>
              <w:t>ne della didattica a cura del PQ</w:t>
            </w:r>
            <w:r w:rsidR="0046446C">
              <w:rPr>
                <w:rFonts w:cs="Times New Roman"/>
                <w:bCs/>
                <w:sz w:val="20"/>
                <w:szCs w:val="20"/>
              </w:rPr>
              <w:t>A e DIRSID</w:t>
            </w:r>
          </w:p>
          <w:p w14:paraId="29825DF2" w14:textId="77777777" w:rsidR="00A33213" w:rsidRPr="00D70338" w:rsidRDefault="00A33213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D70338">
              <w:rPr>
                <w:rFonts w:cs="Times New Roman"/>
                <w:bCs/>
                <w:sz w:val="20"/>
                <w:szCs w:val="20"/>
              </w:rPr>
              <w:t xml:space="preserve">Report PQA sulle carriere studenti </w:t>
            </w:r>
          </w:p>
          <w:p w14:paraId="095ACACF" w14:textId="0391CC0A" w:rsidR="00A33213" w:rsidRDefault="00A33213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D70338">
              <w:rPr>
                <w:rFonts w:cs="Times New Roman"/>
                <w:bCs/>
                <w:sz w:val="20"/>
                <w:szCs w:val="20"/>
              </w:rPr>
              <w:t>Regolamento didattico del CdS</w:t>
            </w:r>
          </w:p>
          <w:p w14:paraId="0B4D59C0" w14:textId="3A29D4DC" w:rsidR="009C4751" w:rsidRPr="00D82AF7" w:rsidRDefault="009C4751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D82AF7">
              <w:rPr>
                <w:rFonts w:cs="Times New Roman"/>
                <w:bCs/>
                <w:sz w:val="20"/>
                <w:szCs w:val="20"/>
              </w:rPr>
              <w:t>Matrice di Tuning del CdS</w:t>
            </w:r>
          </w:p>
          <w:p w14:paraId="7B231C05" w14:textId="77777777" w:rsidR="00EB7A65" w:rsidRPr="0001296E" w:rsidRDefault="00A33213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D70338">
              <w:rPr>
                <w:rFonts w:cs="Times New Roman"/>
                <w:bCs/>
                <w:sz w:val="20"/>
                <w:szCs w:val="20"/>
              </w:rPr>
              <w:t>Eventuali ulteriori documenti conservati dal CdS e pubblicati nel sito web del CdS</w:t>
            </w:r>
          </w:p>
        </w:tc>
      </w:tr>
    </w:tbl>
    <w:p w14:paraId="781CA9BC" w14:textId="77777777" w:rsidR="00A67936" w:rsidRDefault="00A67936">
      <w:r>
        <w:br w:type="page"/>
      </w:r>
    </w:p>
    <w:tbl>
      <w:tblPr>
        <w:tblpPr w:leftFromText="142" w:rightFromText="142" w:vertAnchor="text" w:tblpY="568"/>
        <w:tblOverlap w:val="never"/>
        <w:tblW w:w="5000" w:type="pct"/>
        <w:tblBorders>
          <w:top w:val="dotted" w:sz="4" w:space="0" w:color="0F243E" w:themeColor="text2" w:themeShade="80"/>
          <w:left w:val="dotted" w:sz="4" w:space="0" w:color="0F243E" w:themeColor="text2" w:themeShade="80"/>
          <w:bottom w:val="dotted" w:sz="4" w:space="0" w:color="0F243E" w:themeColor="text2" w:themeShade="80"/>
          <w:right w:val="dotted" w:sz="4" w:space="0" w:color="0F243E" w:themeColor="text2" w:themeShade="80"/>
          <w:insideH w:val="dotted" w:sz="4" w:space="0" w:color="0F243E" w:themeColor="text2" w:themeShade="80"/>
          <w:insideV w:val="dotted" w:sz="4" w:space="0" w:color="0F243E" w:themeColor="text2" w:themeShade="80"/>
        </w:tblBorders>
        <w:tblLook w:val="04A0" w:firstRow="1" w:lastRow="0" w:firstColumn="1" w:lastColumn="0" w:noHBand="0" w:noVBand="1"/>
      </w:tblPr>
      <w:tblGrid>
        <w:gridCol w:w="9628"/>
      </w:tblGrid>
      <w:tr w:rsidR="00B4060F" w:rsidRPr="006F626B" w14:paraId="2327D5BB" w14:textId="77777777" w:rsidTr="00DE0A70">
        <w:tc>
          <w:tcPr>
            <w:tcW w:w="5000" w:type="pct"/>
            <w:shd w:val="clear" w:color="auto" w:fill="1F497D" w:themeFill="text2"/>
          </w:tcPr>
          <w:p w14:paraId="7EA88CA0" w14:textId="77777777" w:rsidR="00B4060F" w:rsidRPr="00C577CE" w:rsidRDefault="00B4060F" w:rsidP="00DE0A70">
            <w:pPr>
              <w:spacing w:after="0" w:line="276" w:lineRule="auto"/>
              <w:jc w:val="both"/>
              <w:rPr>
                <w:rFonts w:cs="Times New Roman"/>
                <w:bCs/>
                <w:color w:val="FFFFFF" w:themeColor="background1"/>
                <w:sz w:val="20"/>
                <w:szCs w:val="20"/>
              </w:rPr>
            </w:pPr>
            <w:r w:rsidRPr="00C577CE">
              <w:rPr>
                <w:rFonts w:cs="Times New Roman"/>
                <w:bCs/>
                <w:color w:val="FFFFFF" w:themeColor="background1"/>
                <w:sz w:val="20"/>
                <w:szCs w:val="20"/>
              </w:rPr>
              <w:lastRenderedPageBreak/>
              <w:t>2-</w:t>
            </w:r>
            <w:r w:rsidR="00AC3195" w:rsidRPr="00C577CE">
              <w:rPr>
                <w:rFonts w:cs="Times New Roman"/>
                <w:bCs/>
                <w:color w:val="FFFFFF" w:themeColor="background1"/>
                <w:sz w:val="20"/>
                <w:szCs w:val="20"/>
              </w:rPr>
              <w:t>D: Analisi</w:t>
            </w:r>
            <w:r w:rsidRPr="00C577CE">
              <w:rPr>
                <w:rFonts w:cs="Times New Roman"/>
                <w:bCs/>
                <w:color w:val="FFFFFF" w:themeColor="background1"/>
                <w:sz w:val="20"/>
                <w:szCs w:val="20"/>
              </w:rPr>
              <w:t xml:space="preserve"> e proposte </w:t>
            </w:r>
            <w:r w:rsidR="000C17E3" w:rsidRPr="00C577CE">
              <w:rPr>
                <w:rFonts w:cs="Times New Roman"/>
                <w:bCs/>
                <w:color w:val="FFFFFF" w:themeColor="background1"/>
                <w:sz w:val="20"/>
                <w:szCs w:val="20"/>
              </w:rPr>
              <w:t>sulla completezza e sull’efficacia del Monitoraggio annuale e del Riesame ciclico</w:t>
            </w:r>
          </w:p>
        </w:tc>
      </w:tr>
      <w:tr w:rsidR="00B4060F" w:rsidRPr="006F626B" w14:paraId="05267A08" w14:textId="77777777" w:rsidTr="00DE0A70">
        <w:tc>
          <w:tcPr>
            <w:tcW w:w="5000" w:type="pct"/>
          </w:tcPr>
          <w:p w14:paraId="4A3F274C" w14:textId="77777777" w:rsidR="0033156F" w:rsidRDefault="0033156F" w:rsidP="00DE0A70">
            <w:p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</w:p>
          <w:p w14:paraId="73D36992" w14:textId="77777777" w:rsidR="00492F09" w:rsidRPr="006F626B" w:rsidRDefault="00492F09" w:rsidP="00DE0A70">
            <w:pPr>
              <w:spacing w:after="0" w:line="276" w:lineRule="auto"/>
              <w:jc w:val="both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6F626B">
              <w:rPr>
                <w:rFonts w:cs="Times New Roman"/>
                <w:bCs/>
                <w:color w:val="000000"/>
                <w:sz w:val="20"/>
                <w:szCs w:val="20"/>
              </w:rPr>
              <w:t>L’analisi dovrebbe dare risposta ai seguenti quesiti:</w:t>
            </w:r>
          </w:p>
          <w:p w14:paraId="07F121D0" w14:textId="7C33E6B5" w:rsidR="00756C30" w:rsidRDefault="00756C30" w:rsidP="00C35B02">
            <w:pPr>
              <w:numPr>
                <w:ilvl w:val="0"/>
                <w:numId w:val="9"/>
              </w:num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>
              <w:rPr>
                <w:rFonts w:cs="Times New Roman"/>
                <w:bCs/>
                <w:color w:val="000000"/>
                <w:sz w:val="20"/>
                <w:szCs w:val="20"/>
              </w:rPr>
              <w:t>Le attività di monitoraggio e riesame sono condotte con regolarità?</w:t>
            </w:r>
          </w:p>
          <w:p w14:paraId="1085F383" w14:textId="324B25AD" w:rsidR="001630EA" w:rsidRDefault="00B17555" w:rsidP="00C35B02">
            <w:pPr>
              <w:numPr>
                <w:ilvl w:val="0"/>
                <w:numId w:val="9"/>
              </w:num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B7359D">
              <w:rPr>
                <w:rFonts w:cs="Times New Roman"/>
                <w:bCs/>
                <w:color w:val="000000"/>
                <w:sz w:val="20"/>
                <w:szCs w:val="20"/>
              </w:rPr>
              <w:t>Vengono analizzati e monitorati i percorsi di studio, i risultati degli esami e gli esiti occupazionali (a breve, medio e lung</w:t>
            </w:r>
            <w:r w:rsidR="00B7359D">
              <w:rPr>
                <w:rFonts w:cs="Times New Roman"/>
                <w:bCs/>
                <w:color w:val="000000"/>
                <w:sz w:val="20"/>
                <w:szCs w:val="20"/>
              </w:rPr>
              <w:t>o termine) dei laureati del CdS</w:t>
            </w:r>
            <w:r w:rsidRPr="00B7359D">
              <w:rPr>
                <w:rFonts w:cs="Times New Roman"/>
                <w:bCs/>
                <w:color w:val="000000"/>
                <w:sz w:val="20"/>
                <w:szCs w:val="20"/>
              </w:rPr>
              <w:t>, anche in relazione a quelli della medesima Classe su base nazionale o regionale con riferimento alla Base Dati ANS dell’ANVUR</w:t>
            </w:r>
            <w:r w:rsidR="001C60C3">
              <w:rPr>
                <w:rFonts w:cs="Times New Roman"/>
                <w:bCs/>
                <w:color w:val="000000"/>
                <w:sz w:val="20"/>
                <w:szCs w:val="20"/>
              </w:rPr>
              <w:t>, riportati nella Scheda di Monitoraggio Annuale</w:t>
            </w:r>
            <w:r w:rsidRPr="00B7359D">
              <w:rPr>
                <w:rFonts w:cs="Times New Roman"/>
                <w:bCs/>
                <w:color w:val="000000"/>
                <w:sz w:val="20"/>
                <w:szCs w:val="20"/>
              </w:rPr>
              <w:t>?</w:t>
            </w:r>
          </w:p>
          <w:p w14:paraId="7DDBAA99" w14:textId="77777777" w:rsidR="001630EA" w:rsidRPr="00B7359D" w:rsidRDefault="001630EA" w:rsidP="00C35B02">
            <w:pPr>
              <w:numPr>
                <w:ilvl w:val="0"/>
                <w:numId w:val="9"/>
              </w:num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B7359D">
              <w:rPr>
                <w:rFonts w:cs="Times New Roman"/>
                <w:bCs/>
                <w:sz w:val="20"/>
                <w:szCs w:val="20"/>
              </w:rPr>
              <w:t>Sono presenti attività collegiali dedicate alla revisione dei percorsi, al coordinamento didattico tra gli insegnamenti, alla razionalizzazione degli orari, della distribuzione temporale degli esami e delle attività di supporto?</w:t>
            </w:r>
          </w:p>
          <w:p w14:paraId="6F2CB0C1" w14:textId="77777777" w:rsidR="001630EA" w:rsidRPr="00B7359D" w:rsidRDefault="001630EA" w:rsidP="00C35B02">
            <w:pPr>
              <w:numPr>
                <w:ilvl w:val="0"/>
                <w:numId w:val="9"/>
              </w:num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B7359D">
              <w:rPr>
                <w:rFonts w:cs="Times New Roman"/>
                <w:bCs/>
                <w:sz w:val="20"/>
                <w:szCs w:val="20"/>
              </w:rPr>
              <w:t>Vengono analizzati i problemi rilevati e le loro cause?</w:t>
            </w:r>
          </w:p>
          <w:p w14:paraId="2085E203" w14:textId="77777777" w:rsidR="001630EA" w:rsidRPr="00B7359D" w:rsidRDefault="00492F09" w:rsidP="00C35B02">
            <w:pPr>
              <w:numPr>
                <w:ilvl w:val="0"/>
                <w:numId w:val="9"/>
              </w:num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B7359D">
              <w:rPr>
                <w:rFonts w:cs="Times New Roman"/>
                <w:bCs/>
                <w:sz w:val="20"/>
                <w:szCs w:val="20"/>
              </w:rPr>
              <w:t>Gli obiettivi prefissati e le conseguenti azioni da intraprendere sono coerenti con le problematiche individuate, rilevanti ed effettivamente migliorative del contesto di riferimento?</w:t>
            </w:r>
          </w:p>
          <w:p w14:paraId="4B3C5758" w14:textId="7E83BB47" w:rsidR="001630EA" w:rsidRPr="00F24411" w:rsidRDefault="001630EA" w:rsidP="00C35B02">
            <w:pPr>
              <w:numPr>
                <w:ilvl w:val="0"/>
                <w:numId w:val="9"/>
              </w:num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B7359D">
              <w:rPr>
                <w:rFonts w:cs="Times New Roman"/>
                <w:bCs/>
                <w:sz w:val="20"/>
                <w:szCs w:val="20"/>
              </w:rPr>
              <w:t>Vengono monitorati gli interventi promossi e ne viene adeguatamente valutata l'efficacia?</w:t>
            </w:r>
          </w:p>
          <w:p w14:paraId="1EB49E76" w14:textId="421F10F8" w:rsidR="00F24411" w:rsidRDefault="00F24411" w:rsidP="00C35B02">
            <w:pPr>
              <w:numPr>
                <w:ilvl w:val="0"/>
                <w:numId w:val="9"/>
              </w:num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F24411">
              <w:rPr>
                <w:rFonts w:cs="Times New Roman"/>
                <w:bCs/>
                <w:color w:val="000000"/>
                <w:sz w:val="20"/>
                <w:szCs w:val="20"/>
              </w:rPr>
              <w:t>Alle considerazioni complessive della CPDS (e degli altri organi di AQ) sono accordati credito e visibilità da parte del CdS?</w:t>
            </w:r>
          </w:p>
          <w:p w14:paraId="64EFA508" w14:textId="1CC466FD" w:rsidR="003D3AB6" w:rsidRDefault="003D3AB6" w:rsidP="00DE0A70">
            <w:pPr>
              <w:spacing w:after="0" w:line="276" w:lineRule="auto"/>
              <w:jc w:val="both"/>
              <w:rPr>
                <w:rFonts w:cs="Times New Roman"/>
                <w:bCs/>
                <w:sz w:val="20"/>
                <w:szCs w:val="20"/>
              </w:rPr>
            </w:pPr>
          </w:p>
          <w:p w14:paraId="589B0A7B" w14:textId="77777777" w:rsidR="00492F09" w:rsidRPr="001E04CB" w:rsidRDefault="00492F09" w:rsidP="00DE0A70">
            <w:pPr>
              <w:spacing w:after="0" w:line="276" w:lineRule="auto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Esempi di fonti consultabili:</w:t>
            </w:r>
          </w:p>
          <w:p w14:paraId="4EEE0413" w14:textId="77777777" w:rsidR="001630EA" w:rsidRPr="001E04CB" w:rsidRDefault="001630EA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Scheda di Monitoraggio Annuale</w:t>
            </w:r>
          </w:p>
          <w:p w14:paraId="1C1F1C41" w14:textId="77777777" w:rsidR="00492F09" w:rsidRPr="001E04CB" w:rsidRDefault="00492F09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Rapporto di riesame</w:t>
            </w:r>
            <w:r w:rsidR="001630EA" w:rsidRPr="001E04CB">
              <w:rPr>
                <w:rFonts w:cs="Times New Roman"/>
                <w:bCs/>
                <w:sz w:val="20"/>
                <w:szCs w:val="20"/>
              </w:rPr>
              <w:t xml:space="preserve"> ciclico</w:t>
            </w:r>
          </w:p>
          <w:p w14:paraId="708BAACC" w14:textId="3A8FF818" w:rsidR="00492F09" w:rsidRPr="001E04CB" w:rsidRDefault="00492F09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 xml:space="preserve">Verbali del </w:t>
            </w:r>
            <w:r w:rsidR="00472978">
              <w:rPr>
                <w:rFonts w:cs="Times New Roman"/>
                <w:bCs/>
                <w:sz w:val="20"/>
                <w:szCs w:val="20"/>
              </w:rPr>
              <w:t>C</w:t>
            </w:r>
            <w:r w:rsidRPr="001E04CB">
              <w:rPr>
                <w:rFonts w:cs="Times New Roman"/>
                <w:bCs/>
                <w:sz w:val="20"/>
                <w:szCs w:val="20"/>
              </w:rPr>
              <w:t xml:space="preserve">onsiglio di </w:t>
            </w:r>
            <w:r w:rsidR="00472978">
              <w:rPr>
                <w:rFonts w:cs="Times New Roman"/>
                <w:bCs/>
                <w:sz w:val="20"/>
                <w:szCs w:val="20"/>
              </w:rPr>
              <w:t>CdS</w:t>
            </w:r>
            <w:r w:rsidRPr="001E04CB">
              <w:rPr>
                <w:rFonts w:cs="Times New Roman"/>
                <w:bCs/>
                <w:sz w:val="20"/>
                <w:szCs w:val="20"/>
              </w:rPr>
              <w:t>/</w:t>
            </w:r>
            <w:r w:rsidR="00472978">
              <w:rPr>
                <w:rFonts w:cs="Times New Roman"/>
                <w:bCs/>
                <w:sz w:val="20"/>
                <w:szCs w:val="20"/>
              </w:rPr>
              <w:t>C</w:t>
            </w:r>
            <w:r w:rsidRPr="001E04CB">
              <w:rPr>
                <w:rFonts w:cs="Times New Roman"/>
                <w:bCs/>
                <w:sz w:val="20"/>
                <w:szCs w:val="20"/>
              </w:rPr>
              <w:t>lasse</w:t>
            </w:r>
            <w:r w:rsidR="00472978">
              <w:rPr>
                <w:rFonts w:cs="Times New Roman"/>
                <w:bCs/>
                <w:sz w:val="20"/>
                <w:szCs w:val="20"/>
              </w:rPr>
              <w:t>/Interclasse</w:t>
            </w:r>
          </w:p>
          <w:p w14:paraId="3924555D" w14:textId="77777777" w:rsidR="00B7359D" w:rsidRPr="00B7359D" w:rsidRDefault="00492F09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D70338">
              <w:rPr>
                <w:rFonts w:cs="Times New Roman"/>
                <w:bCs/>
                <w:sz w:val="20"/>
                <w:szCs w:val="20"/>
              </w:rPr>
              <w:t>Eventuali ulteriori documenti conservati dal CdS e pubblicati nel sito web del CdS</w:t>
            </w:r>
          </w:p>
          <w:p w14:paraId="41EB9100" w14:textId="77777777" w:rsidR="00EB7A65" w:rsidRPr="006F626B" w:rsidRDefault="00EB7A65" w:rsidP="00DE0A70">
            <w:p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</w:p>
        </w:tc>
      </w:tr>
    </w:tbl>
    <w:p w14:paraId="6A819399" w14:textId="77777777" w:rsidR="00DE0A70" w:rsidRDefault="00DE0A70">
      <w:r>
        <w:br w:type="page"/>
      </w:r>
    </w:p>
    <w:tbl>
      <w:tblPr>
        <w:tblpPr w:leftFromText="142" w:rightFromText="142" w:vertAnchor="text" w:tblpY="568"/>
        <w:tblOverlap w:val="never"/>
        <w:tblW w:w="5000" w:type="pct"/>
        <w:tblBorders>
          <w:top w:val="dotted" w:sz="4" w:space="0" w:color="0F243E" w:themeColor="text2" w:themeShade="80"/>
          <w:left w:val="dotted" w:sz="4" w:space="0" w:color="0F243E" w:themeColor="text2" w:themeShade="80"/>
          <w:bottom w:val="dotted" w:sz="4" w:space="0" w:color="0F243E" w:themeColor="text2" w:themeShade="80"/>
          <w:right w:val="dotted" w:sz="4" w:space="0" w:color="0F243E" w:themeColor="text2" w:themeShade="80"/>
          <w:insideH w:val="dotted" w:sz="4" w:space="0" w:color="0F243E" w:themeColor="text2" w:themeShade="80"/>
          <w:insideV w:val="dotted" w:sz="4" w:space="0" w:color="0F243E" w:themeColor="text2" w:themeShade="80"/>
        </w:tblBorders>
        <w:tblLook w:val="04A0" w:firstRow="1" w:lastRow="0" w:firstColumn="1" w:lastColumn="0" w:noHBand="0" w:noVBand="1"/>
      </w:tblPr>
      <w:tblGrid>
        <w:gridCol w:w="9628"/>
      </w:tblGrid>
      <w:tr w:rsidR="00B4060F" w:rsidRPr="006F626B" w14:paraId="77016B60" w14:textId="77777777" w:rsidTr="00DE0A70">
        <w:tc>
          <w:tcPr>
            <w:tcW w:w="5000" w:type="pct"/>
            <w:shd w:val="clear" w:color="auto" w:fill="1F497D" w:themeFill="text2"/>
          </w:tcPr>
          <w:p w14:paraId="30242DE5" w14:textId="73DFC47B" w:rsidR="00B4060F" w:rsidRPr="00C577CE" w:rsidRDefault="00B4060F" w:rsidP="00DE0A70">
            <w:pPr>
              <w:spacing w:after="0" w:line="276" w:lineRule="auto"/>
              <w:ind w:left="22" w:hanging="22"/>
              <w:jc w:val="both"/>
              <w:rPr>
                <w:rFonts w:cs="Times New Roman"/>
                <w:bCs/>
                <w:color w:val="FFFFFF" w:themeColor="background1"/>
                <w:sz w:val="20"/>
                <w:szCs w:val="20"/>
              </w:rPr>
            </w:pPr>
            <w:r w:rsidRPr="00C577CE">
              <w:rPr>
                <w:rFonts w:cs="Times New Roman"/>
                <w:bCs/>
                <w:color w:val="FFFFFF" w:themeColor="background1"/>
                <w:sz w:val="20"/>
                <w:szCs w:val="20"/>
              </w:rPr>
              <w:lastRenderedPageBreak/>
              <w:t>2-</w:t>
            </w:r>
            <w:r w:rsidR="00AC3195" w:rsidRPr="00C577CE">
              <w:rPr>
                <w:rFonts w:cs="Times New Roman"/>
                <w:bCs/>
                <w:color w:val="FFFFFF" w:themeColor="background1"/>
                <w:sz w:val="20"/>
                <w:szCs w:val="20"/>
              </w:rPr>
              <w:t>E: Analisi</w:t>
            </w:r>
            <w:r w:rsidRPr="00C577CE">
              <w:rPr>
                <w:rFonts w:cs="Times New Roman"/>
                <w:bCs/>
                <w:color w:val="FFFFFF" w:themeColor="background1"/>
                <w:sz w:val="20"/>
                <w:szCs w:val="20"/>
              </w:rPr>
              <w:t xml:space="preserve"> e proposte </w:t>
            </w:r>
            <w:r w:rsidR="000C17E3" w:rsidRPr="00C577CE">
              <w:rPr>
                <w:rFonts w:cs="Times New Roman"/>
                <w:bCs/>
                <w:color w:val="FFFFFF" w:themeColor="background1"/>
                <w:sz w:val="20"/>
                <w:szCs w:val="20"/>
              </w:rPr>
              <w:t>sull’effettiva disponibilità e correttezza delle informazioni fornite nelle parti pubbliche della SUA-CdS</w:t>
            </w:r>
          </w:p>
        </w:tc>
      </w:tr>
      <w:tr w:rsidR="00B4060F" w:rsidRPr="006F626B" w14:paraId="70B58CE4" w14:textId="77777777" w:rsidTr="00DE0A70">
        <w:tc>
          <w:tcPr>
            <w:tcW w:w="5000" w:type="pct"/>
          </w:tcPr>
          <w:p w14:paraId="0C814321" w14:textId="77777777" w:rsidR="0033156F" w:rsidRDefault="0033156F" w:rsidP="00DE0A70">
            <w:pPr>
              <w:spacing w:after="0" w:line="276" w:lineRule="auto"/>
              <w:jc w:val="both"/>
              <w:rPr>
                <w:rFonts w:cs="Times New Roman"/>
                <w:bCs/>
                <w:sz w:val="20"/>
                <w:szCs w:val="20"/>
              </w:rPr>
            </w:pPr>
          </w:p>
          <w:p w14:paraId="55F90933" w14:textId="77777777" w:rsidR="00F27635" w:rsidRPr="001E04CB" w:rsidRDefault="00F27635" w:rsidP="00DE0A70">
            <w:pPr>
              <w:spacing w:after="0" w:line="276" w:lineRule="auto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L’analisi dovrebbe dare risposta ai seguenti quesiti:</w:t>
            </w:r>
          </w:p>
          <w:p w14:paraId="4DE2DCEB" w14:textId="220D7F8F" w:rsidR="00F30D78" w:rsidRDefault="00F30D78" w:rsidP="00C35B02">
            <w:pPr>
              <w:numPr>
                <w:ilvl w:val="0"/>
                <w:numId w:val="10"/>
              </w:num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B7359D">
              <w:rPr>
                <w:rFonts w:cs="Times New Roman"/>
                <w:bCs/>
                <w:color w:val="000000"/>
                <w:sz w:val="20"/>
                <w:szCs w:val="20"/>
              </w:rPr>
              <w:t xml:space="preserve">Le informazioni fornite nelle parti pubbliche della SUA-CdS </w:t>
            </w:r>
            <w:r w:rsidR="007F25F2">
              <w:rPr>
                <w:rFonts w:cs="Times New Roman"/>
                <w:bCs/>
                <w:color w:val="000000"/>
                <w:sz w:val="20"/>
                <w:szCs w:val="20"/>
              </w:rPr>
              <w:t>sono complete</w:t>
            </w:r>
            <w:r w:rsidR="004C1370">
              <w:rPr>
                <w:rFonts w:cs="Times New Roman"/>
                <w:bCs/>
                <w:color w:val="000000"/>
                <w:sz w:val="20"/>
                <w:szCs w:val="20"/>
              </w:rPr>
              <w:t xml:space="preserve"> e corrette</w:t>
            </w:r>
            <w:r w:rsidR="00F27635" w:rsidRPr="00B7359D">
              <w:rPr>
                <w:rFonts w:cs="Times New Roman"/>
                <w:bCs/>
                <w:color w:val="000000"/>
                <w:sz w:val="20"/>
                <w:szCs w:val="20"/>
              </w:rPr>
              <w:t>?</w:t>
            </w:r>
          </w:p>
          <w:p w14:paraId="1341F2B9" w14:textId="052FA4B8" w:rsidR="00B4060F" w:rsidRPr="004056F7" w:rsidRDefault="00F30D78" w:rsidP="00C35B02">
            <w:pPr>
              <w:numPr>
                <w:ilvl w:val="0"/>
                <w:numId w:val="10"/>
              </w:num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B7359D">
              <w:rPr>
                <w:rFonts w:cs="Times New Roman"/>
                <w:bCs/>
                <w:sz w:val="20"/>
                <w:szCs w:val="20"/>
              </w:rPr>
              <w:t>Le informazioni fornite nelle parti pubbliche della SUA-CdS sono fruibili e intellegibili a uno studente?</w:t>
            </w:r>
          </w:p>
          <w:p w14:paraId="0FCEE869" w14:textId="1DA2BECF" w:rsidR="004056F7" w:rsidRPr="00B7359D" w:rsidRDefault="004056F7" w:rsidP="00C35B02">
            <w:pPr>
              <w:numPr>
                <w:ilvl w:val="0"/>
                <w:numId w:val="10"/>
              </w:num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>
              <w:rPr>
                <w:rFonts w:cs="Times New Roman"/>
                <w:bCs/>
                <w:color w:val="000000"/>
                <w:sz w:val="20"/>
                <w:szCs w:val="20"/>
              </w:rPr>
              <w:t xml:space="preserve">Le informazioni addizionali fornite nei siti web dei CdS sono utili? </w:t>
            </w:r>
          </w:p>
          <w:p w14:paraId="64096465" w14:textId="77777777" w:rsidR="003D3AB6" w:rsidRDefault="003D3AB6" w:rsidP="00DE0A70">
            <w:pPr>
              <w:spacing w:after="0" w:line="276" w:lineRule="auto"/>
              <w:jc w:val="both"/>
              <w:rPr>
                <w:rFonts w:cs="Times New Roman"/>
                <w:bCs/>
                <w:sz w:val="20"/>
                <w:szCs w:val="20"/>
              </w:rPr>
            </w:pPr>
          </w:p>
          <w:p w14:paraId="575D5194" w14:textId="77777777" w:rsidR="00AF541A" w:rsidRPr="001E04CB" w:rsidRDefault="00AF541A" w:rsidP="00DE0A70">
            <w:pPr>
              <w:spacing w:after="0" w:line="276" w:lineRule="auto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Esempi di fonti consultabili:</w:t>
            </w:r>
          </w:p>
          <w:p w14:paraId="50FEAFED" w14:textId="77777777" w:rsidR="00BB136B" w:rsidRDefault="00BB136B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>
              <w:rPr>
                <w:rFonts w:cs="Times New Roman"/>
                <w:bCs/>
                <w:sz w:val="20"/>
                <w:szCs w:val="20"/>
              </w:rPr>
              <w:t xml:space="preserve">Portale </w:t>
            </w:r>
            <w:proofErr w:type="spellStart"/>
            <w:r>
              <w:rPr>
                <w:rFonts w:cs="Times New Roman"/>
                <w:bCs/>
                <w:sz w:val="20"/>
                <w:szCs w:val="20"/>
              </w:rPr>
              <w:t>Universitaly</w:t>
            </w:r>
            <w:proofErr w:type="spellEnd"/>
          </w:p>
          <w:p w14:paraId="320F8145" w14:textId="36342442" w:rsidR="00B7359D" w:rsidRDefault="00501CE2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SUA-CdS Sez. Qualit</w:t>
            </w:r>
            <w:r w:rsidR="009C4751">
              <w:rPr>
                <w:rFonts w:cs="Times New Roman"/>
                <w:bCs/>
                <w:sz w:val="20"/>
                <w:szCs w:val="20"/>
              </w:rPr>
              <w:t xml:space="preserve">à – Presentazione </w:t>
            </w:r>
            <w:r w:rsidR="009C4751" w:rsidRPr="00D82AF7">
              <w:rPr>
                <w:rFonts w:cs="Times New Roman"/>
                <w:bCs/>
                <w:sz w:val="20"/>
                <w:szCs w:val="20"/>
              </w:rPr>
              <w:t xml:space="preserve">e Sezioni A, </w:t>
            </w:r>
            <w:r w:rsidRPr="00D82AF7">
              <w:rPr>
                <w:rFonts w:cs="Times New Roman"/>
                <w:bCs/>
                <w:sz w:val="20"/>
                <w:szCs w:val="20"/>
              </w:rPr>
              <w:t xml:space="preserve">B </w:t>
            </w:r>
            <w:r w:rsidR="009C4751" w:rsidRPr="00D82AF7">
              <w:rPr>
                <w:rFonts w:cs="Times New Roman"/>
                <w:bCs/>
                <w:sz w:val="20"/>
                <w:szCs w:val="20"/>
              </w:rPr>
              <w:t>e C</w:t>
            </w:r>
          </w:p>
          <w:p w14:paraId="17DEFA21" w14:textId="44958307" w:rsidR="00501CE2" w:rsidRPr="00B7359D" w:rsidRDefault="00501CE2" w:rsidP="00DE0A70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B7359D">
              <w:rPr>
                <w:rFonts w:cs="Times New Roman"/>
                <w:bCs/>
                <w:sz w:val="20"/>
                <w:szCs w:val="20"/>
              </w:rPr>
              <w:t>Eventuali ulteriori documenti conservati dal CdS e pubblicati nel sito web del CdS</w:t>
            </w:r>
          </w:p>
          <w:p w14:paraId="602E7118" w14:textId="77777777" w:rsidR="0033156F" w:rsidRPr="001E04CB" w:rsidRDefault="0033156F" w:rsidP="00DE0A70">
            <w:pPr>
              <w:spacing w:after="0" w:line="276" w:lineRule="auto"/>
              <w:rPr>
                <w:rFonts w:cs="Times New Roman"/>
                <w:bCs/>
                <w:sz w:val="20"/>
                <w:szCs w:val="20"/>
              </w:rPr>
            </w:pPr>
          </w:p>
        </w:tc>
      </w:tr>
    </w:tbl>
    <w:p w14:paraId="330ECD73" w14:textId="77777777" w:rsidR="00DE0A70" w:rsidRDefault="00DE0A70">
      <w:r>
        <w:br w:type="page"/>
      </w:r>
    </w:p>
    <w:tbl>
      <w:tblPr>
        <w:tblpPr w:leftFromText="142" w:rightFromText="142" w:vertAnchor="text" w:tblpY="568"/>
        <w:tblOverlap w:val="never"/>
        <w:tblW w:w="5000" w:type="pct"/>
        <w:tblBorders>
          <w:top w:val="dotted" w:sz="4" w:space="0" w:color="0F243E" w:themeColor="text2" w:themeShade="80"/>
          <w:left w:val="dotted" w:sz="4" w:space="0" w:color="0F243E" w:themeColor="text2" w:themeShade="80"/>
          <w:bottom w:val="dotted" w:sz="4" w:space="0" w:color="0F243E" w:themeColor="text2" w:themeShade="80"/>
          <w:right w:val="dotted" w:sz="4" w:space="0" w:color="0F243E" w:themeColor="text2" w:themeShade="80"/>
          <w:insideH w:val="dotted" w:sz="4" w:space="0" w:color="0F243E" w:themeColor="text2" w:themeShade="80"/>
          <w:insideV w:val="dotted" w:sz="4" w:space="0" w:color="0F243E" w:themeColor="text2" w:themeShade="80"/>
        </w:tblBorders>
        <w:tblLook w:val="04A0" w:firstRow="1" w:lastRow="0" w:firstColumn="1" w:lastColumn="0" w:noHBand="0" w:noVBand="1"/>
      </w:tblPr>
      <w:tblGrid>
        <w:gridCol w:w="9628"/>
      </w:tblGrid>
      <w:tr w:rsidR="00B4060F" w:rsidRPr="006F626B" w14:paraId="7728E7B0" w14:textId="77777777" w:rsidTr="00DE0A70">
        <w:tc>
          <w:tcPr>
            <w:tcW w:w="5000" w:type="pct"/>
            <w:shd w:val="clear" w:color="auto" w:fill="1F497D" w:themeFill="text2"/>
          </w:tcPr>
          <w:p w14:paraId="7FEB0B99" w14:textId="03962B7B" w:rsidR="00B4060F" w:rsidRPr="00C577CE" w:rsidRDefault="00B4060F" w:rsidP="00DE0A70">
            <w:pPr>
              <w:spacing w:after="0" w:line="276" w:lineRule="auto"/>
              <w:jc w:val="both"/>
              <w:rPr>
                <w:rFonts w:cs="Times New Roman"/>
                <w:bCs/>
                <w:color w:val="FFFFFF" w:themeColor="background1"/>
                <w:sz w:val="20"/>
                <w:szCs w:val="20"/>
              </w:rPr>
            </w:pPr>
            <w:r w:rsidRPr="00C577CE">
              <w:rPr>
                <w:rFonts w:cs="Times New Roman"/>
                <w:bCs/>
                <w:color w:val="FFFFFF" w:themeColor="background1"/>
                <w:sz w:val="20"/>
                <w:szCs w:val="20"/>
              </w:rPr>
              <w:lastRenderedPageBreak/>
              <w:t>2-</w:t>
            </w:r>
            <w:r w:rsidR="00AC3195" w:rsidRPr="00C577CE">
              <w:rPr>
                <w:rFonts w:cs="Times New Roman"/>
                <w:bCs/>
                <w:color w:val="FFFFFF" w:themeColor="background1"/>
                <w:sz w:val="20"/>
                <w:szCs w:val="20"/>
              </w:rPr>
              <w:t>F: Ulteriori</w:t>
            </w:r>
            <w:r w:rsidR="000C17E3" w:rsidRPr="00C577CE">
              <w:rPr>
                <w:rFonts w:cs="Times New Roman"/>
                <w:bCs/>
                <w:color w:val="FFFFFF" w:themeColor="background1"/>
                <w:sz w:val="20"/>
                <w:szCs w:val="20"/>
              </w:rPr>
              <w:t xml:space="preserve"> proposte di miglioramento</w:t>
            </w:r>
          </w:p>
        </w:tc>
      </w:tr>
      <w:tr w:rsidR="00B4060F" w:rsidRPr="006F626B" w14:paraId="647EE2AA" w14:textId="77777777" w:rsidTr="00DE0A70">
        <w:tc>
          <w:tcPr>
            <w:tcW w:w="5000" w:type="pct"/>
          </w:tcPr>
          <w:p w14:paraId="774D358F" w14:textId="77777777" w:rsidR="0033156F" w:rsidRDefault="0033156F" w:rsidP="00DE0A70">
            <w:pPr>
              <w:spacing w:after="0" w:line="276" w:lineRule="auto"/>
              <w:jc w:val="both"/>
              <w:rPr>
                <w:rFonts w:cs="Times New Roman"/>
                <w:bCs/>
                <w:sz w:val="20"/>
                <w:szCs w:val="20"/>
              </w:rPr>
            </w:pPr>
          </w:p>
          <w:p w14:paraId="680C9B12" w14:textId="77777777" w:rsidR="00F27635" w:rsidRPr="001E04CB" w:rsidRDefault="00F27635" w:rsidP="00DE0A70">
            <w:pPr>
              <w:spacing w:after="0" w:line="276" w:lineRule="auto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1E04CB">
              <w:rPr>
                <w:rFonts w:cs="Times New Roman"/>
                <w:bCs/>
                <w:sz w:val="20"/>
                <w:szCs w:val="20"/>
              </w:rPr>
              <w:t>L’a</w:t>
            </w:r>
            <w:r w:rsidR="006D482D" w:rsidRPr="001E04CB">
              <w:rPr>
                <w:rFonts w:cs="Times New Roman"/>
                <w:bCs/>
                <w:sz w:val="20"/>
                <w:szCs w:val="20"/>
              </w:rPr>
              <w:t>nalisi dovrebbe dare risposta al seguente quesito</w:t>
            </w:r>
            <w:r w:rsidRPr="001E04CB">
              <w:rPr>
                <w:rFonts w:cs="Times New Roman"/>
                <w:bCs/>
                <w:sz w:val="20"/>
                <w:szCs w:val="20"/>
              </w:rPr>
              <w:t>:</w:t>
            </w:r>
          </w:p>
          <w:p w14:paraId="7766B058" w14:textId="77777777" w:rsidR="00B7359D" w:rsidRDefault="005B728F" w:rsidP="00C35B02">
            <w:pPr>
              <w:numPr>
                <w:ilvl w:val="0"/>
                <w:numId w:val="11"/>
              </w:num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B7359D">
              <w:rPr>
                <w:rFonts w:cs="Times New Roman"/>
                <w:bCs/>
                <w:color w:val="000000"/>
                <w:sz w:val="20"/>
                <w:szCs w:val="20"/>
              </w:rPr>
              <w:t>La CPDS ritiene opportuno segnalare al CdS ulteriori proposte di miglioramento non riferite alle precedenti Sezioni?</w:t>
            </w:r>
          </w:p>
          <w:p w14:paraId="16C19C26" w14:textId="71316AC3" w:rsidR="00A430CA" w:rsidRDefault="00A430CA" w:rsidP="00A430CA">
            <w:p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>
              <w:rPr>
                <w:rFonts w:cs="Times New Roman"/>
                <w:bCs/>
                <w:color w:val="000000"/>
                <w:sz w:val="20"/>
                <w:szCs w:val="20"/>
              </w:rPr>
              <w:t>Esempi di eventuali ulteriori aspetti da considerare</w:t>
            </w:r>
          </w:p>
          <w:p w14:paraId="78A17FEC" w14:textId="19A2AF42" w:rsidR="00A430CA" w:rsidRPr="00A430CA" w:rsidRDefault="00A430CA" w:rsidP="00C35B02">
            <w:pPr>
              <w:numPr>
                <w:ilvl w:val="0"/>
                <w:numId w:val="14"/>
              </w:numPr>
              <w:spacing w:after="0" w:line="276" w:lineRule="auto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A430CA">
              <w:rPr>
                <w:rFonts w:cs="Times New Roman"/>
                <w:bCs/>
                <w:sz w:val="20"/>
                <w:szCs w:val="20"/>
              </w:rPr>
              <w:t>I docenti sono adeguati, per numerosità e qualificazione, a sostenere le esigenze del CdS, tenuto conto sia dei contenuti scientifici che dell’organizzazione didattica?</w:t>
            </w:r>
          </w:p>
          <w:p w14:paraId="22D3C540" w14:textId="77777777" w:rsidR="00A430CA" w:rsidRPr="00B14616" w:rsidRDefault="00A430CA" w:rsidP="00C35B02">
            <w:pPr>
              <w:numPr>
                <w:ilvl w:val="0"/>
                <w:numId w:val="14"/>
              </w:num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 w:rsidRPr="00A430CA">
              <w:rPr>
                <w:rFonts w:cs="Times New Roman"/>
                <w:bCs/>
                <w:sz w:val="20"/>
                <w:szCs w:val="20"/>
              </w:rPr>
              <w:t>È adeguato il carico didattico dei docenti, tenuto conto della qualifica (PO, PA, Ricercatori et al) e del SSD di afferenza in relazione agli obiettivi formativi e ai risultati di apprendimento attesi?</w:t>
            </w:r>
          </w:p>
          <w:p w14:paraId="4FB61805" w14:textId="77777777" w:rsidR="00B14616" w:rsidRDefault="00B14616" w:rsidP="00B14616">
            <w:p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</w:p>
          <w:p w14:paraId="3A5DDFAD" w14:textId="2842F798" w:rsidR="00B14616" w:rsidRDefault="00B14616" w:rsidP="00B14616">
            <w:pPr>
              <w:spacing w:after="0" w:line="276" w:lineRule="auto"/>
              <w:jc w:val="both"/>
              <w:rPr>
                <w:rFonts w:cs="Times New Roman"/>
                <w:bCs/>
                <w:color w:val="000000"/>
                <w:sz w:val="20"/>
                <w:szCs w:val="20"/>
              </w:rPr>
            </w:pPr>
            <w:r>
              <w:rPr>
                <w:rFonts w:cs="Times New Roman"/>
                <w:bCs/>
                <w:color w:val="000000"/>
                <w:sz w:val="20"/>
                <w:szCs w:val="20"/>
              </w:rPr>
              <w:t>Esempi di fonti consultabili (con riferimento agli esempi):</w:t>
            </w:r>
          </w:p>
          <w:p w14:paraId="46A5DF93" w14:textId="616038C0" w:rsidR="00B14616" w:rsidRPr="00B14616" w:rsidRDefault="00B14616" w:rsidP="00B14616">
            <w:pPr>
              <w:numPr>
                <w:ilvl w:val="0"/>
                <w:numId w:val="3"/>
              </w:numPr>
              <w:spacing w:after="0" w:line="276" w:lineRule="auto"/>
              <w:ind w:left="568" w:hanging="284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FA5092">
              <w:rPr>
                <w:rFonts w:cs="Times New Roman"/>
                <w:bCs/>
                <w:sz w:val="20"/>
                <w:szCs w:val="20"/>
              </w:rPr>
              <w:t>SUA-CdS Sez. Ammi</w:t>
            </w:r>
            <w:r>
              <w:rPr>
                <w:rFonts w:cs="Times New Roman"/>
                <w:bCs/>
                <w:sz w:val="20"/>
                <w:szCs w:val="20"/>
              </w:rPr>
              <w:t>ni</w:t>
            </w:r>
            <w:r w:rsidRPr="00FA5092">
              <w:rPr>
                <w:rFonts w:cs="Times New Roman"/>
                <w:bCs/>
                <w:sz w:val="20"/>
                <w:szCs w:val="20"/>
              </w:rPr>
              <w:t>strazione – Quadro "Didattica erogata"</w:t>
            </w:r>
          </w:p>
        </w:tc>
      </w:tr>
    </w:tbl>
    <w:p w14:paraId="72CA92E9" w14:textId="77777777" w:rsidR="00F058D7" w:rsidRPr="006F626B" w:rsidRDefault="00F058D7" w:rsidP="00962A59">
      <w:pPr>
        <w:spacing w:after="0" w:line="276" w:lineRule="auto"/>
      </w:pPr>
    </w:p>
    <w:p w14:paraId="41007A29" w14:textId="599C201A" w:rsidR="001033C3" w:rsidRDefault="001033C3" w:rsidP="001033C3"/>
    <w:sectPr w:rsidR="001033C3" w:rsidSect="001815A5">
      <w:footerReference w:type="default" r:id="rId26"/>
      <w:footerReference w:type="first" r:id="rId27"/>
      <w:pgSz w:w="11906" w:h="16838"/>
      <w:pgMar w:top="1134" w:right="1134" w:bottom="1700" w:left="1134" w:header="720" w:footer="624" w:gutter="0"/>
      <w:cols w:space="720"/>
      <w:titlePg/>
      <w:docGrid w:linePitch="326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4FEEAE" w14:textId="77777777" w:rsidR="00C35B02" w:rsidRDefault="00C35B02">
      <w:r>
        <w:separator/>
      </w:r>
    </w:p>
  </w:endnote>
  <w:endnote w:type="continuationSeparator" w:id="0">
    <w:p w14:paraId="0D997E3E" w14:textId="77777777" w:rsidR="00C35B02" w:rsidRDefault="00C35B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OpenSymbol">
    <w:altName w:val="Calibri"/>
    <w:panose1 w:val="05010000000000000000"/>
    <w:charset w:val="00"/>
    <w:family w:val="auto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EF71CA" w14:textId="39306B09" w:rsidR="00F04DDB" w:rsidRPr="00822F81" w:rsidRDefault="00F04DDB" w:rsidP="00822F81">
    <w:pPr>
      <w:tabs>
        <w:tab w:val="center" w:pos="4819"/>
        <w:tab w:val="right" w:pos="9638"/>
      </w:tabs>
      <w:autoSpaceDN w:val="0"/>
      <w:spacing w:after="0" w:line="240" w:lineRule="auto"/>
      <w:jc w:val="center"/>
      <w:rPr>
        <w:rFonts w:eastAsiaTheme="minorHAnsi"/>
        <w:kern w:val="3"/>
        <w:lang w:eastAsia="zh-CN"/>
      </w:rPr>
    </w:pPr>
  </w:p>
  <w:tbl>
    <w:tblPr>
      <w:tblStyle w:val="Grigliatabella1"/>
      <w:tblW w:w="0" w:type="auto"/>
      <w:tblInd w:w="-5" w:type="dxa"/>
      <w:tblLook w:val="04A0" w:firstRow="1" w:lastRow="0" w:firstColumn="1" w:lastColumn="0" w:noHBand="0" w:noVBand="1"/>
    </w:tblPr>
    <w:tblGrid>
      <w:gridCol w:w="9633"/>
    </w:tblGrid>
    <w:tr w:rsidR="00F04DDB" w:rsidRPr="00822F81" w14:paraId="1557C14B" w14:textId="77777777" w:rsidTr="000F1661">
      <w:trPr>
        <w:trHeight w:val="357"/>
      </w:trPr>
      <w:tc>
        <w:tcPr>
          <w:tcW w:w="9633" w:type="dxa"/>
          <w:vAlign w:val="center"/>
        </w:tcPr>
        <w:p w14:paraId="08ED5EBA" w14:textId="6F93CF81" w:rsidR="00F04DDB" w:rsidRPr="00822F81" w:rsidRDefault="00F04DDB" w:rsidP="00822F81">
          <w:pPr>
            <w:suppressAutoHyphens/>
            <w:jc w:val="center"/>
            <w:rPr>
              <w:rFonts w:ascii="Verdana" w:eastAsia="Arial Unicode MS" w:hAnsi="Verdana" w:cs="Tahoma"/>
              <w:kern w:val="1"/>
              <w:sz w:val="24"/>
              <w:szCs w:val="24"/>
              <w:lang w:eastAsia="ar-SA"/>
            </w:rPr>
          </w:pPr>
          <w:r w:rsidRPr="00822F81">
            <w:rPr>
              <w:rFonts w:ascii="Verdana" w:eastAsia="Arial Unicode MS" w:hAnsi="Verdana" w:cs="Arial"/>
              <w:b/>
              <w:bCs/>
              <w:color w:val="002060"/>
              <w:kern w:val="1"/>
              <w:sz w:val="18"/>
              <w:szCs w:val="18"/>
              <w:shd w:val="clear" w:color="auto" w:fill="FFFFFF"/>
              <w:lang w:eastAsia="ar-SA"/>
            </w:rPr>
            <w:t xml:space="preserve">Guida </w:t>
          </w:r>
          <w:r w:rsidRPr="000F1661">
            <w:rPr>
              <w:rFonts w:ascii="Verdana" w:eastAsia="Arial Unicode MS" w:hAnsi="Verdana" w:cs="Arial"/>
              <w:b/>
              <w:bCs/>
              <w:color w:val="002060"/>
              <w:kern w:val="1"/>
              <w:sz w:val="18"/>
              <w:szCs w:val="18"/>
              <w:shd w:val="clear" w:color="auto" w:fill="FFFFFF"/>
              <w:lang w:eastAsia="ar-SA"/>
            </w:rPr>
            <w:t>Operativa</w:t>
          </w:r>
          <w:r w:rsidRPr="00822F81">
            <w:rPr>
              <w:rFonts w:ascii="Verdana" w:eastAsia="Arial Unicode MS" w:hAnsi="Verdana" w:cs="Arial"/>
              <w:b/>
              <w:bCs/>
              <w:color w:val="002060"/>
              <w:kern w:val="1"/>
              <w:sz w:val="18"/>
              <w:szCs w:val="18"/>
              <w:shd w:val="clear" w:color="auto" w:fill="FFFFFF"/>
              <w:lang w:eastAsia="ar-SA"/>
            </w:rPr>
            <w:t xml:space="preserve"> PQA – </w:t>
          </w:r>
          <w:r w:rsidRPr="00822F81">
            <w:rPr>
              <w:rFonts w:ascii="Verdana" w:eastAsia="Arial Unicode MS" w:hAnsi="Verdana" w:cs="Arial"/>
              <w:bCs/>
              <w:color w:val="666666"/>
              <w:kern w:val="1"/>
              <w:sz w:val="18"/>
              <w:szCs w:val="18"/>
              <w:shd w:val="clear" w:color="auto" w:fill="FFFFFF"/>
              <w:lang w:eastAsia="ar-SA"/>
            </w:rPr>
            <w:t xml:space="preserve">Relazione Annuale CPDS – Rev. </w:t>
          </w:r>
          <w:r w:rsidR="003E313C">
            <w:rPr>
              <w:rFonts w:ascii="Verdana" w:eastAsia="Arial Unicode MS" w:hAnsi="Verdana" w:cs="Arial"/>
              <w:bCs/>
              <w:color w:val="666666"/>
              <w:kern w:val="1"/>
              <w:sz w:val="18"/>
              <w:szCs w:val="18"/>
              <w:shd w:val="clear" w:color="auto" w:fill="FFFFFF"/>
              <w:lang w:eastAsia="ar-SA"/>
            </w:rPr>
            <w:t>7</w:t>
          </w:r>
          <w:r w:rsidRPr="00822F81">
            <w:rPr>
              <w:rFonts w:ascii="Verdana" w:eastAsia="Arial Unicode MS" w:hAnsi="Verdana" w:cs="Arial"/>
              <w:bCs/>
              <w:color w:val="666666"/>
              <w:kern w:val="1"/>
              <w:sz w:val="18"/>
              <w:szCs w:val="18"/>
              <w:shd w:val="clear" w:color="auto" w:fill="FFFFFF"/>
              <w:lang w:eastAsia="ar-SA"/>
            </w:rPr>
            <w:t xml:space="preserve"> del </w:t>
          </w:r>
          <w:r w:rsidR="003E313C">
            <w:rPr>
              <w:rFonts w:ascii="Verdana" w:eastAsia="Arial Unicode MS" w:hAnsi="Verdana" w:cs="Arial"/>
              <w:bCs/>
              <w:color w:val="666666"/>
              <w:kern w:val="1"/>
              <w:sz w:val="18"/>
              <w:szCs w:val="18"/>
              <w:shd w:val="clear" w:color="auto" w:fill="FFFFFF"/>
              <w:lang w:eastAsia="ar-SA"/>
            </w:rPr>
            <w:t>22</w:t>
          </w:r>
          <w:r w:rsidRPr="00822F81">
            <w:rPr>
              <w:rFonts w:ascii="Verdana" w:eastAsia="Arial Unicode MS" w:hAnsi="Verdana" w:cs="Arial"/>
              <w:bCs/>
              <w:color w:val="666666"/>
              <w:kern w:val="1"/>
              <w:sz w:val="18"/>
              <w:szCs w:val="18"/>
              <w:shd w:val="clear" w:color="auto" w:fill="FFFFFF"/>
              <w:lang w:eastAsia="ar-SA"/>
            </w:rPr>
            <w:t>/0</w:t>
          </w:r>
          <w:r w:rsidR="003E313C">
            <w:rPr>
              <w:rFonts w:ascii="Verdana" w:eastAsia="Arial Unicode MS" w:hAnsi="Verdana" w:cs="Arial"/>
              <w:bCs/>
              <w:color w:val="666666"/>
              <w:kern w:val="1"/>
              <w:sz w:val="18"/>
              <w:szCs w:val="18"/>
              <w:shd w:val="clear" w:color="auto" w:fill="FFFFFF"/>
              <w:lang w:eastAsia="ar-SA"/>
            </w:rPr>
            <w:t>9/2020</w:t>
          </w:r>
        </w:p>
      </w:tc>
    </w:tr>
  </w:tbl>
  <w:p w14:paraId="629F04CE" w14:textId="77777777" w:rsidR="00F04DDB" w:rsidRPr="00822F81" w:rsidRDefault="00F04DDB" w:rsidP="00822F81">
    <w:pPr>
      <w:tabs>
        <w:tab w:val="center" w:pos="4819"/>
        <w:tab w:val="right" w:pos="9638"/>
      </w:tabs>
      <w:autoSpaceDN w:val="0"/>
      <w:spacing w:after="0" w:line="240" w:lineRule="auto"/>
      <w:jc w:val="center"/>
      <w:rPr>
        <w:rFonts w:eastAsiaTheme="minorHAnsi"/>
        <w:kern w:val="3"/>
        <w:lang w:eastAsia="zh-CN"/>
      </w:rPr>
    </w:pPr>
  </w:p>
  <w:p w14:paraId="09883346" w14:textId="0038FFBA" w:rsidR="00F04DDB" w:rsidRPr="000F1661" w:rsidRDefault="00F04DDB" w:rsidP="00822F81">
    <w:pPr>
      <w:tabs>
        <w:tab w:val="center" w:pos="4819"/>
        <w:tab w:val="right" w:pos="9638"/>
      </w:tabs>
      <w:spacing w:after="0" w:line="240" w:lineRule="auto"/>
      <w:jc w:val="center"/>
      <w:rPr>
        <w:rFonts w:eastAsiaTheme="minorHAnsi"/>
        <w:noProof/>
        <w:color w:val="002060"/>
        <w:lang w:eastAsia="en-US"/>
      </w:rPr>
    </w:pPr>
    <w:r w:rsidRPr="000F1661">
      <w:rPr>
        <w:rFonts w:eastAsiaTheme="minorHAnsi"/>
        <w:noProof/>
        <w:color w:val="002060"/>
        <w:lang w:eastAsia="en-US"/>
      </w:rPr>
      <w:fldChar w:fldCharType="begin"/>
    </w:r>
    <w:r w:rsidRPr="000F1661">
      <w:rPr>
        <w:rFonts w:eastAsiaTheme="minorHAnsi"/>
        <w:noProof/>
        <w:color w:val="002060"/>
        <w:lang w:eastAsia="en-US"/>
      </w:rPr>
      <w:instrText xml:space="preserve"> PAGE </w:instrText>
    </w:r>
    <w:r w:rsidRPr="000F1661">
      <w:rPr>
        <w:rFonts w:eastAsiaTheme="minorHAnsi"/>
        <w:noProof/>
        <w:color w:val="002060"/>
        <w:lang w:eastAsia="en-US"/>
      </w:rPr>
      <w:fldChar w:fldCharType="separate"/>
    </w:r>
    <w:r w:rsidR="00C66A96" w:rsidRPr="000F1661">
      <w:rPr>
        <w:rFonts w:eastAsiaTheme="minorHAnsi"/>
        <w:noProof/>
        <w:color w:val="002060"/>
        <w:lang w:eastAsia="en-US"/>
      </w:rPr>
      <w:t>14</w:t>
    </w:r>
    <w:r w:rsidRPr="000F1661">
      <w:rPr>
        <w:rFonts w:eastAsiaTheme="minorHAnsi"/>
        <w:noProof/>
        <w:color w:val="002060"/>
        <w:lang w:eastAsia="en-US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1E0614" w14:textId="77777777" w:rsidR="00F04DDB" w:rsidRDefault="00F04DDB">
    <w:pPr>
      <w:pStyle w:val="Pidipagina"/>
    </w:pPr>
  </w:p>
  <w:p w14:paraId="72DBEF80" w14:textId="77777777" w:rsidR="00F04DDB" w:rsidRDefault="00F04DD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8B9864" w14:textId="77777777" w:rsidR="00C35B02" w:rsidRDefault="00C35B02">
      <w:r>
        <w:separator/>
      </w:r>
    </w:p>
  </w:footnote>
  <w:footnote w:type="continuationSeparator" w:id="0">
    <w:p w14:paraId="1A1FA0CC" w14:textId="77777777" w:rsidR="00C35B02" w:rsidRDefault="00C35B02">
      <w:r>
        <w:continuationSeparator/>
      </w:r>
    </w:p>
  </w:footnote>
  <w:footnote w:id="1">
    <w:p w14:paraId="4D58DBB3" w14:textId="5E316F85" w:rsidR="00F04DDB" w:rsidRPr="00D060A1" w:rsidRDefault="00F04DDB" w:rsidP="00A349E1">
      <w:pPr>
        <w:pStyle w:val="Testonotaapidipagina"/>
        <w:ind w:left="142" w:hanging="142"/>
        <w:jc w:val="both"/>
      </w:pPr>
      <w:r w:rsidRPr="008E4B29">
        <w:rPr>
          <w:rStyle w:val="Rimandonotaapidipagina"/>
          <w:sz w:val="22"/>
          <w:szCs w:val="22"/>
        </w:rPr>
        <w:footnoteRef/>
      </w:r>
      <w:r w:rsidRPr="00D060A1">
        <w:t xml:space="preserve"> La legge 240/2010 prevede, all’articolo 2, comma 2, lettera g), l’istituzione delle Commissioni Paritetiche Docenti- Studenti (CPDS): “È istituita in ciascun Dipartimento, ovvero in ciascuna delle strutture di cui alle lettere c) ovvero e) (le Scuole o altre strutture di coordinamento didattico), senza maggiori oneri a carico della finanza pubblica, una commissione paritetica docenti-studenti, competente a svolgere attività di monitoraggio dell'offerta formativa e della qualità della didattica nonché dell'attività di servizio agli studenti da parte dei professori e dei ricercatori; a individuare indicatori per la valutazione dei risultati delle stesse; a formulare pareri sull'attivazione e la soppressione di corsi di studio.”</w:t>
      </w:r>
    </w:p>
  </w:footnote>
  <w:footnote w:id="2">
    <w:p w14:paraId="1B9F4867" w14:textId="1BE6D73E" w:rsidR="00F04DDB" w:rsidRPr="00D060A1" w:rsidRDefault="00F04DDB" w:rsidP="00A349E1">
      <w:pPr>
        <w:pStyle w:val="Testonotaapidipagina"/>
        <w:ind w:left="142" w:hanging="142"/>
        <w:jc w:val="both"/>
      </w:pPr>
      <w:r w:rsidRPr="008E4B29">
        <w:rPr>
          <w:rStyle w:val="Rimandonotaapidipagina"/>
          <w:sz w:val="22"/>
          <w:szCs w:val="22"/>
        </w:rPr>
        <w:footnoteRef/>
      </w:r>
      <w:r w:rsidRPr="00D060A1">
        <w:t xml:space="preserve"> Al fine di poter contribuire efficacemente al miglioramento dell’offerta formativa, l’ANVUR ritiene auspicabile l’adozione, da parte degli Atenei, di soluzioni regolamentari e organizzative volte a favorire la presenza nella/e CPDS di un’adeguata rappresentanza dei CdS, con particolare riferimento ai rappresentanti degli studenti. Le Linee guida ANVUR per l’Accreditamento Periodico delle Sedi e dei Corsi di Studio universitari stabiliscono che gli Atenei possano prevedere CPDS a diversi livelli:</w:t>
      </w:r>
    </w:p>
    <w:p w14:paraId="48A96771" w14:textId="2C1C5046" w:rsidR="00F04DDB" w:rsidRDefault="00F04DDB" w:rsidP="00C35B02">
      <w:pPr>
        <w:pStyle w:val="Testonotaapidipagina"/>
        <w:numPr>
          <w:ilvl w:val="0"/>
          <w:numId w:val="15"/>
        </w:numPr>
        <w:ind w:left="567" w:hanging="283"/>
        <w:jc w:val="both"/>
      </w:pPr>
      <w:r w:rsidRPr="00D060A1">
        <w:t>a livello di Dipartimento, con la maggiore rappresentanza possibile di studenti dei CdS a esso afferenti e, se opportuno, una suddivisione in sottocommissioni corrispondenti ai diversi CdS;</w:t>
      </w:r>
    </w:p>
    <w:p w14:paraId="25F23398" w14:textId="023414FC" w:rsidR="00F04DDB" w:rsidRDefault="00F04DDB" w:rsidP="00C35B02">
      <w:pPr>
        <w:pStyle w:val="Testonotaapidipagina"/>
        <w:numPr>
          <w:ilvl w:val="0"/>
          <w:numId w:val="15"/>
        </w:numPr>
        <w:ind w:left="567" w:hanging="283"/>
        <w:jc w:val="both"/>
      </w:pPr>
      <w:r w:rsidRPr="00D060A1">
        <w:t>a livello di struttura di raccordo didattico (Facoltà, Scuola o anche struttura di livello superiore), in cui non sono presenti rappresentanti di tutti i CdS; in tal caso, la CPDS può delegare i suoi compiti ad altri organismi rappresentativi dei singoli CdS. In alternativa, la CPDS deve operarsi per recepire direttamente le istanze degli studenti dei diversi CdS attraverso audizioni o altre forme di attività collettive.</w:t>
      </w:r>
    </w:p>
  </w:footnote>
  <w:footnote w:id="3">
    <w:p w14:paraId="3667C667" w14:textId="77777777" w:rsidR="00F04DDB" w:rsidRPr="00C71C9A" w:rsidRDefault="00F04DDB">
      <w:pPr>
        <w:pStyle w:val="Testonotaapidipagina"/>
      </w:pPr>
      <w:r w:rsidRPr="00C71C9A">
        <w:rPr>
          <w:rStyle w:val="Rimandonotaapidipagina"/>
        </w:rPr>
        <w:footnoteRef/>
      </w:r>
      <w:r w:rsidRPr="00C71C9A">
        <w:t xml:space="preserve"> Scadenza interna stabilita da ciascuna CPDS, in base alla propria organizzazione.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Num6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785" w:hanging="705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2"/>
    <w:multiLevelType w:val="multilevel"/>
    <w:tmpl w:val="00000002"/>
    <w:name w:val="WWNum63"/>
    <w:lvl w:ilvl="0">
      <w:start w:val="1"/>
      <w:numFmt w:val="upp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Num6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4"/>
    <w:multiLevelType w:val="multilevel"/>
    <w:tmpl w:val="00000004"/>
    <w:name w:val="WWNum6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0000005"/>
    <w:multiLevelType w:val="multilevel"/>
    <w:tmpl w:val="00000005"/>
    <w:name w:val="WWNum6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000006"/>
    <w:multiLevelType w:val="multilevel"/>
    <w:tmpl w:val="00000006"/>
    <w:name w:val="WWNum6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6" w15:restartNumberingAfterBreak="0">
    <w:nsid w:val="00000007"/>
    <w:multiLevelType w:val="multilevel"/>
    <w:tmpl w:val="00000007"/>
    <w:name w:val="WWNum6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7" w15:restartNumberingAfterBreak="0">
    <w:nsid w:val="00000008"/>
    <w:multiLevelType w:val="multilevel"/>
    <w:tmpl w:val="00000008"/>
    <w:name w:val="WWNum69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04" w:hanging="180"/>
      </w:pPr>
    </w:lvl>
  </w:abstractNum>
  <w:abstractNum w:abstractNumId="8" w15:restartNumberingAfterBreak="0">
    <w:nsid w:val="02BB76AF"/>
    <w:multiLevelType w:val="hybridMultilevel"/>
    <w:tmpl w:val="DF42A9E0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6F5133E"/>
    <w:multiLevelType w:val="hybridMultilevel"/>
    <w:tmpl w:val="CCA0BE96"/>
    <w:lvl w:ilvl="0" w:tplc="FB62855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4384D29"/>
    <w:multiLevelType w:val="hybridMultilevel"/>
    <w:tmpl w:val="E012BD52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980C6A"/>
    <w:multiLevelType w:val="hybridMultilevel"/>
    <w:tmpl w:val="F000D6F0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BE3E9F"/>
    <w:multiLevelType w:val="hybridMultilevel"/>
    <w:tmpl w:val="4EAC7C02"/>
    <w:lvl w:ilvl="0" w:tplc="DF6CEE1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F577B7"/>
    <w:multiLevelType w:val="hybridMultilevel"/>
    <w:tmpl w:val="113684BA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871B0"/>
    <w:multiLevelType w:val="hybridMultilevel"/>
    <w:tmpl w:val="95EE3C26"/>
    <w:lvl w:ilvl="0" w:tplc="6A1C15C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602F9E"/>
    <w:multiLevelType w:val="hybridMultilevel"/>
    <w:tmpl w:val="FA762796"/>
    <w:lvl w:ilvl="0" w:tplc="C82E1FC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D87F89"/>
    <w:multiLevelType w:val="hybridMultilevel"/>
    <w:tmpl w:val="13923660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B544FB"/>
    <w:multiLevelType w:val="hybridMultilevel"/>
    <w:tmpl w:val="4B88F592"/>
    <w:lvl w:ilvl="0" w:tplc="9B84A2F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2D3717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514B7109"/>
    <w:multiLevelType w:val="hybridMultilevel"/>
    <w:tmpl w:val="6D2E1A58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6C26D0E"/>
    <w:multiLevelType w:val="hybridMultilevel"/>
    <w:tmpl w:val="108072A2"/>
    <w:lvl w:ilvl="0" w:tplc="3C00425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0E3665"/>
    <w:multiLevelType w:val="hybridMultilevel"/>
    <w:tmpl w:val="D12AF5DC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3AE2F8B"/>
    <w:multiLevelType w:val="hybridMultilevel"/>
    <w:tmpl w:val="4BCC2252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CE11E16"/>
    <w:multiLevelType w:val="multilevel"/>
    <w:tmpl w:val="8076C940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1"/>
  </w:num>
  <w:num w:numId="2">
    <w:abstractNumId w:val="16"/>
  </w:num>
  <w:num w:numId="3">
    <w:abstractNumId w:val="11"/>
  </w:num>
  <w:num w:numId="4">
    <w:abstractNumId w:val="9"/>
  </w:num>
  <w:num w:numId="5">
    <w:abstractNumId w:val="10"/>
  </w:num>
  <w:num w:numId="6">
    <w:abstractNumId w:val="8"/>
  </w:num>
  <w:num w:numId="7">
    <w:abstractNumId w:val="12"/>
  </w:num>
  <w:num w:numId="8">
    <w:abstractNumId w:val="20"/>
  </w:num>
  <w:num w:numId="9">
    <w:abstractNumId w:val="15"/>
  </w:num>
  <w:num w:numId="10">
    <w:abstractNumId w:val="14"/>
  </w:num>
  <w:num w:numId="11">
    <w:abstractNumId w:val="17"/>
  </w:num>
  <w:num w:numId="12">
    <w:abstractNumId w:val="13"/>
  </w:num>
  <w:num w:numId="13">
    <w:abstractNumId w:val="19"/>
  </w:num>
  <w:num w:numId="14">
    <w:abstractNumId w:val="22"/>
  </w:num>
  <w:num w:numId="15">
    <w:abstractNumId w:val="23"/>
  </w:num>
  <w:num w:numId="16">
    <w:abstractNumId w:val="1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isplayBackgroundShape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43FB"/>
    <w:rsid w:val="00000110"/>
    <w:rsid w:val="00000F27"/>
    <w:rsid w:val="0001296E"/>
    <w:rsid w:val="000147B5"/>
    <w:rsid w:val="000331F1"/>
    <w:rsid w:val="00033455"/>
    <w:rsid w:val="00033DDE"/>
    <w:rsid w:val="00034C9A"/>
    <w:rsid w:val="000356F6"/>
    <w:rsid w:val="00040218"/>
    <w:rsid w:val="0004091B"/>
    <w:rsid w:val="00043279"/>
    <w:rsid w:val="00043D50"/>
    <w:rsid w:val="0004431A"/>
    <w:rsid w:val="00051EF8"/>
    <w:rsid w:val="00052DD6"/>
    <w:rsid w:val="000620B5"/>
    <w:rsid w:val="000624D0"/>
    <w:rsid w:val="00064013"/>
    <w:rsid w:val="00065937"/>
    <w:rsid w:val="00067DF8"/>
    <w:rsid w:val="00070EC3"/>
    <w:rsid w:val="000716A8"/>
    <w:rsid w:val="000741B7"/>
    <w:rsid w:val="000832FB"/>
    <w:rsid w:val="0008685B"/>
    <w:rsid w:val="00091208"/>
    <w:rsid w:val="00092B4F"/>
    <w:rsid w:val="000952D6"/>
    <w:rsid w:val="000A05B0"/>
    <w:rsid w:val="000A1313"/>
    <w:rsid w:val="000A7462"/>
    <w:rsid w:val="000B3051"/>
    <w:rsid w:val="000B412F"/>
    <w:rsid w:val="000B4B9E"/>
    <w:rsid w:val="000C064C"/>
    <w:rsid w:val="000C0893"/>
    <w:rsid w:val="000C0C1F"/>
    <w:rsid w:val="000C17E3"/>
    <w:rsid w:val="000C24F6"/>
    <w:rsid w:val="000C6A54"/>
    <w:rsid w:val="000C7BC1"/>
    <w:rsid w:val="000D117F"/>
    <w:rsid w:val="000D3171"/>
    <w:rsid w:val="000D5C78"/>
    <w:rsid w:val="000E0F8B"/>
    <w:rsid w:val="000E129C"/>
    <w:rsid w:val="000E19B8"/>
    <w:rsid w:val="000E503E"/>
    <w:rsid w:val="000E6A05"/>
    <w:rsid w:val="000F02DF"/>
    <w:rsid w:val="000F12DF"/>
    <w:rsid w:val="000F1661"/>
    <w:rsid w:val="000F1818"/>
    <w:rsid w:val="000F25FD"/>
    <w:rsid w:val="00101907"/>
    <w:rsid w:val="001033C3"/>
    <w:rsid w:val="00103548"/>
    <w:rsid w:val="00107385"/>
    <w:rsid w:val="0010767E"/>
    <w:rsid w:val="001102C7"/>
    <w:rsid w:val="00112BC6"/>
    <w:rsid w:val="00115F43"/>
    <w:rsid w:val="00120B51"/>
    <w:rsid w:val="00121BAD"/>
    <w:rsid w:val="00131D7F"/>
    <w:rsid w:val="001424C9"/>
    <w:rsid w:val="00152CBD"/>
    <w:rsid w:val="00153815"/>
    <w:rsid w:val="00154789"/>
    <w:rsid w:val="00156EEB"/>
    <w:rsid w:val="001630EA"/>
    <w:rsid w:val="0016544F"/>
    <w:rsid w:val="00165C2A"/>
    <w:rsid w:val="0016644E"/>
    <w:rsid w:val="00166EF6"/>
    <w:rsid w:val="00172157"/>
    <w:rsid w:val="001815A5"/>
    <w:rsid w:val="001852BC"/>
    <w:rsid w:val="00185802"/>
    <w:rsid w:val="00185D12"/>
    <w:rsid w:val="00191270"/>
    <w:rsid w:val="00192C66"/>
    <w:rsid w:val="0019516C"/>
    <w:rsid w:val="001A393E"/>
    <w:rsid w:val="001A7570"/>
    <w:rsid w:val="001B5712"/>
    <w:rsid w:val="001B6714"/>
    <w:rsid w:val="001C042E"/>
    <w:rsid w:val="001C2BA7"/>
    <w:rsid w:val="001C60AA"/>
    <w:rsid w:val="001C60C3"/>
    <w:rsid w:val="001C7D4C"/>
    <w:rsid w:val="001D2BA1"/>
    <w:rsid w:val="001D59DF"/>
    <w:rsid w:val="001E04CB"/>
    <w:rsid w:val="001E188E"/>
    <w:rsid w:val="001E3984"/>
    <w:rsid w:val="001F0A49"/>
    <w:rsid w:val="001F1B33"/>
    <w:rsid w:val="001F257D"/>
    <w:rsid w:val="001F38D7"/>
    <w:rsid w:val="001F3D72"/>
    <w:rsid w:val="00200097"/>
    <w:rsid w:val="002020B5"/>
    <w:rsid w:val="00207167"/>
    <w:rsid w:val="00210A09"/>
    <w:rsid w:val="00215087"/>
    <w:rsid w:val="002200FA"/>
    <w:rsid w:val="00221EBA"/>
    <w:rsid w:val="00222AD0"/>
    <w:rsid w:val="0022399B"/>
    <w:rsid w:val="00223C5B"/>
    <w:rsid w:val="002352C3"/>
    <w:rsid w:val="00237B66"/>
    <w:rsid w:val="00244626"/>
    <w:rsid w:val="00257328"/>
    <w:rsid w:val="00257836"/>
    <w:rsid w:val="0026229D"/>
    <w:rsid w:val="002661D7"/>
    <w:rsid w:val="00272753"/>
    <w:rsid w:val="00272EB3"/>
    <w:rsid w:val="00273F2D"/>
    <w:rsid w:val="00282771"/>
    <w:rsid w:val="0028489F"/>
    <w:rsid w:val="00291676"/>
    <w:rsid w:val="00297576"/>
    <w:rsid w:val="002A1376"/>
    <w:rsid w:val="002B737B"/>
    <w:rsid w:val="002C0764"/>
    <w:rsid w:val="002C2247"/>
    <w:rsid w:val="002D230E"/>
    <w:rsid w:val="002D2D7E"/>
    <w:rsid w:val="002E1EA9"/>
    <w:rsid w:val="002E352F"/>
    <w:rsid w:val="002E6709"/>
    <w:rsid w:val="002F0115"/>
    <w:rsid w:val="002F28BA"/>
    <w:rsid w:val="002F51F4"/>
    <w:rsid w:val="002F79DE"/>
    <w:rsid w:val="00300101"/>
    <w:rsid w:val="003015BB"/>
    <w:rsid w:val="0030799A"/>
    <w:rsid w:val="00310040"/>
    <w:rsid w:val="00310E2D"/>
    <w:rsid w:val="003145EE"/>
    <w:rsid w:val="003146D0"/>
    <w:rsid w:val="00314A22"/>
    <w:rsid w:val="00315499"/>
    <w:rsid w:val="00324927"/>
    <w:rsid w:val="00325DFC"/>
    <w:rsid w:val="00327AE8"/>
    <w:rsid w:val="0033156F"/>
    <w:rsid w:val="003321F0"/>
    <w:rsid w:val="00334001"/>
    <w:rsid w:val="003340B2"/>
    <w:rsid w:val="00345E12"/>
    <w:rsid w:val="00351C96"/>
    <w:rsid w:val="003540A7"/>
    <w:rsid w:val="00354DDA"/>
    <w:rsid w:val="00357ACF"/>
    <w:rsid w:val="0036052B"/>
    <w:rsid w:val="003640B1"/>
    <w:rsid w:val="003707D1"/>
    <w:rsid w:val="00370B82"/>
    <w:rsid w:val="003725ED"/>
    <w:rsid w:val="003726F9"/>
    <w:rsid w:val="0037411A"/>
    <w:rsid w:val="003757D8"/>
    <w:rsid w:val="00375E34"/>
    <w:rsid w:val="00377409"/>
    <w:rsid w:val="00381D3F"/>
    <w:rsid w:val="00385209"/>
    <w:rsid w:val="00395345"/>
    <w:rsid w:val="003A048E"/>
    <w:rsid w:val="003A471C"/>
    <w:rsid w:val="003B243A"/>
    <w:rsid w:val="003B3958"/>
    <w:rsid w:val="003C0864"/>
    <w:rsid w:val="003C203B"/>
    <w:rsid w:val="003C6027"/>
    <w:rsid w:val="003D3AB6"/>
    <w:rsid w:val="003D49DC"/>
    <w:rsid w:val="003E313C"/>
    <w:rsid w:val="003E36B7"/>
    <w:rsid w:val="003F0748"/>
    <w:rsid w:val="003F421C"/>
    <w:rsid w:val="00402814"/>
    <w:rsid w:val="00404CE1"/>
    <w:rsid w:val="004056F7"/>
    <w:rsid w:val="004062F1"/>
    <w:rsid w:val="00406738"/>
    <w:rsid w:val="00406DE3"/>
    <w:rsid w:val="00406FFD"/>
    <w:rsid w:val="00412CEF"/>
    <w:rsid w:val="004169EB"/>
    <w:rsid w:val="004209AB"/>
    <w:rsid w:val="00427A82"/>
    <w:rsid w:val="00433476"/>
    <w:rsid w:val="00433826"/>
    <w:rsid w:val="00441233"/>
    <w:rsid w:val="00441D5D"/>
    <w:rsid w:val="00445B0F"/>
    <w:rsid w:val="004473CA"/>
    <w:rsid w:val="00447904"/>
    <w:rsid w:val="0045652A"/>
    <w:rsid w:val="00460337"/>
    <w:rsid w:val="0046446C"/>
    <w:rsid w:val="00472978"/>
    <w:rsid w:val="004738A9"/>
    <w:rsid w:val="0047615B"/>
    <w:rsid w:val="00481A3E"/>
    <w:rsid w:val="00487E80"/>
    <w:rsid w:val="00491883"/>
    <w:rsid w:val="00492F09"/>
    <w:rsid w:val="00496ED8"/>
    <w:rsid w:val="00497511"/>
    <w:rsid w:val="004A58EB"/>
    <w:rsid w:val="004B42ED"/>
    <w:rsid w:val="004B5254"/>
    <w:rsid w:val="004C08E5"/>
    <w:rsid w:val="004C1370"/>
    <w:rsid w:val="004C15C7"/>
    <w:rsid w:val="004C4F83"/>
    <w:rsid w:val="004C614C"/>
    <w:rsid w:val="004D1B5B"/>
    <w:rsid w:val="004D55AF"/>
    <w:rsid w:val="004D5E01"/>
    <w:rsid w:val="004E1977"/>
    <w:rsid w:val="004E750A"/>
    <w:rsid w:val="004F23BB"/>
    <w:rsid w:val="004F292D"/>
    <w:rsid w:val="004F43C5"/>
    <w:rsid w:val="004F6321"/>
    <w:rsid w:val="004F6846"/>
    <w:rsid w:val="00501CE2"/>
    <w:rsid w:val="005030C0"/>
    <w:rsid w:val="005031EF"/>
    <w:rsid w:val="005056D5"/>
    <w:rsid w:val="00505AA3"/>
    <w:rsid w:val="005108DD"/>
    <w:rsid w:val="00512424"/>
    <w:rsid w:val="00513450"/>
    <w:rsid w:val="00514821"/>
    <w:rsid w:val="005150AA"/>
    <w:rsid w:val="00521170"/>
    <w:rsid w:val="00527CA4"/>
    <w:rsid w:val="00527F7F"/>
    <w:rsid w:val="00533116"/>
    <w:rsid w:val="00533FB5"/>
    <w:rsid w:val="00540628"/>
    <w:rsid w:val="005469EE"/>
    <w:rsid w:val="0056293A"/>
    <w:rsid w:val="00564666"/>
    <w:rsid w:val="00566F69"/>
    <w:rsid w:val="005700E7"/>
    <w:rsid w:val="00571C45"/>
    <w:rsid w:val="00575BFD"/>
    <w:rsid w:val="00575CBE"/>
    <w:rsid w:val="005837D2"/>
    <w:rsid w:val="00584326"/>
    <w:rsid w:val="00584AC5"/>
    <w:rsid w:val="005850F0"/>
    <w:rsid w:val="00586A34"/>
    <w:rsid w:val="0059124B"/>
    <w:rsid w:val="0059297E"/>
    <w:rsid w:val="00597B1C"/>
    <w:rsid w:val="005A03B4"/>
    <w:rsid w:val="005A42D9"/>
    <w:rsid w:val="005A4AD3"/>
    <w:rsid w:val="005A6DBC"/>
    <w:rsid w:val="005A75D1"/>
    <w:rsid w:val="005B2E4A"/>
    <w:rsid w:val="005B5EAE"/>
    <w:rsid w:val="005B728F"/>
    <w:rsid w:val="005C5F2F"/>
    <w:rsid w:val="005C734E"/>
    <w:rsid w:val="005D05B2"/>
    <w:rsid w:val="005D2D83"/>
    <w:rsid w:val="005D3906"/>
    <w:rsid w:val="005D78E2"/>
    <w:rsid w:val="005E179F"/>
    <w:rsid w:val="005E4596"/>
    <w:rsid w:val="005F18DC"/>
    <w:rsid w:val="005F2F1E"/>
    <w:rsid w:val="005F6C6B"/>
    <w:rsid w:val="005F72EF"/>
    <w:rsid w:val="00603178"/>
    <w:rsid w:val="006055D2"/>
    <w:rsid w:val="0060562A"/>
    <w:rsid w:val="00612553"/>
    <w:rsid w:val="00613ACC"/>
    <w:rsid w:val="00613C98"/>
    <w:rsid w:val="00615884"/>
    <w:rsid w:val="006209BA"/>
    <w:rsid w:val="00640657"/>
    <w:rsid w:val="00641B3D"/>
    <w:rsid w:val="006454E8"/>
    <w:rsid w:val="006500FE"/>
    <w:rsid w:val="0065539C"/>
    <w:rsid w:val="0065684E"/>
    <w:rsid w:val="00656FF3"/>
    <w:rsid w:val="00657F32"/>
    <w:rsid w:val="00660A96"/>
    <w:rsid w:val="006644C7"/>
    <w:rsid w:val="00666055"/>
    <w:rsid w:val="00671E72"/>
    <w:rsid w:val="00676AEC"/>
    <w:rsid w:val="0068307D"/>
    <w:rsid w:val="00690134"/>
    <w:rsid w:val="006A0C70"/>
    <w:rsid w:val="006A0FCE"/>
    <w:rsid w:val="006A6D1D"/>
    <w:rsid w:val="006B1E8A"/>
    <w:rsid w:val="006B3800"/>
    <w:rsid w:val="006D1452"/>
    <w:rsid w:val="006D3353"/>
    <w:rsid w:val="006D482D"/>
    <w:rsid w:val="006D4A63"/>
    <w:rsid w:val="006D51D1"/>
    <w:rsid w:val="006E1B99"/>
    <w:rsid w:val="006E41B7"/>
    <w:rsid w:val="006E4E96"/>
    <w:rsid w:val="006F1605"/>
    <w:rsid w:val="006F302C"/>
    <w:rsid w:val="006F4C14"/>
    <w:rsid w:val="006F626B"/>
    <w:rsid w:val="006F6338"/>
    <w:rsid w:val="00702E6F"/>
    <w:rsid w:val="00706BCD"/>
    <w:rsid w:val="00707EFD"/>
    <w:rsid w:val="00713C1A"/>
    <w:rsid w:val="00717002"/>
    <w:rsid w:val="00725490"/>
    <w:rsid w:val="00725D07"/>
    <w:rsid w:val="00727E75"/>
    <w:rsid w:val="00737C9D"/>
    <w:rsid w:val="00741E80"/>
    <w:rsid w:val="007527B1"/>
    <w:rsid w:val="00753B37"/>
    <w:rsid w:val="00755148"/>
    <w:rsid w:val="00756C30"/>
    <w:rsid w:val="00762291"/>
    <w:rsid w:val="00771E42"/>
    <w:rsid w:val="007737B0"/>
    <w:rsid w:val="007749D4"/>
    <w:rsid w:val="00776810"/>
    <w:rsid w:val="00780779"/>
    <w:rsid w:val="007824FA"/>
    <w:rsid w:val="00785A51"/>
    <w:rsid w:val="00793694"/>
    <w:rsid w:val="00793CA8"/>
    <w:rsid w:val="00794C10"/>
    <w:rsid w:val="00797C41"/>
    <w:rsid w:val="007A610B"/>
    <w:rsid w:val="007A6F7F"/>
    <w:rsid w:val="007B04A5"/>
    <w:rsid w:val="007B1012"/>
    <w:rsid w:val="007B4540"/>
    <w:rsid w:val="007B5C8B"/>
    <w:rsid w:val="007B636F"/>
    <w:rsid w:val="007C0B36"/>
    <w:rsid w:val="007C2057"/>
    <w:rsid w:val="007C39FC"/>
    <w:rsid w:val="007C3BE6"/>
    <w:rsid w:val="007C70BC"/>
    <w:rsid w:val="007D446C"/>
    <w:rsid w:val="007D742E"/>
    <w:rsid w:val="007E216A"/>
    <w:rsid w:val="007F074C"/>
    <w:rsid w:val="007F1446"/>
    <w:rsid w:val="007F25F2"/>
    <w:rsid w:val="007F3028"/>
    <w:rsid w:val="007F55D7"/>
    <w:rsid w:val="007F613E"/>
    <w:rsid w:val="007F7B26"/>
    <w:rsid w:val="00810962"/>
    <w:rsid w:val="0081109E"/>
    <w:rsid w:val="0081246A"/>
    <w:rsid w:val="008131EB"/>
    <w:rsid w:val="0081362D"/>
    <w:rsid w:val="0081415D"/>
    <w:rsid w:val="0081451C"/>
    <w:rsid w:val="00815686"/>
    <w:rsid w:val="00821B9F"/>
    <w:rsid w:val="00822F81"/>
    <w:rsid w:val="00825F20"/>
    <w:rsid w:val="008262FD"/>
    <w:rsid w:val="00830EF1"/>
    <w:rsid w:val="00834FB5"/>
    <w:rsid w:val="00835324"/>
    <w:rsid w:val="00835D63"/>
    <w:rsid w:val="0083741B"/>
    <w:rsid w:val="0084114A"/>
    <w:rsid w:val="00844D59"/>
    <w:rsid w:val="00850510"/>
    <w:rsid w:val="00852471"/>
    <w:rsid w:val="00860882"/>
    <w:rsid w:val="00861330"/>
    <w:rsid w:val="00861AD6"/>
    <w:rsid w:val="00865408"/>
    <w:rsid w:val="0086592D"/>
    <w:rsid w:val="00867345"/>
    <w:rsid w:val="00873DAC"/>
    <w:rsid w:val="00877D09"/>
    <w:rsid w:val="008837A0"/>
    <w:rsid w:val="0089029A"/>
    <w:rsid w:val="008911D3"/>
    <w:rsid w:val="0089482D"/>
    <w:rsid w:val="008A1F5B"/>
    <w:rsid w:val="008B5251"/>
    <w:rsid w:val="008C008F"/>
    <w:rsid w:val="008C3B54"/>
    <w:rsid w:val="008D35BE"/>
    <w:rsid w:val="008E2299"/>
    <w:rsid w:val="008E3BA4"/>
    <w:rsid w:val="008E4B29"/>
    <w:rsid w:val="008E5355"/>
    <w:rsid w:val="008E5479"/>
    <w:rsid w:val="008F088E"/>
    <w:rsid w:val="008F4CC4"/>
    <w:rsid w:val="00901E59"/>
    <w:rsid w:val="00911215"/>
    <w:rsid w:val="00913A3C"/>
    <w:rsid w:val="00915162"/>
    <w:rsid w:val="009156B5"/>
    <w:rsid w:val="009159EA"/>
    <w:rsid w:val="00916F0A"/>
    <w:rsid w:val="0092044E"/>
    <w:rsid w:val="009233E0"/>
    <w:rsid w:val="0093409B"/>
    <w:rsid w:val="00935283"/>
    <w:rsid w:val="00940DC5"/>
    <w:rsid w:val="00943E31"/>
    <w:rsid w:val="00946816"/>
    <w:rsid w:val="009502B0"/>
    <w:rsid w:val="00951843"/>
    <w:rsid w:val="00952A50"/>
    <w:rsid w:val="009530DA"/>
    <w:rsid w:val="0095549E"/>
    <w:rsid w:val="00955869"/>
    <w:rsid w:val="00957597"/>
    <w:rsid w:val="00957B12"/>
    <w:rsid w:val="00962A59"/>
    <w:rsid w:val="00962F00"/>
    <w:rsid w:val="00966310"/>
    <w:rsid w:val="00967258"/>
    <w:rsid w:val="009701B7"/>
    <w:rsid w:val="0097108A"/>
    <w:rsid w:val="00972FF0"/>
    <w:rsid w:val="00973AE2"/>
    <w:rsid w:val="00976957"/>
    <w:rsid w:val="009944D3"/>
    <w:rsid w:val="009A27E4"/>
    <w:rsid w:val="009A4F40"/>
    <w:rsid w:val="009A5FD1"/>
    <w:rsid w:val="009B44F8"/>
    <w:rsid w:val="009C3AC1"/>
    <w:rsid w:val="009C3D23"/>
    <w:rsid w:val="009C4751"/>
    <w:rsid w:val="009D1294"/>
    <w:rsid w:val="009D2EC1"/>
    <w:rsid w:val="009D38A0"/>
    <w:rsid w:val="009D5BCC"/>
    <w:rsid w:val="009D77FD"/>
    <w:rsid w:val="009E0EEE"/>
    <w:rsid w:val="009E374C"/>
    <w:rsid w:val="009E73E2"/>
    <w:rsid w:val="009F034B"/>
    <w:rsid w:val="009F3C9D"/>
    <w:rsid w:val="009F4160"/>
    <w:rsid w:val="009F53EC"/>
    <w:rsid w:val="009F6834"/>
    <w:rsid w:val="009F6E42"/>
    <w:rsid w:val="009F78EA"/>
    <w:rsid w:val="00A0187E"/>
    <w:rsid w:val="00A03933"/>
    <w:rsid w:val="00A1324E"/>
    <w:rsid w:val="00A134ED"/>
    <w:rsid w:val="00A16B17"/>
    <w:rsid w:val="00A21712"/>
    <w:rsid w:val="00A22B50"/>
    <w:rsid w:val="00A2350C"/>
    <w:rsid w:val="00A2763F"/>
    <w:rsid w:val="00A33213"/>
    <w:rsid w:val="00A33D1A"/>
    <w:rsid w:val="00A343FB"/>
    <w:rsid w:val="00A349E1"/>
    <w:rsid w:val="00A430CA"/>
    <w:rsid w:val="00A43EF4"/>
    <w:rsid w:val="00A45160"/>
    <w:rsid w:val="00A4664C"/>
    <w:rsid w:val="00A509F4"/>
    <w:rsid w:val="00A50C41"/>
    <w:rsid w:val="00A52DFA"/>
    <w:rsid w:val="00A5579D"/>
    <w:rsid w:val="00A61966"/>
    <w:rsid w:val="00A66E30"/>
    <w:rsid w:val="00A67936"/>
    <w:rsid w:val="00A76F82"/>
    <w:rsid w:val="00A7754E"/>
    <w:rsid w:val="00A80859"/>
    <w:rsid w:val="00A809C2"/>
    <w:rsid w:val="00A81F54"/>
    <w:rsid w:val="00A8267D"/>
    <w:rsid w:val="00A864C5"/>
    <w:rsid w:val="00A868FA"/>
    <w:rsid w:val="00A87555"/>
    <w:rsid w:val="00A90FB5"/>
    <w:rsid w:val="00A9437C"/>
    <w:rsid w:val="00AA026A"/>
    <w:rsid w:val="00AA67A9"/>
    <w:rsid w:val="00AA7F26"/>
    <w:rsid w:val="00AB2292"/>
    <w:rsid w:val="00AB6E9F"/>
    <w:rsid w:val="00AC093C"/>
    <w:rsid w:val="00AC3195"/>
    <w:rsid w:val="00AC4E3F"/>
    <w:rsid w:val="00AC5C10"/>
    <w:rsid w:val="00AC7E93"/>
    <w:rsid w:val="00AD0776"/>
    <w:rsid w:val="00AD10F0"/>
    <w:rsid w:val="00AD2FD4"/>
    <w:rsid w:val="00AD3AFF"/>
    <w:rsid w:val="00AE4396"/>
    <w:rsid w:val="00AE6757"/>
    <w:rsid w:val="00AE6A68"/>
    <w:rsid w:val="00AE6DD9"/>
    <w:rsid w:val="00AF2E18"/>
    <w:rsid w:val="00AF3F60"/>
    <w:rsid w:val="00AF541A"/>
    <w:rsid w:val="00AF75FB"/>
    <w:rsid w:val="00B02144"/>
    <w:rsid w:val="00B02E3F"/>
    <w:rsid w:val="00B04C87"/>
    <w:rsid w:val="00B14616"/>
    <w:rsid w:val="00B15FFE"/>
    <w:rsid w:val="00B17555"/>
    <w:rsid w:val="00B23CF9"/>
    <w:rsid w:val="00B25AB2"/>
    <w:rsid w:val="00B303CC"/>
    <w:rsid w:val="00B3048E"/>
    <w:rsid w:val="00B3057C"/>
    <w:rsid w:val="00B30FDD"/>
    <w:rsid w:val="00B31588"/>
    <w:rsid w:val="00B327CA"/>
    <w:rsid w:val="00B35CF4"/>
    <w:rsid w:val="00B4060F"/>
    <w:rsid w:val="00B42E95"/>
    <w:rsid w:val="00B455C5"/>
    <w:rsid w:val="00B466CD"/>
    <w:rsid w:val="00B53073"/>
    <w:rsid w:val="00B57D76"/>
    <w:rsid w:val="00B6188E"/>
    <w:rsid w:val="00B63FEC"/>
    <w:rsid w:val="00B65E21"/>
    <w:rsid w:val="00B6749D"/>
    <w:rsid w:val="00B71270"/>
    <w:rsid w:val="00B7359D"/>
    <w:rsid w:val="00B748B9"/>
    <w:rsid w:val="00B7497A"/>
    <w:rsid w:val="00B807D3"/>
    <w:rsid w:val="00B9556F"/>
    <w:rsid w:val="00B95A41"/>
    <w:rsid w:val="00B961DC"/>
    <w:rsid w:val="00BA0159"/>
    <w:rsid w:val="00BA1128"/>
    <w:rsid w:val="00BA19A3"/>
    <w:rsid w:val="00BA6F3E"/>
    <w:rsid w:val="00BA6F7A"/>
    <w:rsid w:val="00BB136B"/>
    <w:rsid w:val="00BB4886"/>
    <w:rsid w:val="00BC087F"/>
    <w:rsid w:val="00BC244B"/>
    <w:rsid w:val="00BE4E55"/>
    <w:rsid w:val="00BF0839"/>
    <w:rsid w:val="00BF4B64"/>
    <w:rsid w:val="00BF56D5"/>
    <w:rsid w:val="00BF652D"/>
    <w:rsid w:val="00BF7A04"/>
    <w:rsid w:val="00C00CD7"/>
    <w:rsid w:val="00C0546E"/>
    <w:rsid w:val="00C115D0"/>
    <w:rsid w:val="00C154FF"/>
    <w:rsid w:val="00C1710D"/>
    <w:rsid w:val="00C25651"/>
    <w:rsid w:val="00C25B12"/>
    <w:rsid w:val="00C302F3"/>
    <w:rsid w:val="00C3118A"/>
    <w:rsid w:val="00C32430"/>
    <w:rsid w:val="00C32D44"/>
    <w:rsid w:val="00C35B02"/>
    <w:rsid w:val="00C37F1A"/>
    <w:rsid w:val="00C40E6D"/>
    <w:rsid w:val="00C41671"/>
    <w:rsid w:val="00C41E2B"/>
    <w:rsid w:val="00C425EC"/>
    <w:rsid w:val="00C434B7"/>
    <w:rsid w:val="00C43ABB"/>
    <w:rsid w:val="00C441A1"/>
    <w:rsid w:val="00C4672E"/>
    <w:rsid w:val="00C47844"/>
    <w:rsid w:val="00C5136C"/>
    <w:rsid w:val="00C51834"/>
    <w:rsid w:val="00C54880"/>
    <w:rsid w:val="00C55F89"/>
    <w:rsid w:val="00C577CE"/>
    <w:rsid w:val="00C57C44"/>
    <w:rsid w:val="00C633AB"/>
    <w:rsid w:val="00C633DB"/>
    <w:rsid w:val="00C668D2"/>
    <w:rsid w:val="00C66A96"/>
    <w:rsid w:val="00C70349"/>
    <w:rsid w:val="00C719AE"/>
    <w:rsid w:val="00C71C9A"/>
    <w:rsid w:val="00C830B5"/>
    <w:rsid w:val="00C871AC"/>
    <w:rsid w:val="00C93B89"/>
    <w:rsid w:val="00C9714F"/>
    <w:rsid w:val="00CA036A"/>
    <w:rsid w:val="00CA4F37"/>
    <w:rsid w:val="00CA5DB3"/>
    <w:rsid w:val="00CB645E"/>
    <w:rsid w:val="00CB6553"/>
    <w:rsid w:val="00CB784F"/>
    <w:rsid w:val="00CC0797"/>
    <w:rsid w:val="00CC3766"/>
    <w:rsid w:val="00CD344A"/>
    <w:rsid w:val="00CE4BA2"/>
    <w:rsid w:val="00CF6808"/>
    <w:rsid w:val="00CF73ED"/>
    <w:rsid w:val="00D02004"/>
    <w:rsid w:val="00D03BBB"/>
    <w:rsid w:val="00D060A1"/>
    <w:rsid w:val="00D1102A"/>
    <w:rsid w:val="00D117D0"/>
    <w:rsid w:val="00D15994"/>
    <w:rsid w:val="00D23789"/>
    <w:rsid w:val="00D318FC"/>
    <w:rsid w:val="00D31C52"/>
    <w:rsid w:val="00D3603E"/>
    <w:rsid w:val="00D379CE"/>
    <w:rsid w:val="00D379D0"/>
    <w:rsid w:val="00D415CA"/>
    <w:rsid w:val="00D41E9D"/>
    <w:rsid w:val="00D5191D"/>
    <w:rsid w:val="00D53C20"/>
    <w:rsid w:val="00D5596C"/>
    <w:rsid w:val="00D5704D"/>
    <w:rsid w:val="00D666F9"/>
    <w:rsid w:val="00D70338"/>
    <w:rsid w:val="00D703EC"/>
    <w:rsid w:val="00D71EA9"/>
    <w:rsid w:val="00D74619"/>
    <w:rsid w:val="00D769C0"/>
    <w:rsid w:val="00D7707A"/>
    <w:rsid w:val="00D77438"/>
    <w:rsid w:val="00D774E4"/>
    <w:rsid w:val="00D82AF7"/>
    <w:rsid w:val="00D82CC0"/>
    <w:rsid w:val="00D831EA"/>
    <w:rsid w:val="00D83E56"/>
    <w:rsid w:val="00D83E84"/>
    <w:rsid w:val="00D85C6E"/>
    <w:rsid w:val="00D86CC3"/>
    <w:rsid w:val="00D97B73"/>
    <w:rsid w:val="00DA5AB1"/>
    <w:rsid w:val="00DA5B39"/>
    <w:rsid w:val="00DA7A83"/>
    <w:rsid w:val="00DB0595"/>
    <w:rsid w:val="00DB2896"/>
    <w:rsid w:val="00DB3E70"/>
    <w:rsid w:val="00DB4047"/>
    <w:rsid w:val="00DB536A"/>
    <w:rsid w:val="00DC0D27"/>
    <w:rsid w:val="00DC1A68"/>
    <w:rsid w:val="00DC48D1"/>
    <w:rsid w:val="00DC525C"/>
    <w:rsid w:val="00DD3499"/>
    <w:rsid w:val="00DD593C"/>
    <w:rsid w:val="00DE0A70"/>
    <w:rsid w:val="00DE1E7E"/>
    <w:rsid w:val="00DE40B1"/>
    <w:rsid w:val="00DF0A51"/>
    <w:rsid w:val="00DF0F0C"/>
    <w:rsid w:val="00E02024"/>
    <w:rsid w:val="00E1499C"/>
    <w:rsid w:val="00E166CE"/>
    <w:rsid w:val="00E1712B"/>
    <w:rsid w:val="00E172CA"/>
    <w:rsid w:val="00E22AE4"/>
    <w:rsid w:val="00E2428A"/>
    <w:rsid w:val="00E248A6"/>
    <w:rsid w:val="00E24A66"/>
    <w:rsid w:val="00E26261"/>
    <w:rsid w:val="00E305CC"/>
    <w:rsid w:val="00E3346C"/>
    <w:rsid w:val="00E36116"/>
    <w:rsid w:val="00E372BC"/>
    <w:rsid w:val="00E378B2"/>
    <w:rsid w:val="00E45A95"/>
    <w:rsid w:val="00E5011F"/>
    <w:rsid w:val="00E51415"/>
    <w:rsid w:val="00E543B3"/>
    <w:rsid w:val="00E63D73"/>
    <w:rsid w:val="00E66598"/>
    <w:rsid w:val="00E73BE4"/>
    <w:rsid w:val="00E748ED"/>
    <w:rsid w:val="00E75164"/>
    <w:rsid w:val="00E754A8"/>
    <w:rsid w:val="00E80988"/>
    <w:rsid w:val="00E81E51"/>
    <w:rsid w:val="00E846BB"/>
    <w:rsid w:val="00E8713D"/>
    <w:rsid w:val="00E87C11"/>
    <w:rsid w:val="00E90D48"/>
    <w:rsid w:val="00E94023"/>
    <w:rsid w:val="00E9461E"/>
    <w:rsid w:val="00EA04B7"/>
    <w:rsid w:val="00EA2618"/>
    <w:rsid w:val="00EB0319"/>
    <w:rsid w:val="00EB2CC6"/>
    <w:rsid w:val="00EB38C2"/>
    <w:rsid w:val="00EB4A8A"/>
    <w:rsid w:val="00EB7A65"/>
    <w:rsid w:val="00EC208A"/>
    <w:rsid w:val="00EC5BCA"/>
    <w:rsid w:val="00ED0883"/>
    <w:rsid w:val="00ED648E"/>
    <w:rsid w:val="00EE3092"/>
    <w:rsid w:val="00F014E9"/>
    <w:rsid w:val="00F03397"/>
    <w:rsid w:val="00F04147"/>
    <w:rsid w:val="00F04DDB"/>
    <w:rsid w:val="00F058D7"/>
    <w:rsid w:val="00F17C01"/>
    <w:rsid w:val="00F20C8A"/>
    <w:rsid w:val="00F23BBD"/>
    <w:rsid w:val="00F24411"/>
    <w:rsid w:val="00F27635"/>
    <w:rsid w:val="00F30D78"/>
    <w:rsid w:val="00F32394"/>
    <w:rsid w:val="00F41389"/>
    <w:rsid w:val="00F41545"/>
    <w:rsid w:val="00F54CDB"/>
    <w:rsid w:val="00F5735A"/>
    <w:rsid w:val="00F57B7F"/>
    <w:rsid w:val="00F626FE"/>
    <w:rsid w:val="00F63EA9"/>
    <w:rsid w:val="00F64DBF"/>
    <w:rsid w:val="00F65A8B"/>
    <w:rsid w:val="00F7008D"/>
    <w:rsid w:val="00F76DE4"/>
    <w:rsid w:val="00F77E5F"/>
    <w:rsid w:val="00F900BA"/>
    <w:rsid w:val="00F92875"/>
    <w:rsid w:val="00F94D19"/>
    <w:rsid w:val="00F9589E"/>
    <w:rsid w:val="00FA4640"/>
    <w:rsid w:val="00FA5092"/>
    <w:rsid w:val="00FA7960"/>
    <w:rsid w:val="00FB1B7A"/>
    <w:rsid w:val="00FB7069"/>
    <w:rsid w:val="00FC0C02"/>
    <w:rsid w:val="00FC4B23"/>
    <w:rsid w:val="00FC5019"/>
    <w:rsid w:val="00FC6131"/>
    <w:rsid w:val="00FC6E69"/>
    <w:rsid w:val="00FD3B11"/>
    <w:rsid w:val="00FD6F75"/>
    <w:rsid w:val="00FD726C"/>
    <w:rsid w:val="00FE4472"/>
    <w:rsid w:val="00FE4DA3"/>
    <w:rsid w:val="00FE5BC8"/>
    <w:rsid w:val="00FF0E82"/>
    <w:rsid w:val="00FF0E92"/>
    <w:rsid w:val="00FF5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2F8D3A1"/>
  <w15:docId w15:val="{9E3FE529-31EB-4BB5-A479-76317678C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E129C"/>
  </w:style>
  <w:style w:type="paragraph" w:styleId="Titolo1">
    <w:name w:val="heading 1"/>
    <w:basedOn w:val="Normale"/>
    <w:next w:val="Normale"/>
    <w:link w:val="Titolo1Carattere"/>
    <w:uiPriority w:val="9"/>
    <w:qFormat/>
    <w:rsid w:val="000E129C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244061" w:themeColor="accent1" w:themeShade="80"/>
      <w:sz w:val="36"/>
      <w:szCs w:val="36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E129C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E129C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E129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E129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365F9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E129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244061" w:themeColor="accent1" w:themeShade="80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E129C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244061" w:themeColor="accent1" w:themeShade="80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E129C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244061" w:themeColor="accent1" w:themeShade="8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E129C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44061" w:themeColor="accent1" w:themeShade="8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</w:style>
  <w:style w:type="character" w:customStyle="1" w:styleId="Punti">
    <w:name w:val="Punti"/>
    <w:rPr>
      <w:rFonts w:ascii="OpenSymbol" w:eastAsia="OpenSymbol" w:hAnsi="OpenSymbol" w:cs="OpenSymbol"/>
    </w:rPr>
  </w:style>
  <w:style w:type="character" w:styleId="Collegamentoipertestuale">
    <w:name w:val="Hyperlink"/>
    <w:uiPriority w:val="99"/>
    <w:rPr>
      <w:color w:val="0563C1"/>
      <w:u w:val="single"/>
    </w:rPr>
  </w:style>
  <w:style w:type="character" w:styleId="Rimandonotaapidipagina">
    <w:name w:val="footnote reference"/>
    <w:rPr>
      <w:vertAlign w:val="superscript"/>
    </w:rPr>
  </w:style>
  <w:style w:type="character" w:customStyle="1" w:styleId="Rimandonotaapidipagina1">
    <w:name w:val="Rimando nota a piè di pagina1"/>
    <w:rPr>
      <w:vertAlign w:val="superscript"/>
    </w:rPr>
  </w:style>
  <w:style w:type="character" w:customStyle="1" w:styleId="Rimandocommento1">
    <w:name w:val="Rimando commento1"/>
    <w:rPr>
      <w:sz w:val="16"/>
      <w:szCs w:val="16"/>
    </w:rPr>
  </w:style>
  <w:style w:type="character" w:customStyle="1" w:styleId="TestocommentoCarattere">
    <w:name w:val="Testo commento Carattere"/>
    <w:rPr>
      <w:rFonts w:ascii="Calibri" w:hAnsi="Calibri"/>
      <w:kern w:val="1"/>
      <w:sz w:val="20"/>
      <w:szCs w:val="20"/>
    </w:rPr>
  </w:style>
  <w:style w:type="character" w:customStyle="1" w:styleId="TestofumettoCarattere">
    <w:name w:val="Testo fumetto Carattere"/>
    <w:rPr>
      <w:rFonts w:ascii="Segoe UI" w:hAnsi="Segoe UI" w:cs="Segoe UI"/>
      <w:sz w:val="18"/>
      <w:szCs w:val="18"/>
    </w:rPr>
  </w:style>
  <w:style w:type="character" w:customStyle="1" w:styleId="IntestazioneCarattere">
    <w:name w:val="Intestazione Carattere"/>
    <w:rPr>
      <w:rFonts w:ascii="Calibri" w:eastAsia="SimSun" w:hAnsi="Calibri"/>
      <w:sz w:val="22"/>
      <w:szCs w:val="22"/>
    </w:rPr>
  </w:style>
  <w:style w:type="character" w:customStyle="1" w:styleId="ListLabel1">
    <w:name w:val="ListLabel 1"/>
    <w:rPr>
      <w:rFonts w:eastAsia="OpenSymbol" w:cs="OpenSymbol"/>
    </w:rPr>
  </w:style>
  <w:style w:type="character" w:customStyle="1" w:styleId="StandardCarattere">
    <w:name w:val="Standard Carattere"/>
    <w:basedOn w:val="Carpredefinitoparagrafo1"/>
  </w:style>
  <w:style w:type="character" w:customStyle="1" w:styleId="TestocommentoCarattere1">
    <w:name w:val="Testo commento Carattere1"/>
    <w:rPr>
      <w:rFonts w:ascii="Calibri" w:hAnsi="Calibri"/>
      <w:sz w:val="20"/>
      <w:szCs w:val="20"/>
    </w:rPr>
  </w:style>
  <w:style w:type="character" w:customStyle="1" w:styleId="SoggettocommentoCarattere">
    <w:name w:val="Soggetto commento Carattere"/>
    <w:rPr>
      <w:rFonts w:ascii="Calibri" w:hAnsi="Calibri"/>
      <w:b/>
      <w:bCs/>
      <w:sz w:val="20"/>
      <w:szCs w:val="20"/>
    </w:rPr>
  </w:style>
  <w:style w:type="character" w:customStyle="1" w:styleId="ListLabel2">
    <w:name w:val="ListLabel 2"/>
    <w:rPr>
      <w:rFonts w:eastAsia="OpenSymbol" w:cs="OpenSymbol"/>
    </w:rPr>
  </w:style>
  <w:style w:type="character" w:customStyle="1" w:styleId="Universit-DirezioneedirigenteCarattere">
    <w:name w:val="Università - Direzione e dirigente Carattere"/>
    <w:rPr>
      <w:rFonts w:ascii="Calibri" w:eastAsia="Times New Roman" w:hAnsi="Calibri" w:cs="Times New Roman"/>
      <w:color w:val="0C1975"/>
      <w:sz w:val="20"/>
      <w:szCs w:val="20"/>
      <w:lang w:val="en-US"/>
    </w:rPr>
  </w:style>
  <w:style w:type="character" w:styleId="Collegamentovisitato">
    <w:name w:val="FollowedHyperlink"/>
    <w:rPr>
      <w:color w:val="800000"/>
      <w:u w:val="single"/>
    </w:rPr>
  </w:style>
  <w:style w:type="character" w:customStyle="1" w:styleId="apple-converted-space">
    <w:name w:val="apple-converted-space"/>
    <w:basedOn w:val="Carpredefinitoparagrafo1"/>
  </w:style>
  <w:style w:type="character" w:customStyle="1" w:styleId="ListLabel3">
    <w:name w:val="ListLabel 3"/>
    <w:rPr>
      <w:rFonts w:eastAsia="OpenSymbol" w:cs="OpenSymbol"/>
    </w:rPr>
  </w:style>
  <w:style w:type="character" w:customStyle="1" w:styleId="ListLabel4">
    <w:name w:val="ListLabel 4"/>
    <w:rPr>
      <w:rFonts w:cs="Courier New"/>
    </w:rPr>
  </w:style>
  <w:style w:type="paragraph" w:customStyle="1" w:styleId="Intestazione1">
    <w:name w:val="Intestazione1"/>
    <w:basedOn w:val="Normale"/>
    <w:next w:val="Corpodeltesto"/>
    <w:pPr>
      <w:keepNext/>
      <w:spacing w:before="240" w:after="120"/>
    </w:pPr>
    <w:rPr>
      <w:rFonts w:ascii="Arial" w:eastAsia="MS Mincho" w:hAnsi="Arial" w:cs="Mangal"/>
      <w:sz w:val="28"/>
      <w:szCs w:val="28"/>
    </w:rPr>
  </w:style>
  <w:style w:type="paragraph" w:customStyle="1" w:styleId="Corpodeltesto">
    <w:name w:val="Corpo del testo"/>
    <w:basedOn w:val="Normale"/>
    <w:pPr>
      <w:spacing w:after="120"/>
    </w:pPr>
  </w:style>
  <w:style w:type="paragraph" w:styleId="Elenco">
    <w:name w:val="List"/>
    <w:basedOn w:val="Corpodeltesto"/>
    <w:rPr>
      <w:rFonts w:cs="Mangal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Mangal"/>
      <w:i/>
      <w:iCs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customStyle="1" w:styleId="Didascalia2">
    <w:name w:val="Didascalia2"/>
    <w:basedOn w:val="Normale"/>
    <w:pPr>
      <w:suppressLineNumbers/>
      <w:spacing w:before="120" w:after="120"/>
    </w:pPr>
    <w:rPr>
      <w:i/>
      <w:iCs/>
    </w:rPr>
  </w:style>
  <w:style w:type="paragraph" w:customStyle="1" w:styleId="Contenutotabella">
    <w:name w:val="Contenuto tabella"/>
    <w:basedOn w:val="Normale"/>
    <w:pPr>
      <w:suppressLineNumbers/>
    </w:pPr>
  </w:style>
  <w:style w:type="paragraph" w:customStyle="1" w:styleId="Intestazionetabella">
    <w:name w:val="Intestazione tabella"/>
    <w:basedOn w:val="Contenutotabella"/>
    <w:pPr>
      <w:jc w:val="center"/>
    </w:pPr>
    <w:rPr>
      <w:b/>
      <w:bCs/>
    </w:rPr>
  </w:style>
  <w:style w:type="paragraph" w:styleId="Testonotaapidipagina">
    <w:name w:val="footnote text"/>
    <w:basedOn w:val="Normale"/>
    <w:rsid w:val="00A349E1"/>
    <w:pPr>
      <w:suppressLineNumbers/>
      <w:spacing w:after="0" w:line="240" w:lineRule="auto"/>
    </w:pPr>
    <w:rPr>
      <w:sz w:val="18"/>
      <w:szCs w:val="20"/>
    </w:rPr>
  </w:style>
  <w:style w:type="paragraph" w:customStyle="1" w:styleId="Testocommento1">
    <w:name w:val="Testo commento1"/>
    <w:basedOn w:val="Normale"/>
    <w:rPr>
      <w:rFonts w:ascii="Calibri" w:hAnsi="Calibri"/>
      <w:sz w:val="20"/>
      <w:szCs w:val="20"/>
    </w:rPr>
  </w:style>
  <w:style w:type="paragraph" w:customStyle="1" w:styleId="Testofumetto1">
    <w:name w:val="Testo fumetto1"/>
    <w:basedOn w:val="Normale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pPr>
      <w:suppressLineNumbers/>
      <w:tabs>
        <w:tab w:val="center" w:pos="4819"/>
        <w:tab w:val="right" w:pos="9638"/>
      </w:tabs>
    </w:pPr>
    <w:rPr>
      <w:rFonts w:ascii="Calibri" w:eastAsia="SimSun" w:hAnsi="Calibri"/>
    </w:rPr>
  </w:style>
  <w:style w:type="paragraph" w:customStyle="1" w:styleId="Soggettocommento1">
    <w:name w:val="Soggetto commento1"/>
    <w:basedOn w:val="Testocommento1"/>
    <w:pPr>
      <w:widowControl w:val="0"/>
      <w:suppressAutoHyphens/>
      <w:spacing w:after="0"/>
    </w:pPr>
    <w:rPr>
      <w:rFonts w:ascii="Times New Roman" w:hAnsi="Times New Roman"/>
      <w:b/>
      <w:bCs/>
    </w:rPr>
  </w:style>
  <w:style w:type="paragraph" w:styleId="Pidipagina">
    <w:name w:val="footer"/>
    <w:basedOn w:val="Normale"/>
    <w:link w:val="PidipaginaCarattere"/>
    <w:pPr>
      <w:suppressLineNumbers/>
      <w:tabs>
        <w:tab w:val="center" w:pos="4819"/>
        <w:tab w:val="right" w:pos="9638"/>
      </w:tabs>
    </w:pPr>
  </w:style>
  <w:style w:type="paragraph" w:customStyle="1" w:styleId="Universit-Intestazione">
    <w:name w:val="Università - Intestazione"/>
    <w:basedOn w:val="Normale"/>
    <w:pPr>
      <w:tabs>
        <w:tab w:val="left" w:pos="9360"/>
      </w:tabs>
      <w:ind w:left="360" w:right="278"/>
      <w:jc w:val="both"/>
    </w:pPr>
    <w:rPr>
      <w:rFonts w:ascii="Calibri" w:eastAsia="Times New Roman" w:hAnsi="Calibri" w:cs="Times New Roman"/>
      <w:b/>
      <w:color w:val="0C1975"/>
      <w:lang w:val="en-US"/>
    </w:rPr>
  </w:style>
  <w:style w:type="paragraph" w:customStyle="1" w:styleId="Universit-Direzioneedirigente">
    <w:name w:val="Università - Direzione e dirigente"/>
    <w:basedOn w:val="Normale"/>
    <w:pPr>
      <w:tabs>
        <w:tab w:val="left" w:pos="936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en-US"/>
    </w:rPr>
  </w:style>
  <w:style w:type="paragraph" w:customStyle="1" w:styleId="Contenutocornice">
    <w:name w:val="Contenuto cornice"/>
    <w:basedOn w:val="Corpodeltesto"/>
  </w:style>
  <w:style w:type="paragraph" w:customStyle="1" w:styleId="Paragrafoelenco1">
    <w:name w:val="Paragrafo elenco1"/>
    <w:basedOn w:val="Normale"/>
    <w:pPr>
      <w:spacing w:after="200" w:line="276" w:lineRule="auto"/>
      <w:ind w:left="720"/>
    </w:pPr>
    <w:rPr>
      <w:rFonts w:ascii="Calibri" w:eastAsia="Calibri" w:hAnsi="Calibri" w:cs="Times New Roman"/>
    </w:rPr>
  </w:style>
  <w:style w:type="paragraph" w:customStyle="1" w:styleId="Default">
    <w:name w:val="Default"/>
    <w:rPr>
      <w:rFonts w:ascii="Calibri" w:eastAsia="Calibri" w:hAnsi="Calibri" w:cs="Calibri"/>
      <w:color w:val="000000"/>
      <w:kern w:val="1"/>
      <w:sz w:val="24"/>
      <w:szCs w:val="24"/>
      <w:lang w:eastAsia="ar-SA"/>
    </w:rPr>
  </w:style>
  <w:style w:type="paragraph" w:styleId="Titolo">
    <w:name w:val="Title"/>
    <w:basedOn w:val="Normale"/>
    <w:next w:val="Normale"/>
    <w:link w:val="TitoloCarattere"/>
    <w:uiPriority w:val="10"/>
    <w:qFormat/>
    <w:rsid w:val="000E129C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1F497D" w:themeColor="text2"/>
      <w:spacing w:val="-15"/>
      <w:sz w:val="72"/>
      <w:szCs w:val="7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E129C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table" w:styleId="Grigliatabella">
    <w:name w:val="Table Grid"/>
    <w:basedOn w:val="Tabellanormale"/>
    <w:uiPriority w:val="59"/>
    <w:rsid w:val="005134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1"/>
    <w:uiPriority w:val="99"/>
    <w:semiHidden/>
    <w:unhideWhenUsed/>
    <w:rsid w:val="003C0864"/>
    <w:rPr>
      <w:rFonts w:ascii="Tahoma" w:hAnsi="Tahoma"/>
      <w:sz w:val="16"/>
      <w:szCs w:val="16"/>
    </w:rPr>
  </w:style>
  <w:style w:type="character" w:customStyle="1" w:styleId="TestofumettoCarattere1">
    <w:name w:val="Testo fumetto Carattere1"/>
    <w:basedOn w:val="Carpredefinitoparagrafo"/>
    <w:link w:val="Testofumetto"/>
    <w:uiPriority w:val="99"/>
    <w:semiHidden/>
    <w:rsid w:val="003C0864"/>
    <w:rPr>
      <w:rFonts w:ascii="Tahoma" w:eastAsia="Arial Unicode MS" w:hAnsi="Tahoma" w:cs="Tahoma"/>
      <w:kern w:val="1"/>
      <w:sz w:val="16"/>
      <w:szCs w:val="16"/>
      <w:lang w:eastAsia="ar-SA"/>
    </w:rPr>
  </w:style>
  <w:style w:type="character" w:customStyle="1" w:styleId="PidipaginaCarattere">
    <w:name w:val="Piè di pagina Carattere"/>
    <w:basedOn w:val="Carpredefinitoparagrafo"/>
    <w:link w:val="Pidipagina"/>
    <w:rsid w:val="003C0864"/>
    <w:rPr>
      <w:rFonts w:eastAsia="Arial Unicode MS" w:cs="Tahoma"/>
      <w:kern w:val="1"/>
      <w:sz w:val="24"/>
      <w:szCs w:val="24"/>
      <w:lang w:eastAsia="ar-SA"/>
    </w:rPr>
  </w:style>
  <w:style w:type="paragraph" w:styleId="Paragrafoelenco">
    <w:name w:val="List Paragraph"/>
    <w:basedOn w:val="Normale"/>
    <w:uiPriority w:val="34"/>
    <w:qFormat/>
    <w:rsid w:val="001E188E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0E129C"/>
    <w:rPr>
      <w:rFonts w:asciiTheme="majorHAnsi" w:eastAsiaTheme="majorEastAsia" w:hAnsiTheme="majorHAnsi" w:cstheme="majorBidi"/>
      <w:color w:val="244061" w:themeColor="accent1" w:themeShade="80"/>
      <w:sz w:val="36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E129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E129C"/>
    <w:rPr>
      <w:rFonts w:asciiTheme="majorHAnsi" w:eastAsiaTheme="majorEastAsia" w:hAnsiTheme="majorHAnsi" w:cstheme="majorBidi"/>
      <w:color w:val="365F9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E129C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E129C"/>
    <w:rPr>
      <w:rFonts w:asciiTheme="majorHAnsi" w:eastAsiaTheme="majorEastAsia" w:hAnsiTheme="majorHAnsi" w:cstheme="majorBidi"/>
      <w:caps/>
      <w:color w:val="365F9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E129C"/>
    <w:rPr>
      <w:rFonts w:asciiTheme="majorHAnsi" w:eastAsiaTheme="majorEastAsia" w:hAnsiTheme="majorHAnsi" w:cstheme="majorBidi"/>
      <w:i/>
      <w:iCs/>
      <w:caps/>
      <w:color w:val="244061" w:themeColor="accent1" w:themeShade="80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E129C"/>
    <w:rPr>
      <w:rFonts w:asciiTheme="majorHAnsi" w:eastAsiaTheme="majorEastAsia" w:hAnsiTheme="majorHAnsi" w:cstheme="majorBidi"/>
      <w:b/>
      <w:bCs/>
      <w:color w:val="244061" w:themeColor="accent1" w:themeShade="80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E129C"/>
    <w:rPr>
      <w:rFonts w:asciiTheme="majorHAnsi" w:eastAsiaTheme="majorEastAsia" w:hAnsiTheme="majorHAnsi" w:cstheme="majorBidi"/>
      <w:b/>
      <w:bCs/>
      <w:i/>
      <w:iCs/>
      <w:color w:val="244061" w:themeColor="accent1" w:themeShade="8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E129C"/>
    <w:rPr>
      <w:rFonts w:asciiTheme="majorHAnsi" w:eastAsiaTheme="majorEastAsia" w:hAnsiTheme="majorHAnsi" w:cstheme="majorBidi"/>
      <w:i/>
      <w:iCs/>
      <w:color w:val="244061" w:themeColor="accent1" w:themeShade="8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0E129C"/>
    <w:pPr>
      <w:spacing w:line="240" w:lineRule="auto"/>
    </w:pPr>
    <w:rPr>
      <w:b/>
      <w:bCs/>
      <w:smallCaps/>
      <w:color w:val="1F497D" w:themeColor="text2"/>
    </w:rPr>
  </w:style>
  <w:style w:type="character" w:customStyle="1" w:styleId="TitoloCarattere">
    <w:name w:val="Titolo Carattere"/>
    <w:basedOn w:val="Carpredefinitoparagrafo"/>
    <w:link w:val="Titolo"/>
    <w:uiPriority w:val="10"/>
    <w:rsid w:val="000E129C"/>
    <w:rPr>
      <w:rFonts w:asciiTheme="majorHAnsi" w:eastAsiaTheme="majorEastAsia" w:hAnsiTheme="majorHAnsi" w:cstheme="majorBidi"/>
      <w:caps/>
      <w:color w:val="1F497D" w:themeColor="text2"/>
      <w:spacing w:val="-15"/>
      <w:sz w:val="72"/>
      <w:szCs w:val="72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E129C"/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styleId="Enfasigrassetto">
    <w:name w:val="Strong"/>
    <w:basedOn w:val="Carpredefinitoparagrafo"/>
    <w:uiPriority w:val="22"/>
    <w:qFormat/>
    <w:rsid w:val="000E129C"/>
    <w:rPr>
      <w:b/>
      <w:bCs/>
    </w:rPr>
  </w:style>
  <w:style w:type="character" w:styleId="Enfasicorsivo">
    <w:name w:val="Emphasis"/>
    <w:basedOn w:val="Carpredefinitoparagrafo"/>
    <w:uiPriority w:val="20"/>
    <w:qFormat/>
    <w:rsid w:val="000E129C"/>
    <w:rPr>
      <w:i/>
      <w:iCs/>
    </w:rPr>
  </w:style>
  <w:style w:type="paragraph" w:styleId="Nessunaspaziatura">
    <w:name w:val="No Spacing"/>
    <w:uiPriority w:val="1"/>
    <w:qFormat/>
    <w:rsid w:val="000E129C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0E129C"/>
    <w:pPr>
      <w:spacing w:before="120" w:after="120"/>
      <w:ind w:left="720"/>
    </w:pPr>
    <w:rPr>
      <w:color w:val="1F497D" w:themeColor="text2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E129C"/>
    <w:rPr>
      <w:color w:val="1F497D" w:themeColor="text2"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E129C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1F497D" w:themeColor="text2"/>
      <w:spacing w:val="-6"/>
      <w:sz w:val="32"/>
      <w:szCs w:val="32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E129C"/>
    <w:rPr>
      <w:rFonts w:asciiTheme="majorHAnsi" w:eastAsiaTheme="majorEastAsia" w:hAnsiTheme="majorHAnsi" w:cstheme="majorBidi"/>
      <w:color w:val="1F497D" w:themeColor="text2"/>
      <w:spacing w:val="-6"/>
      <w:sz w:val="32"/>
      <w:szCs w:val="32"/>
    </w:rPr>
  </w:style>
  <w:style w:type="character" w:styleId="Enfasidelicata">
    <w:name w:val="Subtle Emphasis"/>
    <w:basedOn w:val="Carpredefinitoparagrafo"/>
    <w:uiPriority w:val="19"/>
    <w:qFormat/>
    <w:rsid w:val="000E129C"/>
    <w:rPr>
      <w:i/>
      <w:iCs/>
      <w:color w:val="595959" w:themeColor="text1" w:themeTint="A6"/>
    </w:rPr>
  </w:style>
  <w:style w:type="character" w:styleId="Enfasiintensa">
    <w:name w:val="Intense Emphasis"/>
    <w:basedOn w:val="Carpredefinitoparagrafo"/>
    <w:uiPriority w:val="21"/>
    <w:qFormat/>
    <w:rsid w:val="000E129C"/>
    <w:rPr>
      <w:b/>
      <w:bCs/>
      <w:i/>
      <w:iCs/>
    </w:rPr>
  </w:style>
  <w:style w:type="character" w:styleId="Riferimentodelicato">
    <w:name w:val="Subtle Reference"/>
    <w:basedOn w:val="Carpredefinitoparagrafo"/>
    <w:uiPriority w:val="31"/>
    <w:qFormat/>
    <w:rsid w:val="000E129C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Riferimentointenso">
    <w:name w:val="Intense Reference"/>
    <w:basedOn w:val="Carpredefinitoparagrafo"/>
    <w:uiPriority w:val="32"/>
    <w:qFormat/>
    <w:rsid w:val="000E129C"/>
    <w:rPr>
      <w:b/>
      <w:bCs/>
      <w:smallCaps/>
      <w:color w:val="1F497D" w:themeColor="text2"/>
      <w:u w:val="single"/>
    </w:rPr>
  </w:style>
  <w:style w:type="character" w:styleId="Titolodellibro">
    <w:name w:val="Book Title"/>
    <w:basedOn w:val="Carpredefinitoparagrafo"/>
    <w:uiPriority w:val="33"/>
    <w:qFormat/>
    <w:rsid w:val="000E129C"/>
    <w:rPr>
      <w:b/>
      <w:bCs/>
      <w:smallCaps/>
      <w:spacing w:val="10"/>
    </w:rPr>
  </w:style>
  <w:style w:type="paragraph" w:styleId="Titolosommario">
    <w:name w:val="TOC Heading"/>
    <w:basedOn w:val="Titolo1"/>
    <w:next w:val="Normale"/>
    <w:uiPriority w:val="39"/>
    <w:unhideWhenUsed/>
    <w:qFormat/>
    <w:rsid w:val="000E129C"/>
    <w:pPr>
      <w:outlineLvl w:val="9"/>
    </w:pPr>
  </w:style>
  <w:style w:type="paragraph" w:customStyle="1" w:styleId="Stile1">
    <w:name w:val="Stile1"/>
    <w:basedOn w:val="Normale"/>
    <w:next w:val="Indice"/>
    <w:qFormat/>
    <w:rsid w:val="000E129C"/>
    <w:pPr>
      <w:spacing w:line="276" w:lineRule="auto"/>
      <w:jc w:val="center"/>
    </w:pPr>
    <w:rPr>
      <w:rFonts w:cs="Times New Roman"/>
      <w:b/>
      <w:bCs/>
      <w:color w:val="000000"/>
    </w:rPr>
  </w:style>
  <w:style w:type="paragraph" w:styleId="Sommario1">
    <w:name w:val="toc 1"/>
    <w:basedOn w:val="Normale"/>
    <w:next w:val="Normale"/>
    <w:autoRedefine/>
    <w:uiPriority w:val="39"/>
    <w:unhideWhenUsed/>
    <w:rsid w:val="009233E0"/>
    <w:pPr>
      <w:spacing w:after="100"/>
    </w:pPr>
  </w:style>
  <w:style w:type="paragraph" w:styleId="Sommario2">
    <w:name w:val="toc 2"/>
    <w:basedOn w:val="Normale"/>
    <w:next w:val="Normale"/>
    <w:autoRedefine/>
    <w:uiPriority w:val="39"/>
    <w:unhideWhenUsed/>
    <w:rsid w:val="0030799A"/>
    <w:pPr>
      <w:spacing w:after="100"/>
      <w:ind w:left="220"/>
    </w:pPr>
  </w:style>
  <w:style w:type="paragraph" w:styleId="Sommario3">
    <w:name w:val="toc 3"/>
    <w:basedOn w:val="Normale"/>
    <w:next w:val="Normale"/>
    <w:autoRedefine/>
    <w:uiPriority w:val="39"/>
    <w:unhideWhenUsed/>
    <w:rsid w:val="0030799A"/>
    <w:pPr>
      <w:spacing w:after="100"/>
      <w:ind w:left="440"/>
    </w:p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354DDA"/>
    <w:rPr>
      <w:color w:val="605E5C"/>
      <w:shd w:val="clear" w:color="auto" w:fill="E1DFDD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5D05B2"/>
    <w:rPr>
      <w:color w:val="605E5C"/>
      <w:shd w:val="clear" w:color="auto" w:fill="E1DFDD"/>
    </w:rPr>
  </w:style>
  <w:style w:type="table" w:customStyle="1" w:styleId="Grigliatabella1">
    <w:name w:val="Griglia tabella1"/>
    <w:basedOn w:val="Tabellanormale"/>
    <w:next w:val="Grigliatabella"/>
    <w:uiPriority w:val="59"/>
    <w:rsid w:val="00822F8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7A610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1986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yperlink" Target="http://ava.miur.it/" TargetMode="External"/><Relationship Id="rId18" Type="http://schemas.openxmlformats.org/officeDocument/2006/relationships/hyperlink" Target="https://www.almalaurea.it/lau/strumenti-e-servizi/indagini" TargetMode="External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hyperlink" Target="https://www.unica.it/unica/it/login.page?returnUrl=https%3A%2F%2Fwww.unica.it%2Funica%2F%2Fit%2Farea_riservata_aq.page&amp;redirectflag=1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anvur.it/attivita/ava/accreditamento-periodico/linee-guida-per-laccreditamento-periodico/" TargetMode="External"/><Relationship Id="rId17" Type="http://schemas.openxmlformats.org/officeDocument/2006/relationships/hyperlink" Target="https://www.unica.it/unica/it/ateneo_s01_ss01_sss07_03_s06.page" TargetMode="External"/><Relationship Id="rId25" Type="http://schemas.openxmlformats.org/officeDocument/2006/relationships/hyperlink" Target="https://webstudenti.unica.it/esse3/Guide/PaginaRicercaInse.do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u-gov.unica.it/u-gov-sso/login" TargetMode="External"/><Relationship Id="rId20" Type="http://schemas.openxmlformats.org/officeDocument/2006/relationships/hyperlink" Target="https://www.unica.it/unica/it/studenti_s01.page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protected/175471/0/def/ref/DOC175475/" TargetMode="External"/><Relationship Id="rId24" Type="http://schemas.openxmlformats.org/officeDocument/2006/relationships/hyperlink" Target="http://ava.miur.it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unica.it/unica/it/login.page?returnUrl=https%3A%2F%2Fwww.unica.it%2Funica%2F%2Fit%2Farea_riservata_aq.page&amp;redirectflag=1" TargetMode="External"/><Relationship Id="rId23" Type="http://schemas.openxmlformats.org/officeDocument/2006/relationships/hyperlink" Target="http://ava.miur.it/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://www.anvur.it/attivita/ava/accreditamento-periodico/linee-guida-per-laccreditamento-periodico/" TargetMode="External"/><Relationship Id="rId19" Type="http://schemas.openxmlformats.org/officeDocument/2006/relationships/hyperlink" Target="https://www.unica.it/unica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nvur.it/attivita/ava/riferimenti-normativi/" TargetMode="External"/><Relationship Id="rId14" Type="http://schemas.openxmlformats.org/officeDocument/2006/relationships/hyperlink" Target="https://www.universitaly.it/index.php/cercacorsi/universita" TargetMode="External"/><Relationship Id="rId22" Type="http://schemas.openxmlformats.org/officeDocument/2006/relationships/hyperlink" Target="https://www.unica.it/unica/it/ateneo_s01_ss01_sss07_03_s01.page" TargetMode="External"/><Relationship Id="rId27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693E41-88B2-4D49-A9B4-DD08F9AED7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14</Pages>
  <Words>3959</Words>
  <Characters>22567</Characters>
  <Application>Microsoft Office Word</Application>
  <DocSecurity>0</DocSecurity>
  <Lines>188</Lines>
  <Paragraphs>52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Guida Operativa PQA – Relazione Annuale CPDS – Rev. 6 del 10/05/2019</vt:lpstr>
    </vt:vector>
  </TitlesOfParts>
  <Company/>
  <LinksUpToDate>false</LinksUpToDate>
  <CharactersWithSpaces>26474</CharactersWithSpaces>
  <SharedDoc>false</SharedDoc>
  <HLinks>
    <vt:vector size="108" baseType="variant">
      <vt:variant>
        <vt:i4>2555941</vt:i4>
      </vt:variant>
      <vt:variant>
        <vt:i4>51</vt:i4>
      </vt:variant>
      <vt:variant>
        <vt:i4>0</vt:i4>
      </vt:variant>
      <vt:variant>
        <vt:i4>5</vt:i4>
      </vt:variant>
      <vt:variant>
        <vt:lpwstr>http://www.anvur.org/attachments/article/26/2. onvenzionali - Finalit%C3%A0 e procedure.pdf</vt:lpwstr>
      </vt:variant>
      <vt:variant>
        <vt:lpwstr/>
      </vt:variant>
      <vt:variant>
        <vt:i4>1900562</vt:i4>
      </vt:variant>
      <vt:variant>
        <vt:i4>48</vt:i4>
      </vt:variant>
      <vt:variant>
        <vt:i4>0</vt:i4>
      </vt:variant>
      <vt:variant>
        <vt:i4>5</vt:i4>
      </vt:variant>
      <vt:variant>
        <vt:lpwstr>http://sites.unica.it/statutoregolamenti/files/2015/07/Regolamento-didattico-di-ateneo-1.pdf</vt:lpwstr>
      </vt:variant>
      <vt:variant>
        <vt:lpwstr/>
      </vt:variant>
      <vt:variant>
        <vt:i4>4587547</vt:i4>
      </vt:variant>
      <vt:variant>
        <vt:i4>45</vt:i4>
      </vt:variant>
      <vt:variant>
        <vt:i4>0</vt:i4>
      </vt:variant>
      <vt:variant>
        <vt:i4>5</vt:i4>
      </vt:variant>
      <vt:variant>
        <vt:lpwstr>http://sites.unica.it/statutoregolamenti/files/2015/06/statuto-approvato-UniCa-definivito-x-gazzetta-11_8_2016-B.pdf</vt:lpwstr>
      </vt:variant>
      <vt:variant>
        <vt:lpwstr/>
      </vt:variant>
      <vt:variant>
        <vt:i4>2162814</vt:i4>
      </vt:variant>
      <vt:variant>
        <vt:i4>42</vt:i4>
      </vt:variant>
      <vt:variant>
        <vt:i4>0</vt:i4>
      </vt:variant>
      <vt:variant>
        <vt:i4>5</vt:i4>
      </vt:variant>
      <vt:variant>
        <vt:lpwstr>http://attiministeriali.miur.it/anno-2013/dicembre/dm-23122013.aspx</vt:lpwstr>
      </vt:variant>
      <vt:variant>
        <vt:lpwstr/>
      </vt:variant>
      <vt:variant>
        <vt:i4>7667748</vt:i4>
      </vt:variant>
      <vt:variant>
        <vt:i4>39</vt:i4>
      </vt:variant>
      <vt:variant>
        <vt:i4>0</vt:i4>
      </vt:variant>
      <vt:variant>
        <vt:i4>5</vt:i4>
      </vt:variant>
      <vt:variant>
        <vt:lpwstr>http://attiministeriali.miur.it/anno-2013/gennaio/dm-30012013.aspx</vt:lpwstr>
      </vt:variant>
      <vt:variant>
        <vt:lpwstr/>
      </vt:variant>
      <vt:variant>
        <vt:i4>5242961</vt:i4>
      </vt:variant>
      <vt:variant>
        <vt:i4>36</vt:i4>
      </vt:variant>
      <vt:variant>
        <vt:i4>0</vt:i4>
      </vt:variant>
      <vt:variant>
        <vt:i4>5</vt:i4>
      </vt:variant>
      <vt:variant>
        <vt:lpwstr>http://www.anvur.org/attachments/article/26/documento_finale_28_01_13.pdf</vt:lpwstr>
      </vt:variant>
      <vt:variant>
        <vt:lpwstr/>
      </vt:variant>
      <vt:variant>
        <vt:i4>1114205</vt:i4>
      </vt:variant>
      <vt:variant>
        <vt:i4>33</vt:i4>
      </vt:variant>
      <vt:variant>
        <vt:i4>0</vt:i4>
      </vt:variant>
      <vt:variant>
        <vt:i4>5</vt:i4>
      </vt:variant>
      <vt:variant>
        <vt:lpwstr>http://www.normattiva.it/uri-res/N2Ls?urn:nir:stato:decreto.legislativo:2012;019</vt:lpwstr>
      </vt:variant>
      <vt:variant>
        <vt:lpwstr/>
      </vt:variant>
      <vt:variant>
        <vt:i4>3473444</vt:i4>
      </vt:variant>
      <vt:variant>
        <vt:i4>30</vt:i4>
      </vt:variant>
      <vt:variant>
        <vt:i4>0</vt:i4>
      </vt:variant>
      <vt:variant>
        <vt:i4>5</vt:i4>
      </vt:variant>
      <vt:variant>
        <vt:lpwstr>http://www.normattiva.it/uri-res/N2Ls?urn:nir:stato:legge:2010;240</vt:lpwstr>
      </vt:variant>
      <vt:variant>
        <vt:lpwstr/>
      </vt:variant>
      <vt:variant>
        <vt:i4>3473473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Allegato_2</vt:lpwstr>
      </vt:variant>
      <vt:variant>
        <vt:i4>3539009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Allegato_1</vt:lpwstr>
      </vt:variant>
      <vt:variant>
        <vt:i4>7602277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Riferimenti</vt:lpwstr>
      </vt:variant>
      <vt:variant>
        <vt:i4>6357115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Indicazioni</vt:lpwstr>
      </vt:variant>
      <vt:variant>
        <vt:i4>6619261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Metodo</vt:lpwstr>
      </vt:variant>
      <vt:variant>
        <vt:i4>6357119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Scadenzario</vt:lpwstr>
      </vt:variant>
      <vt:variant>
        <vt:i4>458752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Struttura</vt:lpwstr>
      </vt:variant>
      <vt:variant>
        <vt:i4>196619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Relazione</vt:lpwstr>
      </vt:variant>
      <vt:variant>
        <vt:i4>196615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CPDS</vt:lpwstr>
      </vt:variant>
      <vt:variant>
        <vt:i4>8454160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Finalità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Guida Operativa PQA – Relazione Annuale CPDS – Rev. 7 del 22/09/2020</dc:title>
  <dc:creator>Presidio della Qualità di Ateneo – UniCa</dc:creator>
  <cp:lastModifiedBy>Fenice</cp:lastModifiedBy>
  <cp:revision>6</cp:revision>
  <cp:lastPrinted>2020-10-06T06:21:00Z</cp:lastPrinted>
  <dcterms:created xsi:type="dcterms:W3CDTF">2020-10-06T06:20:00Z</dcterms:created>
  <dcterms:modified xsi:type="dcterms:W3CDTF">2020-10-29T11:19:00Z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