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23A07" w:rsidRPr="00C23A07" w:rsidRDefault="00C23A07" w:rsidP="008D1171">
      <w:pPr>
        <w:jc w:val="center"/>
        <w:rPr>
          <w:rFonts w:ascii="Times New Roman" w:hAnsi="Times New Roman" w:cs="Times New Roman"/>
          <w:b/>
          <w:color w:val="000000"/>
          <w:sz w:val="32"/>
          <w:szCs w:val="32"/>
        </w:rPr>
      </w:pPr>
      <w:r w:rsidRPr="00C23A07">
        <w:rPr>
          <w:rFonts w:ascii="Times New Roman" w:hAnsi="Times New Roman" w:cs="Times New Roman"/>
          <w:b/>
          <w:color w:val="000000"/>
          <w:sz w:val="32"/>
          <w:szCs w:val="32"/>
        </w:rPr>
        <w:t>UNIVERSITA’ DEGLI STUDI DI CAGLIARI</w:t>
      </w:r>
    </w:p>
    <w:p w:rsidR="00FC58D0" w:rsidRPr="00C23A07" w:rsidRDefault="00FC58D0" w:rsidP="008D1171">
      <w:pPr>
        <w:jc w:val="center"/>
        <w:rPr>
          <w:rFonts w:ascii="Times New Roman" w:hAnsi="Times New Roman" w:cs="Times New Roman"/>
          <w:b/>
          <w:color w:val="000000"/>
          <w:sz w:val="24"/>
          <w:szCs w:val="24"/>
        </w:rPr>
      </w:pPr>
      <w:r w:rsidRPr="00C23A07">
        <w:rPr>
          <w:rFonts w:ascii="Times New Roman" w:hAnsi="Times New Roman" w:cs="Times New Roman"/>
          <w:b/>
          <w:color w:val="000000"/>
          <w:sz w:val="24"/>
          <w:szCs w:val="24"/>
        </w:rPr>
        <w:t>DIPARTIMENTO DI STORIA, BENI CULTURALI E TERRITORIO</w:t>
      </w:r>
    </w:p>
    <w:p w:rsidR="00BB1FBF" w:rsidRPr="00C23A07" w:rsidRDefault="00BB1FBF" w:rsidP="008D1171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C23A07">
        <w:rPr>
          <w:rFonts w:ascii="Times New Roman" w:hAnsi="Times New Roman" w:cs="Times New Roman"/>
          <w:color w:val="000000"/>
          <w:sz w:val="28"/>
          <w:szCs w:val="28"/>
        </w:rPr>
        <w:t>Il 19 ottobre 2015 in Cittadella dei Musei (Aula Rossa)</w:t>
      </w:r>
      <w:r w:rsidR="00C23A07" w:rsidRPr="00C23A07">
        <w:rPr>
          <w:rFonts w:ascii="Times New Roman" w:hAnsi="Times New Roman" w:cs="Times New Roman"/>
          <w:color w:val="000000"/>
          <w:sz w:val="28"/>
          <w:szCs w:val="28"/>
        </w:rPr>
        <w:t>, h.17</w:t>
      </w:r>
    </w:p>
    <w:p w:rsidR="00BB1FBF" w:rsidRPr="00C23A07" w:rsidRDefault="00BB1FBF" w:rsidP="008D1171">
      <w:pPr>
        <w:jc w:val="center"/>
        <w:rPr>
          <w:rFonts w:ascii="Times New Roman" w:hAnsi="Times New Roman" w:cs="Times New Roman"/>
          <w:b/>
          <w:color w:val="000000"/>
          <w:sz w:val="28"/>
          <w:szCs w:val="28"/>
        </w:rPr>
      </w:pPr>
      <w:r w:rsidRPr="00C23A07">
        <w:rPr>
          <w:rFonts w:ascii="Times New Roman" w:hAnsi="Times New Roman" w:cs="Times New Roman"/>
          <w:color w:val="000000"/>
          <w:sz w:val="28"/>
          <w:szCs w:val="28"/>
        </w:rPr>
        <w:t xml:space="preserve">Il </w:t>
      </w:r>
      <w:r w:rsidRPr="00C23A07">
        <w:rPr>
          <w:rFonts w:ascii="Times New Roman" w:hAnsi="Times New Roman" w:cs="Times New Roman"/>
          <w:b/>
          <w:color w:val="000000"/>
          <w:sz w:val="28"/>
          <w:szCs w:val="28"/>
        </w:rPr>
        <w:t>prof. Francisco Javier Herrera (Università di Sevilla)</w:t>
      </w:r>
    </w:p>
    <w:p w:rsidR="00BB1FBF" w:rsidRPr="00C23A07" w:rsidRDefault="00BB1FBF" w:rsidP="008D1171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C23A07">
        <w:rPr>
          <w:rFonts w:ascii="Times New Roman" w:hAnsi="Times New Roman" w:cs="Times New Roman"/>
          <w:color w:val="000000"/>
          <w:sz w:val="28"/>
          <w:szCs w:val="28"/>
        </w:rPr>
        <w:t xml:space="preserve">terrà una </w:t>
      </w:r>
      <w:r w:rsidRPr="00C23A07">
        <w:rPr>
          <w:rFonts w:ascii="Times New Roman" w:hAnsi="Times New Roman" w:cs="Times New Roman"/>
          <w:b/>
          <w:color w:val="FF0000"/>
          <w:sz w:val="28"/>
          <w:szCs w:val="28"/>
        </w:rPr>
        <w:t>conferenza</w:t>
      </w:r>
      <w:r w:rsidRPr="00C23A07">
        <w:rPr>
          <w:rFonts w:ascii="Times New Roman" w:hAnsi="Times New Roman" w:cs="Times New Roman"/>
          <w:color w:val="000000"/>
          <w:sz w:val="28"/>
          <w:szCs w:val="28"/>
        </w:rPr>
        <w:t xml:space="preserve"> dal titolo</w:t>
      </w:r>
    </w:p>
    <w:p w:rsidR="00BB1FBF" w:rsidRPr="00C23A07" w:rsidRDefault="00BB1FBF" w:rsidP="008D1171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 w:rsidRPr="00C23A07">
        <w:rPr>
          <w:rFonts w:ascii="Times New Roman" w:hAnsi="Times New Roman" w:cs="Times New Roman"/>
          <w:color w:val="000000"/>
          <w:sz w:val="28"/>
          <w:szCs w:val="28"/>
        </w:rPr>
        <w:t>"</w:t>
      </w:r>
      <w:r w:rsidRPr="00C23A07">
        <w:rPr>
          <w:rFonts w:ascii="Times New Roman" w:hAnsi="Times New Roman" w:cs="Times New Roman"/>
          <w:i/>
          <w:color w:val="000000"/>
          <w:sz w:val="28"/>
          <w:szCs w:val="28"/>
        </w:rPr>
        <w:t>Le origini della scuola sivigliana di scultura. Secoli XV-XVI</w:t>
      </w:r>
      <w:r w:rsidRPr="00C23A07">
        <w:rPr>
          <w:rFonts w:ascii="Times New Roman" w:hAnsi="Times New Roman" w:cs="Times New Roman"/>
          <w:color w:val="000000"/>
          <w:sz w:val="28"/>
          <w:szCs w:val="28"/>
        </w:rPr>
        <w:t>"</w:t>
      </w:r>
      <w:r w:rsidR="008D1171" w:rsidRPr="00C23A07"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p w:rsidR="006C139F" w:rsidRDefault="006C139F" w:rsidP="008D1171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5904E8" w:rsidRDefault="005904E8" w:rsidP="008D1171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noProof/>
          <w:color w:val="000000"/>
          <w:sz w:val="28"/>
          <w:szCs w:val="28"/>
          <w:lang w:eastAsia="it-IT"/>
        </w:rPr>
        <w:drawing>
          <wp:inline distT="0" distB="0" distL="0" distR="0">
            <wp:extent cx="3648075" cy="5267325"/>
            <wp:effectExtent l="0" t="0" r="9525" b="9525"/>
            <wp:docPr id="1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Nueva-Virgen del Pilar.jpg"/>
                    <pic:cNvPicPr/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48075" cy="526732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04E8" w:rsidRPr="007B583F" w:rsidRDefault="007B583F" w:rsidP="008D1171">
      <w:pPr>
        <w:jc w:val="center"/>
        <w:rPr>
          <w:rFonts w:ascii="Times New Roman" w:hAnsi="Times New Roman" w:cs="Times New Roman"/>
          <w:color w:val="000000"/>
          <w:sz w:val="20"/>
          <w:szCs w:val="20"/>
        </w:rPr>
      </w:pPr>
      <w:r w:rsidRPr="007B583F">
        <w:rPr>
          <w:rFonts w:ascii="Times New Roman" w:hAnsi="Times New Roman" w:cs="Times New Roman"/>
          <w:color w:val="000000"/>
          <w:sz w:val="20"/>
          <w:szCs w:val="20"/>
        </w:rPr>
        <w:t xml:space="preserve">Pedro </w:t>
      </w:r>
      <w:proofErr w:type="spellStart"/>
      <w:r w:rsidRPr="007B583F">
        <w:rPr>
          <w:rFonts w:ascii="Times New Roman" w:hAnsi="Times New Roman" w:cs="Times New Roman"/>
          <w:color w:val="000000"/>
          <w:sz w:val="20"/>
          <w:szCs w:val="20"/>
        </w:rPr>
        <w:t>Millan</w:t>
      </w:r>
      <w:proofErr w:type="spellEnd"/>
      <w:r w:rsidRPr="007B583F">
        <w:rPr>
          <w:rFonts w:ascii="Times New Roman" w:hAnsi="Times New Roman" w:cs="Times New Roman"/>
          <w:color w:val="000000"/>
          <w:sz w:val="20"/>
          <w:szCs w:val="20"/>
        </w:rPr>
        <w:t xml:space="preserve">, </w:t>
      </w:r>
      <w:proofErr w:type="spellStart"/>
      <w:r w:rsidRPr="007B583F">
        <w:rPr>
          <w:rFonts w:ascii="Times New Roman" w:hAnsi="Times New Roman" w:cs="Times New Roman"/>
          <w:i/>
          <w:color w:val="000000"/>
          <w:sz w:val="20"/>
          <w:szCs w:val="20"/>
        </w:rPr>
        <w:t>Virgen</w:t>
      </w:r>
      <w:proofErr w:type="spellEnd"/>
      <w:r w:rsidRPr="007B583F">
        <w:rPr>
          <w:rFonts w:ascii="Times New Roman" w:hAnsi="Times New Roman" w:cs="Times New Roman"/>
          <w:i/>
          <w:color w:val="000000"/>
          <w:sz w:val="20"/>
          <w:szCs w:val="20"/>
        </w:rPr>
        <w:t xml:space="preserve"> del Pilar</w:t>
      </w:r>
      <w:r w:rsidRPr="007B583F">
        <w:rPr>
          <w:rFonts w:ascii="Times New Roman" w:hAnsi="Times New Roman" w:cs="Times New Roman"/>
          <w:color w:val="000000"/>
          <w:sz w:val="20"/>
          <w:szCs w:val="20"/>
        </w:rPr>
        <w:t xml:space="preserve">, Sevilla, </w:t>
      </w:r>
      <w:proofErr w:type="spellStart"/>
      <w:r w:rsidRPr="007B583F">
        <w:rPr>
          <w:rFonts w:ascii="Times New Roman" w:hAnsi="Times New Roman" w:cs="Times New Roman"/>
          <w:color w:val="000000"/>
          <w:sz w:val="20"/>
          <w:szCs w:val="20"/>
        </w:rPr>
        <w:t>Catedral</w:t>
      </w:r>
      <w:proofErr w:type="spellEnd"/>
    </w:p>
    <w:p w:rsidR="005904E8" w:rsidRDefault="005904E8" w:rsidP="00503FF6">
      <w:pPr>
        <w:rPr>
          <w:rFonts w:ascii="Times New Roman" w:hAnsi="Times New Roman" w:cs="Times New Roman"/>
          <w:color w:val="000000"/>
          <w:sz w:val="28"/>
          <w:szCs w:val="28"/>
        </w:rPr>
      </w:pPr>
    </w:p>
    <w:p w:rsidR="00BB1FBF" w:rsidRPr="00C23A07" w:rsidRDefault="00C23A07" w:rsidP="00C23A07">
      <w:pPr>
        <w:jc w:val="center"/>
        <w:rPr>
          <w:rFonts w:ascii="Times New Roman" w:hAnsi="Times New Roman" w:cs="Times New Roman"/>
          <w:color w:val="000000"/>
          <w:sz w:val="28"/>
          <w:szCs w:val="28"/>
        </w:rPr>
      </w:pPr>
      <w:r>
        <w:rPr>
          <w:rFonts w:ascii="Times New Roman" w:hAnsi="Times New Roman" w:cs="Times New Roman"/>
          <w:color w:val="000000"/>
          <w:sz w:val="28"/>
          <w:szCs w:val="28"/>
        </w:rPr>
        <w:t>G</w:t>
      </w:r>
      <w:r>
        <w:rPr>
          <w:rFonts w:ascii="Times New Roman" w:hAnsi="Times New Roman" w:cs="Times New Roman"/>
          <w:color w:val="000000"/>
          <w:sz w:val="28"/>
          <w:szCs w:val="28"/>
        </w:rPr>
        <w:t>li studenti</w:t>
      </w:r>
      <w:r w:rsidR="00E1689F">
        <w:rPr>
          <w:rFonts w:ascii="Times New Roman" w:hAnsi="Times New Roman" w:cs="Times New Roman"/>
          <w:color w:val="000000"/>
          <w:sz w:val="28"/>
          <w:szCs w:val="28"/>
        </w:rPr>
        <w:t>, i dottorandi</w:t>
      </w:r>
      <w:bookmarkStart w:id="0" w:name="_GoBack"/>
      <w:bookmarkEnd w:id="0"/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D1171">
        <w:rPr>
          <w:rFonts w:ascii="Times New Roman" w:hAnsi="Times New Roman" w:cs="Times New Roman"/>
          <w:color w:val="000000"/>
          <w:sz w:val="28"/>
          <w:szCs w:val="28"/>
        </w:rPr>
        <w:t xml:space="preserve">e </w:t>
      </w:r>
      <w:r>
        <w:rPr>
          <w:rFonts w:ascii="Times New Roman" w:hAnsi="Times New Roman" w:cs="Times New Roman"/>
          <w:color w:val="000000"/>
          <w:sz w:val="28"/>
          <w:szCs w:val="28"/>
        </w:rPr>
        <w:t>t</w:t>
      </w:r>
      <w:r>
        <w:rPr>
          <w:rFonts w:ascii="Times New Roman" w:hAnsi="Times New Roman" w:cs="Times New Roman"/>
          <w:color w:val="000000"/>
          <w:sz w:val="28"/>
          <w:szCs w:val="28"/>
        </w:rPr>
        <w:t>utti</w:t>
      </w:r>
      <w:r>
        <w:rPr>
          <w:rFonts w:ascii="Times New Roman" w:hAnsi="Times New Roman" w:cs="Times New Roman"/>
          <w:color w:val="000000"/>
          <w:sz w:val="28"/>
          <w:szCs w:val="28"/>
        </w:rPr>
        <w:t xml:space="preserve"> </w:t>
      </w:r>
      <w:r w:rsidR="008D1171">
        <w:rPr>
          <w:rFonts w:ascii="Times New Roman" w:hAnsi="Times New Roman" w:cs="Times New Roman"/>
          <w:color w:val="000000"/>
          <w:sz w:val="28"/>
          <w:szCs w:val="28"/>
        </w:rPr>
        <w:t>gli interessati sono cordialmente invitati a partecipare</w:t>
      </w:r>
      <w:r>
        <w:rPr>
          <w:rFonts w:ascii="Times New Roman" w:hAnsi="Times New Roman" w:cs="Times New Roman"/>
          <w:color w:val="000000"/>
          <w:sz w:val="28"/>
          <w:szCs w:val="28"/>
        </w:rPr>
        <w:t>.</w:t>
      </w:r>
    </w:p>
    <w:sectPr w:rsidR="00BB1FBF" w:rsidRPr="00C23A07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283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F4A13"/>
    <w:rsid w:val="00371E9F"/>
    <w:rsid w:val="00472137"/>
    <w:rsid w:val="00503FF6"/>
    <w:rsid w:val="005904E8"/>
    <w:rsid w:val="006C139F"/>
    <w:rsid w:val="006C4104"/>
    <w:rsid w:val="007B583F"/>
    <w:rsid w:val="008D1171"/>
    <w:rsid w:val="009F4A13"/>
    <w:rsid w:val="00BB1FBF"/>
    <w:rsid w:val="00BB669E"/>
    <w:rsid w:val="00C23A07"/>
    <w:rsid w:val="00E1689F"/>
    <w:rsid w:val="00FC58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904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904E8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Testofumetto">
    <w:name w:val="Balloon Text"/>
    <w:basedOn w:val="Normale"/>
    <w:link w:val="TestofumettoCarattere"/>
    <w:uiPriority w:val="99"/>
    <w:semiHidden/>
    <w:unhideWhenUsed/>
    <w:rsid w:val="005904E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5904E8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jp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67</Words>
  <Characters>385</Characters>
  <Application>Microsoft Office Word</Application>
  <DocSecurity>0</DocSecurity>
  <Lines>3</Lines>
  <Paragraphs>1</Paragraphs>
  <ScaleCrop>false</ScaleCrop>
  <Company/>
  <LinksUpToDate>false</LinksUpToDate>
  <CharactersWithSpaces>451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Nome Utente</dc:creator>
  <cp:keywords/>
  <dc:description/>
  <cp:lastModifiedBy>Nome Utente</cp:lastModifiedBy>
  <cp:revision>13</cp:revision>
  <dcterms:created xsi:type="dcterms:W3CDTF">2015-10-12T11:21:00Z</dcterms:created>
  <dcterms:modified xsi:type="dcterms:W3CDTF">2015-10-13T15:30:00Z</dcterms:modified>
</cp:coreProperties>
</file>