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  <w:tab w:val="center" w:pos="5040"/>
          <w:tab w:val="left" w:pos="5940"/>
        </w:tabs>
        <w:ind w:left="720"/>
        <w:jc w:val="lef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ab/>
        <w:t xml:space="preserve"> </w:t>
      </w:r>
      <w:r>
        <w:rPr>
          <w:rFonts w:asciiTheme="minorHAnsi" w:hAnsiTheme="minorHAnsi"/>
          <w:color w:val="auto"/>
          <w:sz w:val="22"/>
          <w:szCs w:val="22"/>
        </w:rPr>
        <w:tab/>
        <w:t xml:space="preserve">                </w:t>
      </w: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53AB3" w:rsidRPr="006F0364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  <w:r w:rsidRPr="006F0364">
        <w:rPr>
          <w:rFonts w:asciiTheme="minorHAnsi" w:hAnsiTheme="minorHAnsi"/>
          <w:color w:val="auto"/>
          <w:sz w:val="22"/>
          <w:szCs w:val="22"/>
        </w:rPr>
        <w:t>Fondo Integrativo per la Ricerca (FIR)</w:t>
      </w:r>
      <w:r>
        <w:rPr>
          <w:rFonts w:asciiTheme="minorHAnsi" w:hAnsiTheme="minorHAnsi"/>
          <w:color w:val="auto"/>
          <w:sz w:val="22"/>
          <w:szCs w:val="22"/>
        </w:rPr>
        <w:t xml:space="preserve"> annualità 2019</w:t>
      </w: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  <w:r w:rsidRPr="006F0364">
        <w:rPr>
          <w:rFonts w:asciiTheme="minorHAnsi" w:hAnsiTheme="minorHAnsi"/>
          <w:color w:val="auto"/>
          <w:sz w:val="22"/>
          <w:szCs w:val="22"/>
        </w:rPr>
        <w:t>Prospetto di ripartizione ai Dipartimenti</w:t>
      </w: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99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3"/>
        <w:gridCol w:w="2126"/>
        <w:gridCol w:w="2127"/>
        <w:gridCol w:w="1014"/>
      </w:tblGrid>
      <w:tr w:rsidR="00953AB3" w:rsidRPr="006D27B2" w:rsidTr="007073DD">
        <w:trPr>
          <w:trHeight w:val="624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Dipartimento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00740CBC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 xml:space="preserve">Ricercatori in </w:t>
            </w:r>
            <w:bookmarkStart w:id="0" w:name="_GoBack"/>
            <w:bookmarkEnd w:id="0"/>
            <w:r w:rsidRPr="00740CBC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possesso dei requisiti di produttività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Assegnazione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proofErr w:type="spellStart"/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Procapite</w:t>
            </w:r>
            <w:proofErr w:type="spellEnd"/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Fisica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38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€ 21.983,22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€ 578,51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Giurisprudenza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56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€ 33.705,95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€ 601,89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Ingegneria Civile, Ambientale e Architettura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76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€ 35.913,54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€ 472,55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Ingegneria Elettrica ed Elettronica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53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€ 28.186,77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€ 531,83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Ingegneria Meccanica, Chimica e dei Materiali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37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€ 21.217,61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€ 573,45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Cs/>
                <w:sz w:val="22"/>
                <w:szCs w:val="22"/>
              </w:rPr>
              <w:t>Lettere, lingue e beni culturali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106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€ 60.749,62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€ 573,11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Matematica e Informatica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48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€ 25.846,07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€ 538,46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Pedagogia, Psicologia, Filosofia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60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€ 32.492,02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€ 541,53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Biomediche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82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€ 41.077,86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€ 500,95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Chimiche e Geologiche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57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€ 32.971,26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€ 578,44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Chirurgiche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35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€ 21.692,99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€ 619,80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della Vita e dell'Ambiente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62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€ 37.353,91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€ 602,48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Economiche ed Aziendali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66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€ 40.112,32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€ 607,76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Scienze Mediche e di Sanità Pubblica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75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€ 41.000,00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€ 546,67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Cs/>
                <w:sz w:val="22"/>
                <w:szCs w:val="22"/>
              </w:rPr>
              <w:t>Scienze Politiche e Sociali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42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€ 25.696,86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€ 611,83</w:t>
            </w:r>
          </w:p>
        </w:tc>
      </w:tr>
      <w:tr w:rsidR="00953AB3" w:rsidRPr="006D27B2" w:rsidTr="007073DD">
        <w:trPr>
          <w:trHeight w:val="312"/>
        </w:trPr>
        <w:tc>
          <w:tcPr>
            <w:tcW w:w="4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TOTALE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 w:cs="Helvetica"/>
                <w:sz w:val="22"/>
                <w:szCs w:val="22"/>
              </w:rPr>
            </w:pPr>
            <w:r w:rsidRPr="006D27B2">
              <w:rPr>
                <w:rFonts w:asciiTheme="minorHAnsi" w:hAnsiTheme="minorHAnsi" w:cs="Helvetica"/>
                <w:sz w:val="22"/>
                <w:szCs w:val="22"/>
              </w:rPr>
              <w:t>893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D27B2">
              <w:rPr>
                <w:rFonts w:asciiTheme="minorHAnsi" w:hAnsiTheme="minorHAnsi"/>
                <w:b/>
                <w:bCs/>
                <w:sz w:val="22"/>
                <w:szCs w:val="22"/>
              </w:rPr>
              <w:t>€ 500.000,00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AB3" w:rsidRPr="006D27B2" w:rsidRDefault="00953AB3" w:rsidP="007073DD">
            <w:pPr>
              <w:tabs>
                <w:tab w:val="clear" w:pos="9000"/>
              </w:tabs>
              <w:ind w:left="0" w:right="0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D27B2">
              <w:rPr>
                <w:rFonts w:asciiTheme="minorHAnsi" w:hAnsiTheme="minorHAnsi"/>
                <w:sz w:val="22"/>
                <w:szCs w:val="22"/>
              </w:rPr>
              <w:t>€ 559,91</w:t>
            </w:r>
          </w:p>
        </w:tc>
      </w:tr>
    </w:tbl>
    <w:p w:rsidR="00953AB3" w:rsidRPr="006F0364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color w:val="auto"/>
          <w:sz w:val="22"/>
          <w:szCs w:val="22"/>
        </w:rPr>
      </w:pPr>
    </w:p>
    <w:p w:rsidR="00953AB3" w:rsidRPr="005E7572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0"/>
        <w:rPr>
          <w:color w:val="FF99CC"/>
          <w:sz w:val="24"/>
          <w:szCs w:val="24"/>
        </w:rPr>
      </w:pPr>
    </w:p>
    <w:p w:rsidR="00B24D6C" w:rsidRDefault="00B24D6C"/>
    <w:sectPr w:rsidR="00B24D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AB3"/>
    <w:rsid w:val="00953AB3"/>
    <w:rsid w:val="00B2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4F5D5E-2B77-44BF-BDB9-89A3E0A9F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53AB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53AB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Nives Bertarione</dc:creator>
  <cp:keywords/>
  <dc:description/>
  <cp:lastModifiedBy>Nives Bertarione</cp:lastModifiedBy>
  <cp:revision>1</cp:revision>
  <dcterms:created xsi:type="dcterms:W3CDTF">2020-12-10T16:24:00Z</dcterms:created>
  <dcterms:modified xsi:type="dcterms:W3CDTF">2020-12-10T16:27:00Z</dcterms:modified>
</cp:coreProperties>
</file>