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2493" w:rsidRPr="004615DE" w:rsidRDefault="00D92493" w:rsidP="005744DA">
      <w:pPr>
        <w:widowControl/>
        <w:tabs>
          <w:tab w:val="left" w:pos="1418"/>
        </w:tabs>
        <w:autoSpaceDE/>
        <w:autoSpaceDN/>
        <w:adjustRightInd/>
        <w:ind w:left="360" w:right="278"/>
        <w:jc w:val="both"/>
        <w:rPr>
          <w:lang w:val="it-IT" w:eastAsia="it-IT"/>
        </w:rPr>
      </w:pPr>
    </w:p>
    <w:p w:rsidR="00D92493" w:rsidRPr="004615DE" w:rsidRDefault="00D92493" w:rsidP="00D92493">
      <w:pPr>
        <w:spacing w:line="276" w:lineRule="auto"/>
        <w:jc w:val="both"/>
        <w:rPr>
          <w:sz w:val="22"/>
          <w:szCs w:val="22"/>
          <w:lang w:val="it-IT"/>
        </w:rPr>
      </w:pPr>
    </w:p>
    <w:p w:rsidR="00D92493" w:rsidRPr="004615DE" w:rsidRDefault="00950F4E" w:rsidP="00E72FAF">
      <w:pPr>
        <w:widowControl/>
        <w:jc w:val="both"/>
        <w:rPr>
          <w:b/>
          <w:sz w:val="22"/>
          <w:szCs w:val="22"/>
          <w:lang w:val="it-IT"/>
        </w:rPr>
      </w:pPr>
      <w:r w:rsidRPr="004615DE">
        <w:rPr>
          <w:b/>
          <w:sz w:val="22"/>
          <w:szCs w:val="22"/>
          <w:lang w:val="it-IT"/>
        </w:rPr>
        <w:t>Verbali della Commissione per la valutazione relativa al bando per il conferimento di una Borsa di ricerca, bando n. 1_2022, dal titolo “Valutazione dei valori di fondo di acque ubicate in aree minerarie“ nell’ambito del progetto “Studio sui Valori di Fondo nelle Aree Minerarie Sarde”, responsabile scientifico Prof. Rosa Cidu, approvata dal Consiglio di Dipartimento, verbale n. 25 del 23/11/2021.</w:t>
      </w:r>
    </w:p>
    <w:p w:rsidR="00D92493" w:rsidRPr="004615DE" w:rsidRDefault="00D92493" w:rsidP="00D92493">
      <w:pPr>
        <w:spacing w:line="276" w:lineRule="auto"/>
        <w:rPr>
          <w:sz w:val="22"/>
          <w:szCs w:val="22"/>
          <w:lang w:val="it-IT"/>
        </w:rPr>
      </w:pPr>
    </w:p>
    <w:p w:rsidR="00D92493" w:rsidRPr="004615DE" w:rsidRDefault="00D92493" w:rsidP="00D92493">
      <w:pPr>
        <w:spacing w:line="276" w:lineRule="auto"/>
        <w:rPr>
          <w:b/>
          <w:sz w:val="22"/>
          <w:szCs w:val="22"/>
          <w:u w:val="single"/>
          <w:lang w:val="it-IT"/>
        </w:rPr>
      </w:pPr>
      <w:r w:rsidRPr="004615DE">
        <w:rPr>
          <w:b/>
          <w:sz w:val="22"/>
          <w:szCs w:val="22"/>
          <w:u w:val="single"/>
          <w:lang w:val="it-IT"/>
        </w:rPr>
        <w:t xml:space="preserve">Primo Verbale </w:t>
      </w:r>
    </w:p>
    <w:p w:rsidR="00D92493" w:rsidRPr="004615DE" w:rsidRDefault="00D92493" w:rsidP="00D92493">
      <w:pPr>
        <w:spacing w:line="276" w:lineRule="auto"/>
        <w:jc w:val="right"/>
        <w:rPr>
          <w:sz w:val="22"/>
          <w:szCs w:val="22"/>
          <w:lang w:val="it-IT"/>
        </w:rPr>
      </w:pPr>
      <w:r w:rsidRPr="004615DE">
        <w:rPr>
          <w:sz w:val="22"/>
          <w:szCs w:val="22"/>
          <w:lang w:val="it-IT"/>
        </w:rPr>
        <w:t xml:space="preserve">Cagliari </w:t>
      </w:r>
      <w:r w:rsidR="00A405FE" w:rsidRPr="004615DE">
        <w:rPr>
          <w:sz w:val="22"/>
          <w:szCs w:val="22"/>
          <w:lang w:val="it-IT"/>
        </w:rPr>
        <w:t>1</w:t>
      </w:r>
      <w:r w:rsidR="00950F4E" w:rsidRPr="004615DE">
        <w:rPr>
          <w:sz w:val="22"/>
          <w:szCs w:val="22"/>
          <w:lang w:val="it-IT"/>
        </w:rPr>
        <w:t>4</w:t>
      </w:r>
      <w:r w:rsidR="00A405FE" w:rsidRPr="004615DE">
        <w:rPr>
          <w:sz w:val="22"/>
          <w:szCs w:val="22"/>
          <w:lang w:val="it-IT"/>
        </w:rPr>
        <w:t xml:space="preserve"> </w:t>
      </w:r>
      <w:r w:rsidR="00950F4E" w:rsidRPr="004615DE">
        <w:rPr>
          <w:sz w:val="22"/>
          <w:szCs w:val="22"/>
          <w:lang w:val="it-IT"/>
        </w:rPr>
        <w:t>febbr</w:t>
      </w:r>
      <w:r w:rsidR="00A405FE" w:rsidRPr="004615DE">
        <w:rPr>
          <w:sz w:val="22"/>
          <w:szCs w:val="22"/>
          <w:lang w:val="it-IT"/>
        </w:rPr>
        <w:t>aio 202</w:t>
      </w:r>
      <w:r w:rsidR="008012DD" w:rsidRPr="004615DE">
        <w:rPr>
          <w:sz w:val="22"/>
          <w:szCs w:val="22"/>
          <w:lang w:val="it-IT"/>
        </w:rPr>
        <w:t>2</w:t>
      </w:r>
    </w:p>
    <w:p w:rsidR="00D92493" w:rsidRPr="004615DE" w:rsidRDefault="00D92493" w:rsidP="00D92493">
      <w:pPr>
        <w:spacing w:line="276" w:lineRule="auto"/>
        <w:jc w:val="right"/>
        <w:rPr>
          <w:sz w:val="22"/>
          <w:szCs w:val="22"/>
          <w:lang w:val="it-IT"/>
        </w:rPr>
      </w:pPr>
    </w:p>
    <w:p w:rsidR="00D92493" w:rsidRPr="004615DE" w:rsidRDefault="00D92493" w:rsidP="00D92493">
      <w:pPr>
        <w:spacing w:line="276" w:lineRule="auto"/>
        <w:jc w:val="both"/>
        <w:rPr>
          <w:sz w:val="22"/>
          <w:szCs w:val="22"/>
          <w:lang w:val="it-IT"/>
        </w:rPr>
      </w:pPr>
      <w:r w:rsidRPr="004615DE">
        <w:rPr>
          <w:sz w:val="22"/>
          <w:szCs w:val="22"/>
          <w:lang w:val="it-IT"/>
        </w:rPr>
        <w:t xml:space="preserve">In data odierna, alle ore </w:t>
      </w:r>
      <w:r w:rsidR="00B868A3" w:rsidRPr="004615DE">
        <w:rPr>
          <w:sz w:val="22"/>
          <w:szCs w:val="22"/>
          <w:lang w:val="it-IT"/>
        </w:rPr>
        <w:t>9</w:t>
      </w:r>
      <w:r w:rsidR="00732FB2" w:rsidRPr="004615DE">
        <w:rPr>
          <w:sz w:val="22"/>
          <w:szCs w:val="22"/>
          <w:lang w:val="it-IT"/>
        </w:rPr>
        <w:t>:00</w:t>
      </w:r>
      <w:r w:rsidRPr="004615DE">
        <w:rPr>
          <w:sz w:val="22"/>
          <w:szCs w:val="22"/>
          <w:lang w:val="it-IT"/>
        </w:rPr>
        <w:t xml:space="preserve">, </w:t>
      </w:r>
      <w:r w:rsidR="00937632" w:rsidRPr="004615DE">
        <w:rPr>
          <w:sz w:val="22"/>
          <w:szCs w:val="22"/>
          <w:lang w:val="it-IT"/>
        </w:rPr>
        <w:t xml:space="preserve">in modalità telematica </w:t>
      </w:r>
      <w:r w:rsidRPr="004615DE">
        <w:rPr>
          <w:sz w:val="22"/>
          <w:szCs w:val="22"/>
          <w:lang w:val="it-IT"/>
        </w:rPr>
        <w:t>si è riunita la commissione giudicatrice per la valutazione relativa al bando per il conferimento della Borsa di ricerca dal titolo “</w:t>
      </w:r>
      <w:r w:rsidR="00F87EA2" w:rsidRPr="004615DE">
        <w:rPr>
          <w:b/>
          <w:sz w:val="22"/>
          <w:szCs w:val="22"/>
          <w:lang w:val="it-IT"/>
        </w:rPr>
        <w:t xml:space="preserve">Valutazione dei valori di fondo di </w:t>
      </w:r>
      <w:r w:rsidR="00950F4E" w:rsidRPr="004615DE">
        <w:rPr>
          <w:b/>
          <w:sz w:val="22"/>
          <w:szCs w:val="22"/>
          <w:lang w:val="it-IT"/>
        </w:rPr>
        <w:t>acque</w:t>
      </w:r>
      <w:r w:rsidR="00F87EA2" w:rsidRPr="004615DE">
        <w:rPr>
          <w:b/>
          <w:sz w:val="22"/>
          <w:szCs w:val="22"/>
          <w:lang w:val="it-IT"/>
        </w:rPr>
        <w:t xml:space="preserve"> ubicat</w:t>
      </w:r>
      <w:r w:rsidR="00950F4E" w:rsidRPr="004615DE">
        <w:rPr>
          <w:b/>
          <w:sz w:val="22"/>
          <w:szCs w:val="22"/>
          <w:lang w:val="it-IT"/>
        </w:rPr>
        <w:t>e</w:t>
      </w:r>
      <w:r w:rsidR="00F87EA2" w:rsidRPr="004615DE">
        <w:rPr>
          <w:b/>
          <w:sz w:val="22"/>
          <w:szCs w:val="22"/>
          <w:lang w:val="it-IT"/>
        </w:rPr>
        <w:t xml:space="preserve"> in aree minerarie</w:t>
      </w:r>
      <w:r w:rsidRPr="004615DE">
        <w:rPr>
          <w:sz w:val="22"/>
          <w:szCs w:val="22"/>
          <w:lang w:val="it-IT"/>
        </w:rPr>
        <w:t xml:space="preserve">”, </w:t>
      </w:r>
      <w:r w:rsidR="00950F4E" w:rsidRPr="004615DE">
        <w:rPr>
          <w:b/>
          <w:sz w:val="22"/>
          <w:szCs w:val="22"/>
          <w:lang w:val="it-IT"/>
        </w:rPr>
        <w:t>bando n. 1_2022</w:t>
      </w:r>
      <w:r w:rsidR="00950F4E" w:rsidRPr="004615DE">
        <w:rPr>
          <w:lang w:val="it-IT"/>
        </w:rPr>
        <w:t xml:space="preserve"> </w:t>
      </w:r>
      <w:r w:rsidR="00950F4E" w:rsidRPr="004615DE">
        <w:rPr>
          <w:b/>
          <w:sz w:val="22"/>
          <w:szCs w:val="22"/>
          <w:lang w:val="it-IT"/>
        </w:rPr>
        <w:t xml:space="preserve">repertorio n.11_2022 del 20.01.2022, </w:t>
      </w:r>
      <w:r w:rsidRPr="004615DE">
        <w:rPr>
          <w:sz w:val="22"/>
          <w:szCs w:val="22"/>
          <w:lang w:val="it-IT"/>
        </w:rPr>
        <w:t xml:space="preserve">nell’ambito del progetto </w:t>
      </w:r>
      <w:r w:rsidR="00F87EA2" w:rsidRPr="004615DE">
        <w:rPr>
          <w:sz w:val="22"/>
          <w:szCs w:val="22"/>
          <w:lang w:val="it-IT"/>
        </w:rPr>
        <w:t>“Determinazione dei valori di fondo naturale nei suoli e nelle acque sotterranee delle aree minerarie dismesse della Sardegna”</w:t>
      </w:r>
      <w:r w:rsidRPr="004615DE">
        <w:rPr>
          <w:sz w:val="22"/>
          <w:szCs w:val="22"/>
          <w:lang w:val="it-IT"/>
        </w:rPr>
        <w:t xml:space="preserve">, responsabile scientifico </w:t>
      </w:r>
      <w:r w:rsidR="004F7ACF" w:rsidRPr="004615DE">
        <w:rPr>
          <w:sz w:val="22"/>
          <w:szCs w:val="22"/>
          <w:lang w:val="it-IT"/>
        </w:rPr>
        <w:t>P</w:t>
      </w:r>
      <w:r w:rsidR="00357DD5" w:rsidRPr="004615DE">
        <w:rPr>
          <w:sz w:val="22"/>
          <w:szCs w:val="22"/>
          <w:lang w:val="it-IT"/>
        </w:rPr>
        <w:t>ro</w:t>
      </w:r>
      <w:r w:rsidR="004F7ACF" w:rsidRPr="004615DE">
        <w:rPr>
          <w:sz w:val="22"/>
          <w:szCs w:val="22"/>
          <w:lang w:val="it-IT"/>
        </w:rPr>
        <w:t>f</w:t>
      </w:r>
      <w:r w:rsidR="00357DD5" w:rsidRPr="004615DE">
        <w:rPr>
          <w:sz w:val="22"/>
          <w:szCs w:val="22"/>
          <w:lang w:val="it-IT"/>
        </w:rPr>
        <w:t>.</w:t>
      </w:r>
      <w:r w:rsidR="004F7ACF" w:rsidRPr="004615DE">
        <w:rPr>
          <w:sz w:val="22"/>
          <w:szCs w:val="22"/>
          <w:lang w:val="it-IT"/>
        </w:rPr>
        <w:t xml:space="preserve"> </w:t>
      </w:r>
      <w:r w:rsidR="00950F4E" w:rsidRPr="004615DE">
        <w:rPr>
          <w:sz w:val="22"/>
          <w:szCs w:val="22"/>
          <w:lang w:val="it-IT"/>
        </w:rPr>
        <w:t>Rosa Cidu</w:t>
      </w:r>
      <w:r w:rsidRPr="004615DE">
        <w:rPr>
          <w:sz w:val="22"/>
          <w:szCs w:val="22"/>
          <w:lang w:val="it-IT"/>
        </w:rPr>
        <w:t>, approvata dal Consiglio di Dipartimento n</w:t>
      </w:r>
      <w:r w:rsidR="008D1D1A" w:rsidRPr="004615DE">
        <w:rPr>
          <w:sz w:val="22"/>
          <w:szCs w:val="22"/>
          <w:lang w:val="it-IT"/>
        </w:rPr>
        <w:t xml:space="preserve">. </w:t>
      </w:r>
      <w:r w:rsidR="0043283F" w:rsidRPr="004615DE">
        <w:rPr>
          <w:sz w:val="22"/>
          <w:szCs w:val="22"/>
          <w:lang w:val="it-IT"/>
        </w:rPr>
        <w:t>25 del 23/11/2021</w:t>
      </w:r>
      <w:r w:rsidRPr="004615DE">
        <w:rPr>
          <w:sz w:val="22"/>
          <w:szCs w:val="22"/>
          <w:lang w:val="it-IT"/>
        </w:rPr>
        <w:t>.</w:t>
      </w:r>
    </w:p>
    <w:p w:rsidR="00D92493" w:rsidRPr="004615DE" w:rsidRDefault="00D92493" w:rsidP="00D92493">
      <w:pPr>
        <w:spacing w:line="276" w:lineRule="auto"/>
        <w:jc w:val="both"/>
        <w:rPr>
          <w:sz w:val="22"/>
          <w:szCs w:val="22"/>
          <w:lang w:val="it-IT"/>
        </w:rPr>
      </w:pPr>
    </w:p>
    <w:p w:rsidR="00D92493" w:rsidRPr="004615DE" w:rsidRDefault="00D92493" w:rsidP="00D92493">
      <w:pPr>
        <w:spacing w:line="276" w:lineRule="auto"/>
        <w:jc w:val="both"/>
        <w:rPr>
          <w:sz w:val="22"/>
          <w:szCs w:val="22"/>
          <w:lang w:val="it-IT"/>
        </w:rPr>
      </w:pPr>
      <w:r w:rsidRPr="004615DE">
        <w:rPr>
          <w:sz w:val="22"/>
          <w:szCs w:val="22"/>
          <w:lang w:val="it-IT"/>
        </w:rPr>
        <w:t xml:space="preserve">La Commissione Giudicatrice, nominata dal Direttore del Dipartimento con Disposizione </w:t>
      </w:r>
      <w:r w:rsidR="00950F4E" w:rsidRPr="004615DE">
        <w:rPr>
          <w:sz w:val="22"/>
          <w:szCs w:val="22"/>
          <w:lang w:val="it-IT"/>
        </w:rPr>
        <w:t>n. 90_2022 del 10/02/2022</w:t>
      </w:r>
      <w:r w:rsidR="001F14B6" w:rsidRPr="004615DE">
        <w:rPr>
          <w:sz w:val="22"/>
          <w:szCs w:val="22"/>
          <w:lang w:val="it-IT"/>
        </w:rPr>
        <w:t>, è composta da</w:t>
      </w:r>
      <w:r w:rsidR="0082325C" w:rsidRPr="004615DE">
        <w:rPr>
          <w:sz w:val="22"/>
          <w:szCs w:val="22"/>
          <w:lang w:val="it-IT"/>
        </w:rPr>
        <w:t>l</w:t>
      </w:r>
      <w:r w:rsidR="001F14B6" w:rsidRPr="004615DE">
        <w:rPr>
          <w:sz w:val="22"/>
          <w:szCs w:val="22"/>
          <w:lang w:val="it-IT"/>
        </w:rPr>
        <w:t>l</w:t>
      </w:r>
      <w:r w:rsidR="0082325C" w:rsidRPr="004615DE">
        <w:rPr>
          <w:sz w:val="22"/>
          <w:szCs w:val="22"/>
          <w:lang w:val="it-IT"/>
        </w:rPr>
        <w:t>a</w:t>
      </w:r>
      <w:r w:rsidR="001F14B6" w:rsidRPr="004615DE">
        <w:rPr>
          <w:sz w:val="22"/>
          <w:szCs w:val="22"/>
          <w:lang w:val="it-IT"/>
        </w:rPr>
        <w:t xml:space="preserve"> </w:t>
      </w:r>
      <w:r w:rsidRPr="004615DE">
        <w:rPr>
          <w:sz w:val="22"/>
          <w:szCs w:val="22"/>
          <w:lang w:val="it-IT"/>
        </w:rPr>
        <w:t>Prof.</w:t>
      </w:r>
      <w:r w:rsidR="0082325C" w:rsidRPr="004615DE">
        <w:rPr>
          <w:sz w:val="22"/>
          <w:szCs w:val="22"/>
          <w:lang w:val="it-IT"/>
        </w:rPr>
        <w:t>ssa Rosa Cidu, Presidente, e dai Professori</w:t>
      </w:r>
      <w:r w:rsidR="001F14B6" w:rsidRPr="004615DE">
        <w:rPr>
          <w:sz w:val="22"/>
          <w:szCs w:val="22"/>
          <w:lang w:val="it-IT"/>
        </w:rPr>
        <w:t xml:space="preserve"> Giovanni De Giudici</w:t>
      </w:r>
      <w:r w:rsidR="0082325C" w:rsidRPr="004615DE">
        <w:rPr>
          <w:sz w:val="22"/>
          <w:szCs w:val="22"/>
          <w:lang w:val="it-IT"/>
        </w:rPr>
        <w:t xml:space="preserve"> </w:t>
      </w:r>
      <w:r w:rsidR="001F14B6" w:rsidRPr="004615DE">
        <w:rPr>
          <w:sz w:val="22"/>
          <w:szCs w:val="22"/>
          <w:lang w:val="it-IT"/>
        </w:rPr>
        <w:t xml:space="preserve">e </w:t>
      </w:r>
      <w:r w:rsidR="00F87EA2" w:rsidRPr="004615DE">
        <w:rPr>
          <w:sz w:val="22"/>
          <w:szCs w:val="22"/>
          <w:lang w:val="it-IT"/>
        </w:rPr>
        <w:t>Prof.ssa Stefania Da Pelo</w:t>
      </w:r>
      <w:r w:rsidRPr="004615DE">
        <w:rPr>
          <w:sz w:val="22"/>
          <w:szCs w:val="22"/>
          <w:lang w:val="it-IT"/>
        </w:rPr>
        <w:t>.</w:t>
      </w:r>
    </w:p>
    <w:p w:rsidR="00D92493" w:rsidRPr="004615DE" w:rsidRDefault="00D92493" w:rsidP="00D92493">
      <w:pPr>
        <w:spacing w:line="276" w:lineRule="auto"/>
        <w:jc w:val="both"/>
        <w:rPr>
          <w:sz w:val="22"/>
          <w:szCs w:val="22"/>
          <w:lang w:val="it-IT"/>
        </w:rPr>
      </w:pPr>
    </w:p>
    <w:p w:rsidR="00D92493" w:rsidRPr="004615DE" w:rsidRDefault="00D92493" w:rsidP="00D92493">
      <w:pPr>
        <w:spacing w:line="276" w:lineRule="auto"/>
        <w:jc w:val="both"/>
        <w:rPr>
          <w:sz w:val="22"/>
          <w:szCs w:val="22"/>
          <w:lang w:val="it-IT"/>
        </w:rPr>
      </w:pPr>
      <w:r w:rsidRPr="004615DE">
        <w:rPr>
          <w:sz w:val="22"/>
          <w:szCs w:val="22"/>
          <w:lang w:val="it-IT"/>
        </w:rPr>
        <w:t>La Commissione esamina le domande pervenute e constata che non sono presenti domande provenienti da risorse interne (Art. 5. a, circolare prot. 147808 del 11/08/2017).</w:t>
      </w:r>
    </w:p>
    <w:p w:rsidR="00D92493" w:rsidRPr="004615DE" w:rsidRDefault="00D92493" w:rsidP="00D92493">
      <w:pPr>
        <w:spacing w:line="276" w:lineRule="auto"/>
        <w:jc w:val="both"/>
        <w:rPr>
          <w:sz w:val="22"/>
          <w:szCs w:val="22"/>
          <w:lang w:val="it-IT"/>
        </w:rPr>
      </w:pPr>
    </w:p>
    <w:p w:rsidR="00D92493" w:rsidRPr="004615DE" w:rsidRDefault="00D92493" w:rsidP="00D92493">
      <w:pPr>
        <w:spacing w:line="276" w:lineRule="auto"/>
        <w:jc w:val="both"/>
        <w:rPr>
          <w:sz w:val="22"/>
          <w:szCs w:val="22"/>
          <w:lang w:val="it-IT"/>
        </w:rPr>
      </w:pPr>
      <w:r w:rsidRPr="004615DE">
        <w:rPr>
          <w:sz w:val="22"/>
          <w:szCs w:val="22"/>
          <w:lang w:val="it-IT"/>
        </w:rPr>
        <w:t>La Commissione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346BEC" w:rsidRPr="004615DE" w:rsidRDefault="00346BEC" w:rsidP="00D92493">
      <w:pPr>
        <w:spacing w:line="276" w:lineRule="auto"/>
        <w:jc w:val="both"/>
        <w:rPr>
          <w:sz w:val="22"/>
          <w:szCs w:val="22"/>
          <w:lang w:val="it-IT"/>
        </w:rPr>
      </w:pPr>
    </w:p>
    <w:p w:rsidR="00D92493" w:rsidRPr="004615DE" w:rsidRDefault="00D92493" w:rsidP="00D92493">
      <w:pPr>
        <w:spacing w:line="276" w:lineRule="auto"/>
        <w:jc w:val="both"/>
        <w:rPr>
          <w:sz w:val="22"/>
          <w:szCs w:val="22"/>
          <w:lang w:val="it-IT"/>
        </w:rPr>
      </w:pPr>
      <w:r w:rsidRPr="004615DE">
        <w:rPr>
          <w:sz w:val="22"/>
          <w:szCs w:val="22"/>
          <w:lang w:val="it-IT"/>
        </w:rPr>
        <w:t xml:space="preserve">I 60 punti </w:t>
      </w:r>
      <w:r w:rsidR="00346BEC" w:rsidRPr="004615DE">
        <w:rPr>
          <w:sz w:val="22"/>
          <w:szCs w:val="22"/>
          <w:lang w:val="it-IT"/>
        </w:rPr>
        <w:t>relativ</w:t>
      </w:r>
      <w:r w:rsidR="00E041C6" w:rsidRPr="004615DE">
        <w:rPr>
          <w:sz w:val="22"/>
          <w:szCs w:val="22"/>
          <w:lang w:val="it-IT"/>
        </w:rPr>
        <w:t>i</w:t>
      </w:r>
      <w:r w:rsidR="00346BEC" w:rsidRPr="004615DE">
        <w:rPr>
          <w:sz w:val="22"/>
          <w:szCs w:val="22"/>
          <w:lang w:val="it-IT"/>
        </w:rPr>
        <w:t xml:space="preserve"> alla valutazione dei titoli </w:t>
      </w:r>
      <w:r w:rsidRPr="004615DE">
        <w:rPr>
          <w:sz w:val="22"/>
          <w:szCs w:val="22"/>
          <w:lang w:val="it-IT"/>
        </w:rPr>
        <w:t xml:space="preserve">saranno ripartiti </w:t>
      </w:r>
      <w:r w:rsidR="00522F24" w:rsidRPr="004615DE">
        <w:rPr>
          <w:sz w:val="22"/>
          <w:szCs w:val="22"/>
          <w:lang w:val="it-IT"/>
        </w:rPr>
        <w:t>come espresso nel bando:</w:t>
      </w:r>
      <w:r w:rsidRPr="004615DE">
        <w:rPr>
          <w:sz w:val="22"/>
          <w:szCs w:val="22"/>
          <w:lang w:val="it-IT"/>
        </w:rPr>
        <w:t xml:space="preserve"> </w:t>
      </w:r>
    </w:p>
    <w:p w:rsidR="00D92493" w:rsidRPr="004615DE" w:rsidRDefault="00D92493" w:rsidP="00D92493">
      <w:pPr>
        <w:spacing w:line="276" w:lineRule="auto"/>
        <w:jc w:val="both"/>
        <w:rPr>
          <w:sz w:val="22"/>
          <w:szCs w:val="22"/>
          <w:lang w:val="it-IT"/>
        </w:rPr>
      </w:pP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A) Laurea specialistica/magistrale in: Laurea Magistrale in Scienze e Tecnologie Geologiche</w:t>
      </w: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Voto di laurea (massimo 20 punti):</w:t>
      </w: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 Votazione da 91 a 100: punti 10</w:t>
      </w: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 Votazione da 101 a 105: punti 12</w:t>
      </w: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 Votazione da 106 a 109: punti 14</w:t>
      </w: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 Votazione 110 e 110 con lode: punti 20</w:t>
      </w:r>
    </w:p>
    <w:p w:rsidR="007770F2"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B) Studi attinenti alle tematiche oggetto della borsa: fino a un massimo di 20 punti</w:t>
      </w:r>
    </w:p>
    <w:p w:rsidR="004F7ACF" w:rsidRPr="004615DE" w:rsidRDefault="007770F2" w:rsidP="007770F2">
      <w:pPr>
        <w:spacing w:line="276" w:lineRule="auto"/>
        <w:jc w:val="both"/>
        <w:rPr>
          <w:rFonts w:eastAsia="Calibri"/>
          <w:sz w:val="22"/>
          <w:szCs w:val="22"/>
          <w:lang w:val="it-IT"/>
        </w:rPr>
      </w:pPr>
      <w:r w:rsidRPr="004615DE">
        <w:rPr>
          <w:rFonts w:eastAsia="Calibri"/>
          <w:sz w:val="22"/>
          <w:szCs w:val="22"/>
          <w:lang w:val="it-IT"/>
        </w:rPr>
        <w:t>C) Esperienze nell’ambito delle attività oggetto della borsa: fino a un massimo di 20 punti</w:t>
      </w:r>
    </w:p>
    <w:p w:rsidR="007770F2" w:rsidRPr="004615DE" w:rsidRDefault="007770F2" w:rsidP="004F7ACF">
      <w:pPr>
        <w:spacing w:line="276" w:lineRule="auto"/>
        <w:jc w:val="both"/>
        <w:rPr>
          <w:sz w:val="22"/>
          <w:szCs w:val="22"/>
          <w:lang w:val="it-IT"/>
        </w:rPr>
      </w:pPr>
    </w:p>
    <w:p w:rsidR="00346BEC" w:rsidRPr="004615DE" w:rsidRDefault="00026719" w:rsidP="00D92493">
      <w:pPr>
        <w:spacing w:line="276" w:lineRule="auto"/>
        <w:jc w:val="both"/>
        <w:rPr>
          <w:sz w:val="22"/>
          <w:szCs w:val="22"/>
          <w:lang w:val="it-IT"/>
        </w:rPr>
      </w:pPr>
      <w:r w:rsidRPr="004615DE">
        <w:rPr>
          <w:sz w:val="22"/>
          <w:szCs w:val="22"/>
          <w:lang w:val="it-IT"/>
        </w:rPr>
        <w:t xml:space="preserve">Il punteggio minimo per l'ammissione al colloquio è stabilito in 30 punti. </w:t>
      </w:r>
      <w:r w:rsidR="00D92493" w:rsidRPr="004615DE">
        <w:rPr>
          <w:sz w:val="22"/>
          <w:szCs w:val="22"/>
          <w:lang w:val="it-IT"/>
        </w:rPr>
        <w:t>La selezione avviene mediante la valutazione preliminare dei titoli presentati da ciascun candidato con l’attribuzione del relativo punteggio, ed in un successivo colloquio volto ad accertare l’idoneità dei candidati ammessi. Una volta definiti i criteri</w:t>
      </w:r>
      <w:r w:rsidR="00346BEC" w:rsidRPr="004615DE">
        <w:rPr>
          <w:sz w:val="22"/>
          <w:szCs w:val="22"/>
          <w:lang w:val="it-IT"/>
        </w:rPr>
        <w:t>,</w:t>
      </w:r>
      <w:r w:rsidR="00D92493" w:rsidRPr="004615DE">
        <w:rPr>
          <w:sz w:val="22"/>
          <w:szCs w:val="22"/>
          <w:lang w:val="it-IT"/>
        </w:rPr>
        <w:t xml:space="preserve"> la commissione </w:t>
      </w:r>
      <w:r w:rsidR="00346BEC" w:rsidRPr="004615DE">
        <w:rPr>
          <w:sz w:val="22"/>
          <w:szCs w:val="22"/>
          <w:lang w:val="it-IT"/>
        </w:rPr>
        <w:t xml:space="preserve">procede alla </w:t>
      </w:r>
      <w:r w:rsidR="00D92493" w:rsidRPr="004615DE">
        <w:rPr>
          <w:sz w:val="22"/>
          <w:szCs w:val="22"/>
          <w:lang w:val="it-IT"/>
        </w:rPr>
        <w:t xml:space="preserve">verifica </w:t>
      </w:r>
      <w:r w:rsidR="00E041C6" w:rsidRPr="004615DE">
        <w:rPr>
          <w:sz w:val="22"/>
          <w:szCs w:val="22"/>
          <w:lang w:val="it-IT"/>
        </w:rPr>
        <w:t>de</w:t>
      </w:r>
      <w:r w:rsidR="00D92493" w:rsidRPr="004615DE">
        <w:rPr>
          <w:sz w:val="22"/>
          <w:szCs w:val="22"/>
          <w:lang w:val="it-IT"/>
        </w:rPr>
        <w:t xml:space="preserve">i requisiti di ammissione </w:t>
      </w:r>
      <w:r w:rsidR="00346BEC" w:rsidRPr="004615DE">
        <w:rPr>
          <w:sz w:val="22"/>
          <w:szCs w:val="22"/>
          <w:lang w:val="it-IT"/>
        </w:rPr>
        <w:t>dei concorrenti.</w:t>
      </w:r>
    </w:p>
    <w:p w:rsidR="00346BEC" w:rsidRPr="004615DE" w:rsidRDefault="00346BEC" w:rsidP="00D92493">
      <w:pPr>
        <w:spacing w:line="276" w:lineRule="auto"/>
        <w:jc w:val="both"/>
        <w:rPr>
          <w:sz w:val="22"/>
          <w:szCs w:val="22"/>
          <w:lang w:val="it-IT"/>
        </w:rPr>
      </w:pPr>
    </w:p>
    <w:p w:rsidR="00D92493" w:rsidRPr="004615DE" w:rsidRDefault="00346BEC" w:rsidP="00D92493">
      <w:pPr>
        <w:spacing w:line="276" w:lineRule="auto"/>
        <w:jc w:val="both"/>
        <w:rPr>
          <w:sz w:val="22"/>
          <w:szCs w:val="22"/>
          <w:lang w:val="it-IT"/>
        </w:rPr>
      </w:pPr>
      <w:r w:rsidRPr="004615DE">
        <w:rPr>
          <w:sz w:val="22"/>
          <w:szCs w:val="22"/>
          <w:lang w:val="it-IT"/>
        </w:rPr>
        <w:t xml:space="preserve">La commissione constata che </w:t>
      </w:r>
      <w:r w:rsidR="00950F4E" w:rsidRPr="004615DE">
        <w:rPr>
          <w:sz w:val="22"/>
          <w:szCs w:val="22"/>
          <w:lang w:val="it-IT"/>
        </w:rPr>
        <w:t>è pervenuta una sola domanda</w:t>
      </w:r>
      <w:r w:rsidRPr="004615DE">
        <w:rPr>
          <w:sz w:val="22"/>
          <w:szCs w:val="22"/>
          <w:lang w:val="it-IT"/>
        </w:rPr>
        <w:t xml:space="preserve"> </w:t>
      </w:r>
      <w:r w:rsidR="00950F4E" w:rsidRPr="004615DE">
        <w:rPr>
          <w:sz w:val="22"/>
          <w:szCs w:val="22"/>
          <w:lang w:val="it-IT"/>
        </w:rPr>
        <w:t>da</w:t>
      </w:r>
      <w:r w:rsidR="004F7ACF" w:rsidRPr="004615DE">
        <w:rPr>
          <w:sz w:val="22"/>
          <w:szCs w:val="22"/>
          <w:lang w:val="it-IT"/>
        </w:rPr>
        <w:t xml:space="preserve">l candidato </w:t>
      </w:r>
      <w:r w:rsidR="00950F4E" w:rsidRPr="004615DE">
        <w:rPr>
          <w:sz w:val="22"/>
          <w:szCs w:val="22"/>
          <w:lang w:val="it-IT"/>
        </w:rPr>
        <w:t>Fabrizio Alfano</w:t>
      </w:r>
      <w:r w:rsidR="00E041C6" w:rsidRPr="004615DE">
        <w:rPr>
          <w:sz w:val="22"/>
          <w:szCs w:val="22"/>
          <w:lang w:val="it-IT"/>
        </w:rPr>
        <w:t>.</w:t>
      </w:r>
      <w:r w:rsidR="004F7ACF" w:rsidRPr="004615DE">
        <w:rPr>
          <w:sz w:val="22"/>
          <w:szCs w:val="22"/>
          <w:lang w:val="it-IT"/>
        </w:rPr>
        <w:t xml:space="preserve"> </w:t>
      </w:r>
      <w:r w:rsidR="00E041C6" w:rsidRPr="004615DE">
        <w:rPr>
          <w:sz w:val="22"/>
          <w:szCs w:val="22"/>
          <w:lang w:val="it-IT"/>
        </w:rPr>
        <w:t>L</w:t>
      </w:r>
      <w:r w:rsidR="00950F4E" w:rsidRPr="004615DE">
        <w:rPr>
          <w:sz w:val="22"/>
          <w:szCs w:val="22"/>
          <w:lang w:val="it-IT"/>
        </w:rPr>
        <w:t xml:space="preserve">a domanda </w:t>
      </w:r>
      <w:r w:rsidR="004F7ACF" w:rsidRPr="004615DE">
        <w:rPr>
          <w:sz w:val="22"/>
          <w:szCs w:val="22"/>
          <w:lang w:val="it-IT"/>
        </w:rPr>
        <w:t>soddisfa</w:t>
      </w:r>
      <w:r w:rsidRPr="004615DE">
        <w:rPr>
          <w:sz w:val="22"/>
          <w:szCs w:val="22"/>
          <w:lang w:val="it-IT"/>
        </w:rPr>
        <w:t xml:space="preserve"> i criteri richiesti dal bando</w:t>
      </w:r>
      <w:r w:rsidR="00950F4E" w:rsidRPr="004615DE">
        <w:rPr>
          <w:sz w:val="22"/>
          <w:szCs w:val="22"/>
          <w:lang w:val="it-IT"/>
        </w:rPr>
        <w:t>, pertanto,</w:t>
      </w:r>
      <w:r w:rsidRPr="004615DE">
        <w:rPr>
          <w:sz w:val="22"/>
          <w:szCs w:val="22"/>
          <w:lang w:val="it-IT"/>
        </w:rPr>
        <w:t xml:space="preserve"> </w:t>
      </w:r>
      <w:r w:rsidR="00E041C6" w:rsidRPr="004615DE">
        <w:rPr>
          <w:sz w:val="22"/>
          <w:szCs w:val="22"/>
          <w:lang w:val="it-IT"/>
        </w:rPr>
        <w:t xml:space="preserve">la commissione </w:t>
      </w:r>
      <w:r w:rsidR="00D92493" w:rsidRPr="004615DE">
        <w:rPr>
          <w:sz w:val="22"/>
          <w:szCs w:val="22"/>
          <w:lang w:val="it-IT"/>
        </w:rPr>
        <w:t>procede alla valutazione dei titoli.</w:t>
      </w:r>
    </w:p>
    <w:p w:rsidR="005C5F56" w:rsidRPr="004615DE" w:rsidRDefault="005C5F56" w:rsidP="00522F24">
      <w:pPr>
        <w:pStyle w:val="Default"/>
        <w:spacing w:after="120" w:line="276" w:lineRule="auto"/>
        <w:jc w:val="both"/>
        <w:rPr>
          <w:color w:val="auto"/>
          <w:sz w:val="22"/>
          <w:szCs w:val="22"/>
        </w:rPr>
      </w:pPr>
      <w:r w:rsidRPr="004615DE">
        <w:rPr>
          <w:color w:val="auto"/>
        </w:rPr>
        <w:tab/>
      </w:r>
      <w:r w:rsidRPr="004615DE">
        <w:rPr>
          <w:color w:val="auto"/>
        </w:rPr>
        <w:tab/>
      </w:r>
      <w:r w:rsidRPr="004615DE">
        <w:rPr>
          <w:color w:val="auto"/>
        </w:rPr>
        <w:tab/>
      </w:r>
      <w:r w:rsidRPr="004615DE">
        <w:rPr>
          <w:color w:val="auto"/>
        </w:rPr>
        <w:tab/>
      </w:r>
      <w:r w:rsidRPr="004615DE">
        <w:rPr>
          <w:color w:val="auto"/>
        </w:rPr>
        <w:tab/>
      </w:r>
      <w:r w:rsidRPr="004615DE">
        <w:rPr>
          <w:color w:val="auto"/>
        </w:rPr>
        <w:tab/>
      </w:r>
      <w:r w:rsidRPr="004615DE">
        <w:rPr>
          <w:color w:val="auto"/>
        </w:rPr>
        <w:tab/>
      </w:r>
      <w:r w:rsidRPr="004615DE">
        <w:rPr>
          <w:color w:val="auto"/>
        </w:rPr>
        <w:tab/>
      </w:r>
      <w:r w:rsidRPr="004615DE">
        <w:rPr>
          <w:color w:val="auto"/>
        </w:rPr>
        <w:tab/>
      </w:r>
    </w:p>
    <w:tbl>
      <w:tblPr>
        <w:tblStyle w:val="Grigliatabella"/>
        <w:tblW w:w="0" w:type="auto"/>
        <w:tblInd w:w="360" w:type="dxa"/>
        <w:tblLook w:val="04A0"/>
      </w:tblPr>
      <w:tblGrid>
        <w:gridCol w:w="2176"/>
        <w:gridCol w:w="1774"/>
      </w:tblGrid>
      <w:tr w:rsidR="007770F2" w:rsidRPr="004615DE" w:rsidTr="00591AC6">
        <w:tc>
          <w:tcPr>
            <w:tcW w:w="2176" w:type="dxa"/>
          </w:tcPr>
          <w:p w:rsidR="007770F2" w:rsidRPr="004615DE" w:rsidRDefault="007770F2" w:rsidP="005C5F56">
            <w:pPr>
              <w:spacing w:line="276" w:lineRule="auto"/>
              <w:jc w:val="both"/>
              <w:rPr>
                <w:sz w:val="20"/>
                <w:szCs w:val="20"/>
                <w:lang w:val="it-IT" w:eastAsia="it-IT"/>
              </w:rPr>
            </w:pPr>
            <w:r w:rsidRPr="004615DE">
              <w:rPr>
                <w:sz w:val="20"/>
                <w:szCs w:val="20"/>
                <w:lang w:val="it-IT" w:eastAsia="it-IT"/>
              </w:rPr>
              <w:t>criterio</w:t>
            </w:r>
          </w:p>
        </w:tc>
        <w:tc>
          <w:tcPr>
            <w:tcW w:w="1774" w:type="dxa"/>
          </w:tcPr>
          <w:p w:rsidR="007770F2" w:rsidRPr="004615DE" w:rsidRDefault="00026719" w:rsidP="005C5F56">
            <w:pPr>
              <w:spacing w:line="276" w:lineRule="auto"/>
              <w:jc w:val="both"/>
              <w:rPr>
                <w:sz w:val="20"/>
                <w:szCs w:val="20"/>
                <w:lang w:val="it-IT" w:eastAsia="it-IT"/>
              </w:rPr>
            </w:pPr>
            <w:r w:rsidRPr="004615DE">
              <w:rPr>
                <w:sz w:val="22"/>
                <w:szCs w:val="22"/>
                <w:lang w:val="it-IT"/>
              </w:rPr>
              <w:t>Fabrizio Alfano</w:t>
            </w:r>
          </w:p>
        </w:tc>
      </w:tr>
      <w:tr w:rsidR="007770F2" w:rsidRPr="004615DE" w:rsidTr="00591AC6">
        <w:tc>
          <w:tcPr>
            <w:tcW w:w="2176" w:type="dxa"/>
          </w:tcPr>
          <w:p w:rsidR="007770F2" w:rsidRPr="004615DE" w:rsidRDefault="007770F2" w:rsidP="005C5F56">
            <w:pPr>
              <w:spacing w:line="276" w:lineRule="auto"/>
              <w:jc w:val="both"/>
              <w:rPr>
                <w:sz w:val="20"/>
                <w:szCs w:val="20"/>
                <w:lang w:val="it-IT" w:eastAsia="it-IT"/>
              </w:rPr>
            </w:pPr>
            <w:r w:rsidRPr="004615DE">
              <w:rPr>
                <w:sz w:val="20"/>
                <w:szCs w:val="20"/>
                <w:lang w:val="it-IT" w:eastAsia="it-IT"/>
              </w:rPr>
              <w:t>Voto di laurea</w:t>
            </w:r>
          </w:p>
        </w:tc>
        <w:tc>
          <w:tcPr>
            <w:tcW w:w="1774" w:type="dxa"/>
          </w:tcPr>
          <w:p w:rsidR="007770F2" w:rsidRPr="004615DE" w:rsidRDefault="007770F2" w:rsidP="005C5F56">
            <w:pPr>
              <w:spacing w:line="276" w:lineRule="auto"/>
              <w:jc w:val="both"/>
              <w:rPr>
                <w:sz w:val="20"/>
                <w:szCs w:val="20"/>
                <w:lang w:val="it-IT" w:eastAsia="it-IT"/>
              </w:rPr>
            </w:pPr>
            <w:r w:rsidRPr="004615DE">
              <w:rPr>
                <w:sz w:val="20"/>
                <w:szCs w:val="20"/>
                <w:lang w:val="it-IT" w:eastAsia="it-IT"/>
              </w:rPr>
              <w:t>20</w:t>
            </w:r>
          </w:p>
        </w:tc>
      </w:tr>
      <w:tr w:rsidR="007770F2" w:rsidRPr="004615DE" w:rsidTr="00591AC6">
        <w:tc>
          <w:tcPr>
            <w:tcW w:w="2176" w:type="dxa"/>
          </w:tcPr>
          <w:p w:rsidR="007770F2" w:rsidRPr="004615DE" w:rsidRDefault="007770F2" w:rsidP="00522F24">
            <w:pPr>
              <w:spacing w:line="276" w:lineRule="auto"/>
              <w:jc w:val="both"/>
              <w:rPr>
                <w:sz w:val="20"/>
                <w:szCs w:val="20"/>
                <w:lang w:val="it-IT" w:eastAsia="it-IT"/>
              </w:rPr>
            </w:pPr>
            <w:r w:rsidRPr="004615DE">
              <w:rPr>
                <w:sz w:val="20"/>
                <w:szCs w:val="20"/>
                <w:lang w:val="it-IT" w:eastAsia="it-IT"/>
              </w:rPr>
              <w:t>Studi attinenti alle tematiche oggetto della borsa</w:t>
            </w:r>
          </w:p>
        </w:tc>
        <w:tc>
          <w:tcPr>
            <w:tcW w:w="1774" w:type="dxa"/>
          </w:tcPr>
          <w:p w:rsidR="007770F2" w:rsidRPr="004615DE" w:rsidRDefault="00103DC2" w:rsidP="005C5F56">
            <w:pPr>
              <w:spacing w:line="276" w:lineRule="auto"/>
              <w:jc w:val="both"/>
              <w:rPr>
                <w:sz w:val="20"/>
                <w:szCs w:val="20"/>
                <w:lang w:val="it-IT" w:eastAsia="it-IT"/>
              </w:rPr>
            </w:pPr>
            <w:r w:rsidRPr="004615DE">
              <w:rPr>
                <w:sz w:val="20"/>
                <w:szCs w:val="20"/>
                <w:lang w:val="it-IT" w:eastAsia="it-IT"/>
              </w:rPr>
              <w:t>18</w:t>
            </w:r>
          </w:p>
        </w:tc>
      </w:tr>
      <w:tr w:rsidR="007770F2" w:rsidRPr="004615DE" w:rsidTr="00591AC6">
        <w:tc>
          <w:tcPr>
            <w:tcW w:w="2176" w:type="dxa"/>
          </w:tcPr>
          <w:p w:rsidR="007770F2" w:rsidRPr="004615DE" w:rsidRDefault="007770F2" w:rsidP="005C5F56">
            <w:pPr>
              <w:spacing w:line="276" w:lineRule="auto"/>
              <w:jc w:val="both"/>
              <w:rPr>
                <w:sz w:val="20"/>
                <w:szCs w:val="20"/>
                <w:lang w:val="it-IT" w:eastAsia="it-IT"/>
              </w:rPr>
            </w:pPr>
            <w:r w:rsidRPr="004615DE">
              <w:rPr>
                <w:sz w:val="20"/>
                <w:szCs w:val="20"/>
                <w:lang w:val="it-IT" w:eastAsia="it-IT"/>
              </w:rPr>
              <w:t>Esperienze nell’ambito delle attività oggetto della borsa</w:t>
            </w:r>
          </w:p>
        </w:tc>
        <w:tc>
          <w:tcPr>
            <w:tcW w:w="1774" w:type="dxa"/>
          </w:tcPr>
          <w:p w:rsidR="007770F2" w:rsidRPr="004615DE" w:rsidRDefault="00103DC2" w:rsidP="004F187A">
            <w:pPr>
              <w:spacing w:line="276" w:lineRule="auto"/>
              <w:jc w:val="both"/>
              <w:rPr>
                <w:sz w:val="20"/>
                <w:szCs w:val="20"/>
                <w:lang w:val="it-IT" w:eastAsia="it-IT"/>
              </w:rPr>
            </w:pPr>
            <w:r w:rsidRPr="004615DE">
              <w:rPr>
                <w:sz w:val="20"/>
                <w:szCs w:val="20"/>
                <w:lang w:val="it-IT" w:eastAsia="it-IT"/>
              </w:rPr>
              <w:t>1</w:t>
            </w:r>
            <w:r w:rsidR="004F187A" w:rsidRPr="004615DE">
              <w:rPr>
                <w:sz w:val="20"/>
                <w:szCs w:val="20"/>
                <w:lang w:val="it-IT" w:eastAsia="it-IT"/>
              </w:rPr>
              <w:t>5</w:t>
            </w:r>
          </w:p>
        </w:tc>
      </w:tr>
      <w:tr w:rsidR="007770F2" w:rsidRPr="004615DE" w:rsidTr="00591AC6">
        <w:tc>
          <w:tcPr>
            <w:tcW w:w="2176" w:type="dxa"/>
          </w:tcPr>
          <w:p w:rsidR="007770F2" w:rsidRPr="004615DE" w:rsidRDefault="007770F2" w:rsidP="005C5F56">
            <w:pPr>
              <w:spacing w:line="276" w:lineRule="auto"/>
              <w:jc w:val="both"/>
              <w:rPr>
                <w:sz w:val="20"/>
                <w:szCs w:val="20"/>
                <w:lang w:val="it-IT" w:eastAsia="it-IT"/>
              </w:rPr>
            </w:pPr>
            <w:r w:rsidRPr="004615DE">
              <w:rPr>
                <w:sz w:val="20"/>
                <w:szCs w:val="20"/>
                <w:lang w:val="it-IT" w:eastAsia="it-IT"/>
              </w:rPr>
              <w:t>totale</w:t>
            </w:r>
          </w:p>
        </w:tc>
        <w:tc>
          <w:tcPr>
            <w:tcW w:w="1774" w:type="dxa"/>
          </w:tcPr>
          <w:p w:rsidR="007770F2" w:rsidRPr="004615DE" w:rsidRDefault="00103DC2" w:rsidP="004F187A">
            <w:pPr>
              <w:spacing w:line="276" w:lineRule="auto"/>
              <w:jc w:val="both"/>
              <w:rPr>
                <w:sz w:val="20"/>
                <w:szCs w:val="20"/>
                <w:lang w:val="it-IT" w:eastAsia="it-IT"/>
              </w:rPr>
            </w:pPr>
            <w:r w:rsidRPr="004615DE">
              <w:rPr>
                <w:sz w:val="20"/>
                <w:szCs w:val="20"/>
                <w:lang w:val="it-IT" w:eastAsia="it-IT"/>
              </w:rPr>
              <w:t>5</w:t>
            </w:r>
            <w:r w:rsidR="004F187A" w:rsidRPr="004615DE">
              <w:rPr>
                <w:sz w:val="20"/>
                <w:szCs w:val="20"/>
                <w:lang w:val="it-IT" w:eastAsia="it-IT"/>
              </w:rPr>
              <w:t>3</w:t>
            </w:r>
          </w:p>
        </w:tc>
      </w:tr>
    </w:tbl>
    <w:p w:rsidR="005C5F56" w:rsidRPr="004615DE" w:rsidRDefault="005C5F56" w:rsidP="005C5F56">
      <w:pPr>
        <w:spacing w:line="276" w:lineRule="auto"/>
        <w:ind w:left="360"/>
        <w:jc w:val="both"/>
        <w:rPr>
          <w:lang w:val="it-IT"/>
        </w:rPr>
      </w:pPr>
    </w:p>
    <w:p w:rsidR="00D92493" w:rsidRPr="004615DE" w:rsidRDefault="00D92493" w:rsidP="00D92493">
      <w:pPr>
        <w:spacing w:line="276" w:lineRule="auto"/>
        <w:jc w:val="both"/>
        <w:rPr>
          <w:sz w:val="22"/>
          <w:szCs w:val="22"/>
          <w:lang w:val="it-IT"/>
        </w:rPr>
      </w:pPr>
    </w:p>
    <w:p w:rsidR="00D92493" w:rsidRPr="004615DE" w:rsidRDefault="00E041C6" w:rsidP="00D92493">
      <w:pPr>
        <w:spacing w:line="276" w:lineRule="auto"/>
        <w:jc w:val="both"/>
        <w:rPr>
          <w:sz w:val="22"/>
          <w:szCs w:val="22"/>
          <w:lang w:val="it-IT"/>
        </w:rPr>
      </w:pPr>
      <w:r w:rsidRPr="004615DE">
        <w:rPr>
          <w:sz w:val="22"/>
          <w:szCs w:val="22"/>
          <w:lang w:val="it-IT"/>
        </w:rPr>
        <w:t xml:space="preserve">I titoli presentati sono valutati complessivamente con punti </w:t>
      </w:r>
      <w:r w:rsidR="00103DC2" w:rsidRPr="004615DE">
        <w:rPr>
          <w:sz w:val="22"/>
          <w:szCs w:val="22"/>
          <w:lang w:val="it-IT"/>
        </w:rPr>
        <w:t>5</w:t>
      </w:r>
      <w:r w:rsidR="00E72FAF" w:rsidRPr="004615DE">
        <w:rPr>
          <w:sz w:val="22"/>
          <w:szCs w:val="22"/>
          <w:lang w:val="it-IT"/>
        </w:rPr>
        <w:t>3</w:t>
      </w:r>
      <w:r w:rsidR="00026719" w:rsidRPr="004615DE">
        <w:rPr>
          <w:sz w:val="22"/>
          <w:szCs w:val="22"/>
          <w:lang w:val="it-IT"/>
        </w:rPr>
        <w:t>, pertanto</w:t>
      </w:r>
      <w:r w:rsidRPr="004615DE">
        <w:rPr>
          <w:sz w:val="22"/>
          <w:szCs w:val="22"/>
          <w:lang w:val="it-IT"/>
        </w:rPr>
        <w:t xml:space="preserve"> </w:t>
      </w:r>
      <w:r w:rsidR="00026719" w:rsidRPr="004615DE">
        <w:rPr>
          <w:sz w:val="22"/>
          <w:szCs w:val="22"/>
          <w:lang w:val="it-IT"/>
        </w:rPr>
        <w:t>i</w:t>
      </w:r>
      <w:r w:rsidR="004F7ACF" w:rsidRPr="004615DE">
        <w:rPr>
          <w:sz w:val="22"/>
          <w:szCs w:val="22"/>
          <w:lang w:val="it-IT"/>
        </w:rPr>
        <w:t>l</w:t>
      </w:r>
      <w:r w:rsidR="00522F24" w:rsidRPr="004615DE">
        <w:rPr>
          <w:sz w:val="22"/>
          <w:szCs w:val="22"/>
          <w:lang w:val="it-IT"/>
        </w:rPr>
        <w:t xml:space="preserve"> </w:t>
      </w:r>
      <w:r w:rsidR="00D92493" w:rsidRPr="004615DE">
        <w:rPr>
          <w:sz w:val="22"/>
          <w:szCs w:val="22"/>
          <w:lang w:val="it-IT"/>
        </w:rPr>
        <w:t>candidat</w:t>
      </w:r>
      <w:r w:rsidR="004F7ACF" w:rsidRPr="004615DE">
        <w:rPr>
          <w:sz w:val="22"/>
          <w:szCs w:val="22"/>
          <w:lang w:val="it-IT"/>
        </w:rPr>
        <w:t>o</w:t>
      </w:r>
      <w:r w:rsidR="00D92493" w:rsidRPr="004615DE">
        <w:rPr>
          <w:sz w:val="22"/>
          <w:szCs w:val="22"/>
          <w:lang w:val="it-IT"/>
        </w:rPr>
        <w:t xml:space="preserve"> </w:t>
      </w:r>
      <w:r w:rsidR="00950F4E" w:rsidRPr="004615DE">
        <w:rPr>
          <w:sz w:val="22"/>
          <w:szCs w:val="22"/>
          <w:lang w:val="it-IT"/>
        </w:rPr>
        <w:t>Fabrizio Alfano</w:t>
      </w:r>
      <w:r w:rsidR="004F7ACF" w:rsidRPr="004615DE">
        <w:rPr>
          <w:sz w:val="22"/>
          <w:szCs w:val="22"/>
          <w:lang w:val="it-IT"/>
        </w:rPr>
        <w:t xml:space="preserve"> </w:t>
      </w:r>
      <w:r w:rsidRPr="004615DE">
        <w:rPr>
          <w:sz w:val="22"/>
          <w:szCs w:val="22"/>
          <w:lang w:val="it-IT"/>
        </w:rPr>
        <w:t>è</w:t>
      </w:r>
      <w:r w:rsidR="00D92493" w:rsidRPr="004615DE">
        <w:rPr>
          <w:sz w:val="22"/>
          <w:szCs w:val="22"/>
          <w:lang w:val="it-IT"/>
        </w:rPr>
        <w:t xml:space="preserve"> ammess</w:t>
      </w:r>
      <w:r w:rsidR="004F7ACF" w:rsidRPr="004615DE">
        <w:rPr>
          <w:sz w:val="22"/>
          <w:szCs w:val="22"/>
          <w:lang w:val="it-IT"/>
        </w:rPr>
        <w:t>o</w:t>
      </w:r>
      <w:r w:rsidR="00D92493" w:rsidRPr="004615DE">
        <w:rPr>
          <w:sz w:val="22"/>
          <w:szCs w:val="22"/>
          <w:lang w:val="it-IT"/>
        </w:rPr>
        <w:t xml:space="preserve"> all’orale</w:t>
      </w:r>
      <w:r w:rsidR="00026719" w:rsidRPr="004615DE">
        <w:rPr>
          <w:sz w:val="22"/>
          <w:szCs w:val="22"/>
          <w:lang w:val="it-IT"/>
        </w:rPr>
        <w:t>.</w:t>
      </w:r>
      <w:r w:rsidR="00D92493" w:rsidRPr="004615DE">
        <w:rPr>
          <w:sz w:val="22"/>
          <w:szCs w:val="22"/>
          <w:lang w:val="it-IT"/>
        </w:rPr>
        <w:t xml:space="preserve"> </w:t>
      </w:r>
      <w:r w:rsidR="00026719" w:rsidRPr="004615DE">
        <w:rPr>
          <w:sz w:val="22"/>
          <w:szCs w:val="22"/>
          <w:lang w:val="it-IT"/>
        </w:rPr>
        <w:t>T</w:t>
      </w:r>
      <w:r w:rsidRPr="004615DE">
        <w:rPr>
          <w:sz w:val="22"/>
          <w:szCs w:val="22"/>
          <w:lang w:val="it-IT"/>
        </w:rPr>
        <w:t>ramite posta elettronica</w:t>
      </w:r>
      <w:r w:rsidR="00026719" w:rsidRPr="004615DE">
        <w:rPr>
          <w:sz w:val="22"/>
          <w:szCs w:val="22"/>
          <w:lang w:val="it-IT"/>
        </w:rPr>
        <w:t xml:space="preserve">, al candidato </w:t>
      </w:r>
      <w:r w:rsidRPr="004615DE">
        <w:rPr>
          <w:sz w:val="22"/>
          <w:szCs w:val="22"/>
          <w:lang w:val="it-IT"/>
        </w:rPr>
        <w:t xml:space="preserve"> </w:t>
      </w:r>
      <w:r w:rsidR="00026719" w:rsidRPr="004615DE">
        <w:rPr>
          <w:sz w:val="22"/>
          <w:szCs w:val="22"/>
          <w:lang w:val="it-IT"/>
        </w:rPr>
        <w:t>Fabrizio Alfano</w:t>
      </w:r>
      <w:r w:rsidR="004F7ACF" w:rsidRPr="004615DE">
        <w:rPr>
          <w:sz w:val="22"/>
          <w:szCs w:val="22"/>
          <w:lang w:val="it-IT"/>
        </w:rPr>
        <w:t xml:space="preserve"> </w:t>
      </w:r>
      <w:r w:rsidR="00D92493" w:rsidRPr="004615DE">
        <w:rPr>
          <w:sz w:val="22"/>
          <w:szCs w:val="22"/>
          <w:lang w:val="it-IT"/>
        </w:rPr>
        <w:t xml:space="preserve">viene comunicata l’ammissione al colloquio orale, </w:t>
      </w:r>
      <w:r w:rsidR="00026719" w:rsidRPr="004615DE">
        <w:rPr>
          <w:sz w:val="22"/>
          <w:szCs w:val="22"/>
          <w:lang w:val="it-IT"/>
        </w:rPr>
        <w:t xml:space="preserve">unitamente alla data del colloquio </w:t>
      </w:r>
      <w:r w:rsidRPr="004615DE">
        <w:rPr>
          <w:sz w:val="22"/>
          <w:szCs w:val="22"/>
          <w:lang w:val="it-IT"/>
        </w:rPr>
        <w:t xml:space="preserve">stabilito </w:t>
      </w:r>
      <w:r w:rsidR="00D92493" w:rsidRPr="004615DE">
        <w:rPr>
          <w:sz w:val="22"/>
          <w:szCs w:val="22"/>
          <w:lang w:val="it-IT"/>
        </w:rPr>
        <w:t xml:space="preserve">per il giorno </w:t>
      </w:r>
      <w:r w:rsidR="00950F4E" w:rsidRPr="004615DE">
        <w:rPr>
          <w:sz w:val="22"/>
          <w:szCs w:val="22"/>
          <w:lang w:val="it-IT"/>
        </w:rPr>
        <w:t>17</w:t>
      </w:r>
      <w:r w:rsidR="004F7ACF" w:rsidRPr="004615DE">
        <w:rPr>
          <w:sz w:val="22"/>
          <w:szCs w:val="22"/>
          <w:lang w:val="it-IT"/>
        </w:rPr>
        <w:t xml:space="preserve"> </w:t>
      </w:r>
      <w:r w:rsidR="00950F4E" w:rsidRPr="004615DE">
        <w:rPr>
          <w:sz w:val="22"/>
          <w:szCs w:val="22"/>
          <w:lang w:val="it-IT"/>
        </w:rPr>
        <w:t>febbr</w:t>
      </w:r>
      <w:r w:rsidR="00A405FE" w:rsidRPr="004615DE">
        <w:rPr>
          <w:sz w:val="22"/>
          <w:szCs w:val="22"/>
          <w:lang w:val="it-IT"/>
        </w:rPr>
        <w:t>aio 202</w:t>
      </w:r>
      <w:r w:rsidR="00950F4E" w:rsidRPr="004615DE">
        <w:rPr>
          <w:sz w:val="22"/>
          <w:szCs w:val="22"/>
          <w:lang w:val="it-IT"/>
        </w:rPr>
        <w:t>2</w:t>
      </w:r>
      <w:r w:rsidR="007A05F6" w:rsidRPr="004615DE">
        <w:rPr>
          <w:sz w:val="22"/>
          <w:szCs w:val="22"/>
          <w:lang w:val="it-IT"/>
        </w:rPr>
        <w:t xml:space="preserve"> </w:t>
      </w:r>
      <w:r w:rsidR="00D92493" w:rsidRPr="004615DE">
        <w:rPr>
          <w:sz w:val="22"/>
          <w:szCs w:val="22"/>
          <w:lang w:val="it-IT"/>
        </w:rPr>
        <w:t xml:space="preserve">alle ore </w:t>
      </w:r>
      <w:r w:rsidR="00950F4E" w:rsidRPr="004615DE">
        <w:rPr>
          <w:sz w:val="22"/>
          <w:szCs w:val="22"/>
          <w:lang w:val="it-IT"/>
        </w:rPr>
        <w:t>12</w:t>
      </w:r>
      <w:r w:rsidR="00357DD5" w:rsidRPr="004615DE">
        <w:rPr>
          <w:sz w:val="22"/>
          <w:szCs w:val="22"/>
          <w:lang w:val="it-IT"/>
        </w:rPr>
        <w:t>:</w:t>
      </w:r>
      <w:r w:rsidR="00950F4E" w:rsidRPr="004615DE">
        <w:rPr>
          <w:sz w:val="22"/>
          <w:szCs w:val="22"/>
          <w:lang w:val="it-IT"/>
        </w:rPr>
        <w:t>0</w:t>
      </w:r>
      <w:r w:rsidR="00357DD5" w:rsidRPr="004615DE">
        <w:rPr>
          <w:sz w:val="22"/>
          <w:szCs w:val="22"/>
          <w:lang w:val="it-IT"/>
        </w:rPr>
        <w:t>0</w:t>
      </w:r>
      <w:r w:rsidR="007963C8" w:rsidRPr="004615DE">
        <w:rPr>
          <w:sz w:val="22"/>
          <w:szCs w:val="22"/>
          <w:lang w:val="it-IT"/>
        </w:rPr>
        <w:t>,</w:t>
      </w:r>
      <w:r w:rsidR="00D92493" w:rsidRPr="004615DE">
        <w:rPr>
          <w:sz w:val="22"/>
          <w:szCs w:val="22"/>
          <w:lang w:val="it-IT"/>
        </w:rPr>
        <w:t xml:space="preserve"> </w:t>
      </w:r>
      <w:r w:rsidR="00522F24" w:rsidRPr="004615DE">
        <w:rPr>
          <w:sz w:val="22"/>
          <w:szCs w:val="22"/>
          <w:lang w:val="it-IT"/>
        </w:rPr>
        <w:t xml:space="preserve">sulla piattaforma </w:t>
      </w:r>
      <w:r w:rsidR="00950F4E" w:rsidRPr="004615DE">
        <w:rPr>
          <w:sz w:val="22"/>
          <w:szCs w:val="22"/>
          <w:lang w:val="it-IT"/>
        </w:rPr>
        <w:t>TEAMS</w:t>
      </w:r>
      <w:r w:rsidR="00387E0D" w:rsidRPr="004615DE">
        <w:rPr>
          <w:sz w:val="22"/>
          <w:szCs w:val="22"/>
          <w:lang w:val="it-IT"/>
        </w:rPr>
        <w:t xml:space="preserve">. </w:t>
      </w:r>
    </w:p>
    <w:p w:rsidR="00346BEC" w:rsidRPr="004615DE" w:rsidRDefault="00346BEC" w:rsidP="00D92493">
      <w:pPr>
        <w:spacing w:line="276" w:lineRule="auto"/>
        <w:jc w:val="both"/>
        <w:rPr>
          <w:sz w:val="22"/>
          <w:szCs w:val="22"/>
          <w:lang w:val="it-IT"/>
        </w:rPr>
      </w:pPr>
    </w:p>
    <w:p w:rsidR="00D92493" w:rsidRPr="004615DE" w:rsidRDefault="00D92493" w:rsidP="00D92493">
      <w:pPr>
        <w:spacing w:line="276" w:lineRule="auto"/>
        <w:jc w:val="both"/>
        <w:rPr>
          <w:sz w:val="22"/>
          <w:szCs w:val="22"/>
          <w:lang w:val="it-IT"/>
        </w:rPr>
      </w:pPr>
      <w:r w:rsidRPr="004615DE">
        <w:rPr>
          <w:sz w:val="22"/>
          <w:szCs w:val="22"/>
          <w:lang w:val="it-IT"/>
        </w:rPr>
        <w:t xml:space="preserve">La Riunione si chiude alle ore </w:t>
      </w:r>
      <w:r w:rsidR="00B868A3" w:rsidRPr="004615DE">
        <w:rPr>
          <w:sz w:val="22"/>
          <w:szCs w:val="22"/>
          <w:lang w:val="it-IT"/>
        </w:rPr>
        <w:t>9</w:t>
      </w:r>
      <w:r w:rsidR="004F7ACF" w:rsidRPr="004615DE">
        <w:rPr>
          <w:sz w:val="22"/>
          <w:szCs w:val="22"/>
          <w:lang w:val="it-IT"/>
        </w:rPr>
        <w:t>:</w:t>
      </w:r>
      <w:r w:rsidR="00097CBB" w:rsidRPr="004615DE">
        <w:rPr>
          <w:sz w:val="22"/>
          <w:szCs w:val="22"/>
          <w:lang w:val="it-IT"/>
        </w:rPr>
        <w:t>3</w:t>
      </w:r>
      <w:r w:rsidR="004F7ACF" w:rsidRPr="004615DE">
        <w:rPr>
          <w:sz w:val="22"/>
          <w:szCs w:val="22"/>
          <w:lang w:val="it-IT"/>
        </w:rPr>
        <w:t>0</w:t>
      </w:r>
      <w:r w:rsidRPr="004615DE">
        <w:rPr>
          <w:sz w:val="22"/>
          <w:szCs w:val="22"/>
          <w:lang w:val="it-IT"/>
        </w:rPr>
        <w:t>.</w:t>
      </w:r>
    </w:p>
    <w:p w:rsidR="004E29DE" w:rsidRPr="004615DE" w:rsidRDefault="004E29DE" w:rsidP="00346BEC">
      <w:pPr>
        <w:spacing w:after="120" w:line="276" w:lineRule="auto"/>
        <w:jc w:val="both"/>
        <w:rPr>
          <w:sz w:val="22"/>
          <w:szCs w:val="22"/>
          <w:lang w:val="it-IT"/>
        </w:rPr>
      </w:pPr>
    </w:p>
    <w:p w:rsidR="00D92493" w:rsidRPr="004615DE" w:rsidRDefault="00D92493" w:rsidP="00346BEC">
      <w:pPr>
        <w:spacing w:after="120" w:line="276" w:lineRule="auto"/>
        <w:jc w:val="both"/>
        <w:rPr>
          <w:sz w:val="22"/>
          <w:szCs w:val="22"/>
          <w:lang w:val="it-IT"/>
        </w:rPr>
      </w:pPr>
      <w:r w:rsidRPr="004615DE">
        <w:rPr>
          <w:sz w:val="22"/>
          <w:szCs w:val="22"/>
          <w:lang w:val="it-IT"/>
        </w:rPr>
        <w:t>In fede</w:t>
      </w:r>
    </w:p>
    <w:p w:rsidR="00853333" w:rsidRPr="004615DE" w:rsidRDefault="00853333" w:rsidP="00346BEC">
      <w:pPr>
        <w:spacing w:after="120" w:line="276" w:lineRule="auto"/>
        <w:jc w:val="both"/>
        <w:rPr>
          <w:sz w:val="22"/>
          <w:szCs w:val="22"/>
          <w:lang w:val="it-IT"/>
        </w:rPr>
      </w:pPr>
    </w:p>
    <w:p w:rsidR="00853333" w:rsidRPr="004615DE" w:rsidRDefault="0082291D" w:rsidP="00853333">
      <w:pPr>
        <w:spacing w:line="600" w:lineRule="auto"/>
        <w:jc w:val="both"/>
        <w:rPr>
          <w:sz w:val="22"/>
          <w:szCs w:val="22"/>
          <w:lang w:val="it-IT"/>
        </w:rPr>
      </w:pPr>
      <w:r w:rsidRPr="004615DE">
        <w:rPr>
          <w:noProof/>
          <w:lang w:val="it-IT" w:eastAsia="it-IT"/>
        </w:rPr>
        <w:drawing>
          <wp:anchor distT="0" distB="0" distL="114300" distR="114300" simplePos="0" relativeHeight="251663360" behindDoc="0" locked="0" layoutInCell="1" allowOverlap="1">
            <wp:simplePos x="0" y="0"/>
            <wp:positionH relativeFrom="column">
              <wp:posOffset>2339340</wp:posOffset>
            </wp:positionH>
            <wp:positionV relativeFrom="paragraph">
              <wp:posOffset>250825</wp:posOffset>
            </wp:positionV>
            <wp:extent cx="1540800" cy="640800"/>
            <wp:effectExtent l="0" t="0" r="0" b="0"/>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40800" cy="640800"/>
                    </a:xfrm>
                    <a:prstGeom prst="rect">
                      <a:avLst/>
                    </a:prstGeom>
                    <a:noFill/>
                    <a:ln>
                      <a:noFill/>
                    </a:ln>
                  </pic:spPr>
                </pic:pic>
              </a:graphicData>
            </a:graphic>
          </wp:anchor>
        </w:drawing>
      </w:r>
      <w:r w:rsidR="00853333" w:rsidRPr="004615DE">
        <w:rPr>
          <w:sz w:val="22"/>
          <w:szCs w:val="22"/>
          <w:lang w:val="it-IT"/>
        </w:rPr>
        <w:t xml:space="preserve">Prof.ssa Rosa Cidu </w:t>
      </w:r>
      <w:r w:rsidR="008F73F2" w:rsidRPr="004615DE">
        <w:rPr>
          <w:sz w:val="22"/>
          <w:szCs w:val="22"/>
          <w:lang w:val="it-IT"/>
        </w:rPr>
        <w:t xml:space="preserve">          </w:t>
      </w:r>
      <w:r w:rsidR="008F73F2" w:rsidRPr="004615DE">
        <w:rPr>
          <w:noProof/>
          <w:sz w:val="22"/>
          <w:szCs w:val="22"/>
          <w:lang w:val="it-IT" w:eastAsia="it-IT"/>
        </w:rPr>
        <w:drawing>
          <wp:inline distT="0" distB="0" distL="0" distR="0">
            <wp:extent cx="1063352" cy="253598"/>
            <wp:effectExtent l="19050" t="0" r="3448"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063803" cy="253706"/>
                    </a:xfrm>
                    <a:prstGeom prst="rect">
                      <a:avLst/>
                    </a:prstGeom>
                    <a:noFill/>
                    <a:ln w="9525">
                      <a:noFill/>
                      <a:miter lim="800000"/>
                      <a:headEnd/>
                      <a:tailEnd/>
                    </a:ln>
                  </pic:spPr>
                </pic:pic>
              </a:graphicData>
            </a:graphic>
          </wp:inline>
        </w:drawing>
      </w:r>
    </w:p>
    <w:p w:rsidR="00853333" w:rsidRPr="004615DE" w:rsidRDefault="00E72FAF" w:rsidP="00853333">
      <w:pPr>
        <w:spacing w:line="600" w:lineRule="auto"/>
        <w:jc w:val="both"/>
        <w:rPr>
          <w:sz w:val="22"/>
          <w:szCs w:val="22"/>
          <w:lang w:val="it-IT"/>
        </w:rPr>
      </w:pPr>
      <w:r w:rsidRPr="004615DE">
        <w:rPr>
          <w:noProof/>
          <w:sz w:val="22"/>
          <w:szCs w:val="22"/>
          <w:lang w:val="it-IT" w:eastAsia="it-IT"/>
        </w:rPr>
        <w:drawing>
          <wp:anchor distT="0" distB="0" distL="114300" distR="114300" simplePos="0" relativeHeight="251657216" behindDoc="0" locked="0" layoutInCell="1" allowOverlap="1">
            <wp:simplePos x="0" y="0"/>
            <wp:positionH relativeFrom="column">
              <wp:posOffset>1556385</wp:posOffset>
            </wp:positionH>
            <wp:positionV relativeFrom="paragraph">
              <wp:posOffset>370840</wp:posOffset>
            </wp:positionV>
            <wp:extent cx="1570990" cy="378460"/>
            <wp:effectExtent l="0" t="0" r="0" b="0"/>
            <wp:wrapNone/>
            <wp:docPr id="5" name="Immagine 2" descr="Firma stef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 stefy.bmp"/>
                    <pic:cNvPicPr/>
                  </pic:nvPicPr>
                  <pic:blipFill>
                    <a:blip r:embed="rId9"/>
                    <a:stretch>
                      <a:fillRect/>
                    </a:stretch>
                  </pic:blipFill>
                  <pic:spPr>
                    <a:xfrm>
                      <a:off x="0" y="0"/>
                      <a:ext cx="1570990" cy="378460"/>
                    </a:xfrm>
                    <a:prstGeom prst="rect">
                      <a:avLst/>
                    </a:prstGeom>
                  </pic:spPr>
                </pic:pic>
              </a:graphicData>
            </a:graphic>
          </wp:anchor>
        </w:drawing>
      </w:r>
      <w:r w:rsidR="00853333" w:rsidRPr="004615DE">
        <w:rPr>
          <w:sz w:val="22"/>
          <w:szCs w:val="22"/>
          <w:lang w:val="it-IT"/>
        </w:rPr>
        <w:t xml:space="preserve">Prof. Giovanni De Giudici </w:t>
      </w:r>
    </w:p>
    <w:p w:rsidR="00853333" w:rsidRPr="004615DE" w:rsidRDefault="00853333" w:rsidP="00853333">
      <w:pPr>
        <w:spacing w:line="600" w:lineRule="auto"/>
        <w:jc w:val="both"/>
        <w:rPr>
          <w:sz w:val="22"/>
          <w:szCs w:val="22"/>
          <w:lang w:val="it-IT"/>
        </w:rPr>
      </w:pPr>
      <w:r w:rsidRPr="004615DE">
        <w:rPr>
          <w:sz w:val="22"/>
          <w:szCs w:val="22"/>
          <w:lang w:val="it-IT"/>
        </w:rPr>
        <w:t>Prof.</w:t>
      </w:r>
      <w:r w:rsidR="00F87EA2" w:rsidRPr="004615DE">
        <w:rPr>
          <w:sz w:val="22"/>
          <w:szCs w:val="22"/>
          <w:lang w:val="it-IT"/>
        </w:rPr>
        <w:t>ssa</w:t>
      </w:r>
      <w:r w:rsidRPr="004615DE">
        <w:rPr>
          <w:sz w:val="22"/>
          <w:szCs w:val="22"/>
          <w:lang w:val="it-IT"/>
        </w:rPr>
        <w:t xml:space="preserve"> Stefan</w:t>
      </w:r>
      <w:r w:rsidR="007E5784" w:rsidRPr="004615DE">
        <w:rPr>
          <w:sz w:val="22"/>
          <w:szCs w:val="22"/>
          <w:lang w:val="it-IT"/>
        </w:rPr>
        <w:t>ia Da Pelo</w:t>
      </w:r>
      <w:r w:rsidR="0082291D" w:rsidRPr="004615DE">
        <w:rPr>
          <w:sz w:val="22"/>
          <w:szCs w:val="22"/>
          <w:lang w:val="it-IT"/>
        </w:rPr>
        <w:tab/>
      </w:r>
      <w:r w:rsidR="0082291D" w:rsidRPr="004615DE">
        <w:rPr>
          <w:sz w:val="22"/>
          <w:szCs w:val="22"/>
          <w:lang w:val="it-IT"/>
        </w:rPr>
        <w:tab/>
      </w:r>
    </w:p>
    <w:p w:rsidR="00A27621" w:rsidRPr="004615DE" w:rsidRDefault="00A27621">
      <w:pPr>
        <w:widowControl/>
        <w:autoSpaceDE/>
        <w:autoSpaceDN/>
        <w:adjustRightInd/>
        <w:rPr>
          <w:sz w:val="22"/>
          <w:szCs w:val="22"/>
          <w:lang w:val="it-IT"/>
        </w:rPr>
      </w:pPr>
      <w:r w:rsidRPr="004615DE">
        <w:rPr>
          <w:sz w:val="22"/>
          <w:szCs w:val="22"/>
          <w:lang w:val="it-IT"/>
        </w:rPr>
        <w:br w:type="page"/>
      </w:r>
    </w:p>
    <w:p w:rsidR="00950F4E" w:rsidRPr="004615DE" w:rsidRDefault="00950F4E" w:rsidP="00E72FAF">
      <w:pPr>
        <w:widowControl/>
        <w:jc w:val="both"/>
        <w:rPr>
          <w:b/>
          <w:sz w:val="22"/>
          <w:szCs w:val="22"/>
          <w:lang w:val="it-IT"/>
        </w:rPr>
      </w:pPr>
      <w:r w:rsidRPr="004615DE">
        <w:rPr>
          <w:b/>
          <w:sz w:val="22"/>
          <w:szCs w:val="22"/>
          <w:lang w:val="it-IT"/>
        </w:rPr>
        <w:t>Verbali della Commissione per la valutazione relativa al bando per il conferimento di una Borsa di ricerca, bando n. 1_2022, dal titolo “Valutazione dei valori di fondo di acque ubicate in aree minerarie“ nell’ambito del progetto “Studio sui Valori di Fondo nelle Aree Minerarie Sarde”, responsabile scientifico Prof. Rosa Cidu, approvata dal Consiglio di Dipartimento, verbale n. 25 del 23/11/2021.</w:t>
      </w:r>
    </w:p>
    <w:p w:rsidR="00950F4E" w:rsidRPr="004615DE" w:rsidRDefault="00950F4E" w:rsidP="00950F4E">
      <w:pPr>
        <w:spacing w:line="276" w:lineRule="auto"/>
        <w:rPr>
          <w:sz w:val="22"/>
          <w:szCs w:val="22"/>
          <w:lang w:val="it-IT"/>
        </w:rPr>
      </w:pPr>
    </w:p>
    <w:p w:rsidR="00950F4E" w:rsidRPr="004615DE" w:rsidRDefault="00950F4E" w:rsidP="00950F4E">
      <w:pPr>
        <w:spacing w:line="276" w:lineRule="auto"/>
        <w:rPr>
          <w:b/>
          <w:sz w:val="22"/>
          <w:szCs w:val="22"/>
          <w:u w:val="single"/>
          <w:lang w:val="it-IT"/>
        </w:rPr>
      </w:pPr>
      <w:r w:rsidRPr="004615DE">
        <w:rPr>
          <w:b/>
          <w:sz w:val="22"/>
          <w:szCs w:val="22"/>
          <w:u w:val="single"/>
          <w:lang w:val="it-IT"/>
        </w:rPr>
        <w:t xml:space="preserve">Secondo Verbale </w:t>
      </w:r>
    </w:p>
    <w:p w:rsidR="00A27621" w:rsidRPr="004615DE" w:rsidRDefault="00A27621" w:rsidP="00A27621">
      <w:pPr>
        <w:jc w:val="right"/>
        <w:rPr>
          <w:sz w:val="22"/>
          <w:szCs w:val="22"/>
          <w:lang w:val="it-IT"/>
        </w:rPr>
      </w:pPr>
      <w:r w:rsidRPr="004615DE">
        <w:rPr>
          <w:sz w:val="22"/>
          <w:szCs w:val="22"/>
          <w:lang w:val="it-IT"/>
        </w:rPr>
        <w:t xml:space="preserve">Cagliari </w:t>
      </w:r>
      <w:r w:rsidR="00950F4E" w:rsidRPr="004615DE">
        <w:rPr>
          <w:sz w:val="22"/>
          <w:szCs w:val="22"/>
          <w:lang w:val="it-IT"/>
        </w:rPr>
        <w:t>17</w:t>
      </w:r>
      <w:r w:rsidR="008012DD" w:rsidRPr="004615DE">
        <w:rPr>
          <w:sz w:val="22"/>
          <w:szCs w:val="22"/>
          <w:lang w:val="it-IT"/>
        </w:rPr>
        <w:t>/0</w:t>
      </w:r>
      <w:r w:rsidR="00950F4E" w:rsidRPr="004615DE">
        <w:rPr>
          <w:sz w:val="22"/>
          <w:szCs w:val="22"/>
          <w:lang w:val="it-IT"/>
        </w:rPr>
        <w:t>2</w:t>
      </w:r>
      <w:r w:rsidRPr="004615DE">
        <w:rPr>
          <w:sz w:val="22"/>
          <w:szCs w:val="22"/>
          <w:lang w:val="it-IT"/>
        </w:rPr>
        <w:t>/202</w:t>
      </w:r>
      <w:r w:rsidR="008012DD" w:rsidRPr="004615DE">
        <w:rPr>
          <w:sz w:val="22"/>
          <w:szCs w:val="22"/>
          <w:lang w:val="it-IT"/>
        </w:rPr>
        <w:t>2</w:t>
      </w:r>
    </w:p>
    <w:p w:rsidR="00E72FAF" w:rsidRPr="004615DE" w:rsidRDefault="00E72FAF" w:rsidP="00A27621">
      <w:pPr>
        <w:jc w:val="right"/>
        <w:rPr>
          <w:sz w:val="22"/>
          <w:szCs w:val="22"/>
          <w:lang w:val="it-IT"/>
        </w:rPr>
      </w:pPr>
    </w:p>
    <w:p w:rsidR="00A27621" w:rsidRPr="004615DE" w:rsidRDefault="00A27621" w:rsidP="00A27621">
      <w:pPr>
        <w:spacing w:line="276" w:lineRule="auto"/>
        <w:jc w:val="both"/>
        <w:rPr>
          <w:sz w:val="22"/>
          <w:szCs w:val="22"/>
          <w:lang w:val="it-IT"/>
        </w:rPr>
      </w:pPr>
      <w:r w:rsidRPr="004615DE">
        <w:rPr>
          <w:sz w:val="22"/>
          <w:szCs w:val="22"/>
          <w:lang w:val="it-IT"/>
        </w:rPr>
        <w:t xml:space="preserve">In data odierna, </w:t>
      </w:r>
      <w:r w:rsidR="00E041C6" w:rsidRPr="004615DE">
        <w:rPr>
          <w:sz w:val="22"/>
          <w:szCs w:val="22"/>
          <w:lang w:val="it-IT"/>
        </w:rPr>
        <w:t>17</w:t>
      </w:r>
      <w:r w:rsidR="00234CB7" w:rsidRPr="004615DE">
        <w:rPr>
          <w:sz w:val="22"/>
          <w:szCs w:val="22"/>
          <w:lang w:val="it-IT"/>
        </w:rPr>
        <w:t xml:space="preserve"> </w:t>
      </w:r>
      <w:r w:rsidR="00E041C6" w:rsidRPr="004615DE">
        <w:rPr>
          <w:sz w:val="22"/>
          <w:szCs w:val="22"/>
          <w:lang w:val="it-IT"/>
        </w:rPr>
        <w:t>febbr</w:t>
      </w:r>
      <w:r w:rsidR="00234CB7" w:rsidRPr="004615DE">
        <w:rPr>
          <w:sz w:val="22"/>
          <w:szCs w:val="22"/>
          <w:lang w:val="it-IT"/>
        </w:rPr>
        <w:t>aio 2022</w:t>
      </w:r>
      <w:r w:rsidRPr="004615DE">
        <w:rPr>
          <w:sz w:val="22"/>
          <w:szCs w:val="22"/>
          <w:lang w:val="it-IT"/>
        </w:rPr>
        <w:t xml:space="preserve">, alle ore </w:t>
      </w:r>
      <w:r w:rsidR="00E041C6" w:rsidRPr="004615DE">
        <w:rPr>
          <w:sz w:val="22"/>
          <w:szCs w:val="22"/>
          <w:lang w:val="it-IT"/>
        </w:rPr>
        <w:t>12</w:t>
      </w:r>
      <w:r w:rsidR="00234CB7" w:rsidRPr="004615DE">
        <w:rPr>
          <w:sz w:val="22"/>
          <w:szCs w:val="22"/>
          <w:lang w:val="it-IT"/>
        </w:rPr>
        <w:t>:</w:t>
      </w:r>
      <w:r w:rsidR="004F187A" w:rsidRPr="004615DE">
        <w:rPr>
          <w:sz w:val="22"/>
          <w:szCs w:val="22"/>
          <w:lang w:val="it-IT"/>
        </w:rPr>
        <w:t>1</w:t>
      </w:r>
      <w:r w:rsidR="00234CB7" w:rsidRPr="004615DE">
        <w:rPr>
          <w:sz w:val="22"/>
          <w:szCs w:val="22"/>
          <w:lang w:val="it-IT"/>
        </w:rPr>
        <w:t>0</w:t>
      </w:r>
      <w:r w:rsidRPr="004615DE">
        <w:rPr>
          <w:sz w:val="22"/>
          <w:szCs w:val="22"/>
          <w:lang w:val="it-IT"/>
        </w:rPr>
        <w:t xml:space="preserve"> sulla piattaforma </w:t>
      </w:r>
      <w:r w:rsidR="00E041C6" w:rsidRPr="004615DE">
        <w:rPr>
          <w:sz w:val="22"/>
          <w:szCs w:val="22"/>
          <w:lang w:val="it-IT"/>
        </w:rPr>
        <w:t>TEAMS</w:t>
      </w:r>
      <w:r w:rsidRPr="004615DE">
        <w:rPr>
          <w:sz w:val="22"/>
          <w:szCs w:val="22"/>
          <w:lang w:val="it-IT"/>
        </w:rPr>
        <w:t xml:space="preserve">, La Commissione Giudicatrice, </w:t>
      </w:r>
      <w:r w:rsidR="00E041C6" w:rsidRPr="004615DE">
        <w:rPr>
          <w:sz w:val="22"/>
          <w:szCs w:val="22"/>
          <w:lang w:val="it-IT"/>
        </w:rPr>
        <w:t>nominata dal Direttore del Dipartimento con Disposizione n. 90_2022 del 10/02/2022, composta dalla Prof.ssa Rosa Cidu, Presidente, e dai Professori Giovanni De Giudici e Prof.ssa Stefania Da Pelo</w:t>
      </w:r>
      <w:r w:rsidRPr="004615DE">
        <w:rPr>
          <w:sz w:val="22"/>
          <w:szCs w:val="22"/>
          <w:lang w:val="it-IT"/>
        </w:rPr>
        <w:t>, si riunisce</w:t>
      </w:r>
      <w:r w:rsidR="00950F4E" w:rsidRPr="004615DE">
        <w:rPr>
          <w:sz w:val="22"/>
          <w:szCs w:val="22"/>
          <w:lang w:val="it-IT"/>
        </w:rPr>
        <w:t xml:space="preserve"> per la prova orale dell'unico candidato</w:t>
      </w:r>
      <w:r w:rsidRPr="004615DE">
        <w:rPr>
          <w:sz w:val="22"/>
          <w:szCs w:val="22"/>
          <w:lang w:val="it-IT"/>
        </w:rPr>
        <w:t>.</w:t>
      </w:r>
    </w:p>
    <w:p w:rsidR="00A27621" w:rsidRPr="004615DE" w:rsidRDefault="00A27621" w:rsidP="00A27621">
      <w:pPr>
        <w:spacing w:line="276" w:lineRule="auto"/>
        <w:jc w:val="both"/>
        <w:rPr>
          <w:sz w:val="22"/>
          <w:szCs w:val="22"/>
          <w:lang w:val="it-IT"/>
        </w:rPr>
      </w:pPr>
    </w:p>
    <w:p w:rsidR="00A27621" w:rsidRPr="004615DE" w:rsidRDefault="00E72FAF" w:rsidP="00A27621">
      <w:pPr>
        <w:spacing w:line="276" w:lineRule="auto"/>
        <w:jc w:val="both"/>
        <w:rPr>
          <w:sz w:val="22"/>
          <w:szCs w:val="22"/>
          <w:lang w:val="it-IT"/>
        </w:rPr>
      </w:pPr>
      <w:r w:rsidRPr="004615DE">
        <w:rPr>
          <w:sz w:val="22"/>
          <w:szCs w:val="22"/>
          <w:lang w:val="it-IT"/>
        </w:rPr>
        <w:t>La Commissione, preso atto della dichiarazione di rinuncia dei termini inviata via e-mail dal candidato e allegata al presente verbale, convoca il candidato in collegamento via T</w:t>
      </w:r>
      <w:r w:rsidR="001C5063" w:rsidRPr="004615DE">
        <w:rPr>
          <w:sz w:val="22"/>
          <w:szCs w:val="22"/>
          <w:lang w:val="it-IT"/>
        </w:rPr>
        <w:t>EAMS</w:t>
      </w:r>
      <w:r w:rsidR="004615DE" w:rsidRPr="004615DE">
        <w:rPr>
          <w:sz w:val="22"/>
          <w:szCs w:val="22"/>
          <w:lang w:val="it-IT"/>
        </w:rPr>
        <w:t>.</w:t>
      </w:r>
    </w:p>
    <w:p w:rsidR="00A27621" w:rsidRPr="004615DE" w:rsidRDefault="00A27621" w:rsidP="00A27621">
      <w:pPr>
        <w:spacing w:line="276" w:lineRule="auto"/>
        <w:jc w:val="both"/>
        <w:rPr>
          <w:sz w:val="22"/>
          <w:szCs w:val="22"/>
          <w:lang w:val="it-IT"/>
        </w:rPr>
      </w:pPr>
    </w:p>
    <w:p w:rsidR="00A27621" w:rsidRPr="004615DE" w:rsidRDefault="00E041C6" w:rsidP="00A27621">
      <w:pPr>
        <w:spacing w:line="276" w:lineRule="auto"/>
        <w:jc w:val="both"/>
        <w:rPr>
          <w:sz w:val="22"/>
          <w:szCs w:val="22"/>
          <w:lang w:val="it-IT"/>
        </w:rPr>
      </w:pPr>
      <w:r w:rsidRPr="004615DE">
        <w:rPr>
          <w:sz w:val="22"/>
          <w:szCs w:val="22"/>
          <w:lang w:val="it-IT"/>
        </w:rPr>
        <w:t>Fabrizio Alfano mostra il documento identificativo</w:t>
      </w:r>
      <w:r w:rsidR="00513CDE" w:rsidRPr="004615DE">
        <w:rPr>
          <w:sz w:val="22"/>
          <w:szCs w:val="22"/>
          <w:lang w:val="it-IT"/>
        </w:rPr>
        <w:t>,</w:t>
      </w:r>
      <w:r w:rsidR="00A27621" w:rsidRPr="004615DE">
        <w:rPr>
          <w:sz w:val="22"/>
          <w:szCs w:val="22"/>
          <w:lang w:val="it-IT"/>
        </w:rPr>
        <w:t xml:space="preserve"> </w:t>
      </w:r>
      <w:r w:rsidRPr="004615DE">
        <w:rPr>
          <w:sz w:val="22"/>
          <w:szCs w:val="22"/>
          <w:lang w:val="it-IT"/>
        </w:rPr>
        <w:t>Passaporto n. YA8402706</w:t>
      </w:r>
      <w:r w:rsidR="00A27621" w:rsidRPr="004615DE">
        <w:rPr>
          <w:sz w:val="22"/>
          <w:szCs w:val="22"/>
          <w:lang w:val="it-IT"/>
        </w:rPr>
        <w:t>.</w:t>
      </w:r>
    </w:p>
    <w:p w:rsidR="00A27621" w:rsidRPr="004615DE" w:rsidRDefault="00A27621" w:rsidP="00A27621">
      <w:pPr>
        <w:spacing w:line="276" w:lineRule="auto"/>
        <w:jc w:val="both"/>
        <w:rPr>
          <w:sz w:val="22"/>
          <w:szCs w:val="22"/>
          <w:lang w:val="it-IT"/>
        </w:rPr>
      </w:pPr>
    </w:p>
    <w:p w:rsidR="00A27621" w:rsidRPr="004615DE" w:rsidRDefault="00A27621" w:rsidP="00A27621">
      <w:pPr>
        <w:jc w:val="both"/>
        <w:rPr>
          <w:sz w:val="22"/>
          <w:szCs w:val="22"/>
          <w:lang w:val="it-IT"/>
        </w:rPr>
      </w:pPr>
      <w:r w:rsidRPr="004615DE">
        <w:rPr>
          <w:sz w:val="22"/>
          <w:szCs w:val="22"/>
          <w:lang w:val="it-IT"/>
        </w:rPr>
        <w:t xml:space="preserve">Dopo un approfondito colloquio con </w:t>
      </w:r>
      <w:r w:rsidR="00234CB7" w:rsidRPr="004615DE">
        <w:rPr>
          <w:sz w:val="22"/>
          <w:szCs w:val="22"/>
          <w:lang w:val="it-IT"/>
        </w:rPr>
        <w:t>il</w:t>
      </w:r>
      <w:r w:rsidRPr="004615DE">
        <w:rPr>
          <w:sz w:val="22"/>
          <w:szCs w:val="22"/>
          <w:lang w:val="it-IT"/>
        </w:rPr>
        <w:t xml:space="preserve"> candidat</w:t>
      </w:r>
      <w:r w:rsidR="00234CB7" w:rsidRPr="004615DE">
        <w:rPr>
          <w:sz w:val="22"/>
          <w:szCs w:val="22"/>
          <w:lang w:val="it-IT"/>
        </w:rPr>
        <w:t>o</w:t>
      </w:r>
      <w:r w:rsidRPr="004615DE">
        <w:rPr>
          <w:sz w:val="22"/>
          <w:szCs w:val="22"/>
          <w:lang w:val="it-IT"/>
        </w:rPr>
        <w:t xml:space="preserve"> sulle sue conoscenze professionali inerenti </w:t>
      </w:r>
      <w:r w:rsidR="00513CDE" w:rsidRPr="004615DE">
        <w:rPr>
          <w:sz w:val="22"/>
          <w:szCs w:val="22"/>
          <w:lang w:val="it-IT"/>
        </w:rPr>
        <w:t>all’attività</w:t>
      </w:r>
      <w:r w:rsidRPr="004615DE">
        <w:rPr>
          <w:sz w:val="22"/>
          <w:szCs w:val="22"/>
          <w:lang w:val="it-IT"/>
        </w:rPr>
        <w:t xml:space="preserve"> della borsa, la commissione ha valutato il colloquio col seguente punteggio. </w:t>
      </w:r>
    </w:p>
    <w:p w:rsidR="00A27621" w:rsidRPr="004615DE" w:rsidRDefault="00A27621" w:rsidP="00A27621">
      <w:pPr>
        <w:jc w:val="both"/>
        <w:rPr>
          <w:sz w:val="22"/>
          <w:szCs w:val="22"/>
          <w:lang w:val="it-IT"/>
        </w:rPr>
      </w:pPr>
    </w:p>
    <w:p w:rsidR="00A27621" w:rsidRPr="004615DE" w:rsidRDefault="00A27621" w:rsidP="00A27621">
      <w:pPr>
        <w:jc w:val="both"/>
        <w:rPr>
          <w:sz w:val="22"/>
          <w:szCs w:val="22"/>
          <w:lang w:val="it-IT"/>
        </w:rPr>
      </w:pPr>
    </w:p>
    <w:tbl>
      <w:tblPr>
        <w:tblStyle w:val="Grigliatabella"/>
        <w:tblW w:w="0" w:type="auto"/>
        <w:tblLook w:val="04A0"/>
      </w:tblPr>
      <w:tblGrid>
        <w:gridCol w:w="3210"/>
        <w:gridCol w:w="3211"/>
        <w:gridCol w:w="3211"/>
      </w:tblGrid>
      <w:tr w:rsidR="00A27621" w:rsidRPr="004615DE" w:rsidTr="00C90332">
        <w:tc>
          <w:tcPr>
            <w:tcW w:w="3210" w:type="dxa"/>
          </w:tcPr>
          <w:p w:rsidR="00A27621" w:rsidRPr="004615DE" w:rsidRDefault="00A27621" w:rsidP="00C90332">
            <w:pPr>
              <w:jc w:val="both"/>
              <w:rPr>
                <w:sz w:val="22"/>
                <w:szCs w:val="22"/>
                <w:lang w:val="it-IT"/>
              </w:rPr>
            </w:pPr>
            <w:r w:rsidRPr="004615DE">
              <w:rPr>
                <w:sz w:val="22"/>
                <w:szCs w:val="22"/>
                <w:lang w:val="it-IT"/>
              </w:rPr>
              <w:t>candidato</w:t>
            </w:r>
          </w:p>
        </w:tc>
        <w:tc>
          <w:tcPr>
            <w:tcW w:w="3211" w:type="dxa"/>
          </w:tcPr>
          <w:p w:rsidR="00A27621" w:rsidRPr="004615DE" w:rsidRDefault="00A27621" w:rsidP="00C90332">
            <w:pPr>
              <w:jc w:val="both"/>
              <w:rPr>
                <w:sz w:val="22"/>
                <w:szCs w:val="22"/>
                <w:lang w:val="it-IT"/>
              </w:rPr>
            </w:pPr>
            <w:r w:rsidRPr="004615DE">
              <w:rPr>
                <w:sz w:val="22"/>
                <w:szCs w:val="22"/>
                <w:lang w:val="it-IT"/>
              </w:rPr>
              <w:t>Punteggio orale</w:t>
            </w:r>
          </w:p>
        </w:tc>
        <w:tc>
          <w:tcPr>
            <w:tcW w:w="3211" w:type="dxa"/>
          </w:tcPr>
          <w:p w:rsidR="00A27621" w:rsidRPr="004615DE" w:rsidRDefault="00A27621" w:rsidP="00C90332">
            <w:pPr>
              <w:jc w:val="both"/>
              <w:rPr>
                <w:sz w:val="22"/>
                <w:szCs w:val="22"/>
                <w:lang w:val="it-IT"/>
              </w:rPr>
            </w:pPr>
            <w:r w:rsidRPr="004615DE">
              <w:rPr>
                <w:sz w:val="22"/>
                <w:szCs w:val="22"/>
                <w:lang w:val="it-IT"/>
              </w:rPr>
              <w:t>Punteggio totale</w:t>
            </w:r>
          </w:p>
        </w:tc>
      </w:tr>
      <w:tr w:rsidR="00A27621" w:rsidRPr="004615DE" w:rsidTr="00C90332">
        <w:tc>
          <w:tcPr>
            <w:tcW w:w="3210" w:type="dxa"/>
          </w:tcPr>
          <w:p w:rsidR="00A27621" w:rsidRPr="004615DE" w:rsidRDefault="00E041C6" w:rsidP="00C90332">
            <w:pPr>
              <w:jc w:val="both"/>
              <w:rPr>
                <w:sz w:val="22"/>
                <w:szCs w:val="22"/>
                <w:lang w:val="it-IT"/>
              </w:rPr>
            </w:pPr>
            <w:r w:rsidRPr="004615DE">
              <w:rPr>
                <w:sz w:val="22"/>
                <w:szCs w:val="22"/>
                <w:lang w:val="it-IT"/>
              </w:rPr>
              <w:t>Fabrizio Alfano</w:t>
            </w:r>
          </w:p>
        </w:tc>
        <w:tc>
          <w:tcPr>
            <w:tcW w:w="3211" w:type="dxa"/>
          </w:tcPr>
          <w:p w:rsidR="00A27621" w:rsidRPr="004615DE" w:rsidRDefault="00E041C6" w:rsidP="00C90332">
            <w:pPr>
              <w:jc w:val="both"/>
              <w:rPr>
                <w:sz w:val="22"/>
                <w:szCs w:val="22"/>
                <w:lang w:val="it-IT"/>
              </w:rPr>
            </w:pPr>
            <w:r w:rsidRPr="004615DE">
              <w:rPr>
                <w:sz w:val="22"/>
                <w:szCs w:val="22"/>
                <w:lang w:val="it-IT"/>
              </w:rPr>
              <w:t>40</w:t>
            </w:r>
          </w:p>
        </w:tc>
        <w:tc>
          <w:tcPr>
            <w:tcW w:w="3211" w:type="dxa"/>
          </w:tcPr>
          <w:p w:rsidR="00A27621" w:rsidRPr="004615DE" w:rsidRDefault="00103DC2" w:rsidP="004F187A">
            <w:pPr>
              <w:jc w:val="both"/>
              <w:rPr>
                <w:sz w:val="22"/>
                <w:szCs w:val="22"/>
                <w:lang w:val="it-IT"/>
              </w:rPr>
            </w:pPr>
            <w:r w:rsidRPr="004615DE">
              <w:rPr>
                <w:sz w:val="22"/>
                <w:szCs w:val="22"/>
                <w:lang w:val="it-IT"/>
              </w:rPr>
              <w:t>9</w:t>
            </w:r>
            <w:r w:rsidR="004F187A" w:rsidRPr="004615DE">
              <w:rPr>
                <w:sz w:val="22"/>
                <w:szCs w:val="22"/>
                <w:lang w:val="it-IT"/>
              </w:rPr>
              <w:t>3</w:t>
            </w:r>
          </w:p>
        </w:tc>
      </w:tr>
    </w:tbl>
    <w:p w:rsidR="00A27621" w:rsidRPr="004615DE" w:rsidRDefault="00A27621" w:rsidP="00A27621">
      <w:pPr>
        <w:jc w:val="both"/>
        <w:rPr>
          <w:sz w:val="22"/>
          <w:szCs w:val="22"/>
          <w:lang w:val="it-IT"/>
        </w:rPr>
      </w:pPr>
    </w:p>
    <w:p w:rsidR="00A27621" w:rsidRPr="004615DE" w:rsidRDefault="00A27621" w:rsidP="00A27621">
      <w:pPr>
        <w:jc w:val="both"/>
        <w:rPr>
          <w:sz w:val="22"/>
          <w:szCs w:val="22"/>
          <w:lang w:val="it-IT"/>
        </w:rPr>
      </w:pPr>
    </w:p>
    <w:p w:rsidR="00A27621" w:rsidRPr="004615DE" w:rsidRDefault="00A27621" w:rsidP="00A27621">
      <w:pPr>
        <w:jc w:val="both"/>
        <w:rPr>
          <w:sz w:val="22"/>
          <w:szCs w:val="22"/>
          <w:lang w:val="it-IT"/>
        </w:rPr>
      </w:pPr>
      <w:r w:rsidRPr="004615DE">
        <w:rPr>
          <w:sz w:val="22"/>
          <w:szCs w:val="22"/>
          <w:lang w:val="it-IT"/>
        </w:rPr>
        <w:t xml:space="preserve">Sulla base della valutazione dei titoli e del colloquio, la commissione approva con una valutazione positiva di </w:t>
      </w:r>
      <w:r w:rsidR="00103DC2" w:rsidRPr="004615DE">
        <w:rPr>
          <w:sz w:val="22"/>
          <w:szCs w:val="22"/>
          <w:lang w:val="it-IT"/>
        </w:rPr>
        <w:t>9</w:t>
      </w:r>
      <w:r w:rsidR="004F187A" w:rsidRPr="004615DE">
        <w:rPr>
          <w:sz w:val="22"/>
          <w:szCs w:val="22"/>
          <w:lang w:val="it-IT"/>
        </w:rPr>
        <w:t>3</w:t>
      </w:r>
      <w:r w:rsidRPr="004615DE">
        <w:rPr>
          <w:sz w:val="22"/>
          <w:szCs w:val="22"/>
          <w:lang w:val="it-IT"/>
        </w:rPr>
        <w:t xml:space="preserve"> punti su 100 </w:t>
      </w:r>
      <w:r w:rsidR="00097CBB" w:rsidRPr="004615DE">
        <w:rPr>
          <w:sz w:val="22"/>
          <w:szCs w:val="22"/>
          <w:lang w:val="it-IT"/>
        </w:rPr>
        <w:t>il</w:t>
      </w:r>
      <w:r w:rsidRPr="004615DE">
        <w:rPr>
          <w:sz w:val="22"/>
          <w:szCs w:val="22"/>
          <w:lang w:val="it-IT"/>
        </w:rPr>
        <w:t xml:space="preserve"> candidat</w:t>
      </w:r>
      <w:r w:rsidR="00097CBB" w:rsidRPr="004615DE">
        <w:rPr>
          <w:sz w:val="22"/>
          <w:szCs w:val="22"/>
          <w:lang w:val="it-IT"/>
        </w:rPr>
        <w:t>o</w:t>
      </w:r>
      <w:r w:rsidR="00DC507B" w:rsidRPr="004615DE">
        <w:rPr>
          <w:sz w:val="22"/>
          <w:szCs w:val="22"/>
          <w:lang w:val="it-IT"/>
        </w:rPr>
        <w:t xml:space="preserve"> </w:t>
      </w:r>
      <w:r w:rsidR="00E041C6" w:rsidRPr="004615DE">
        <w:rPr>
          <w:sz w:val="22"/>
          <w:szCs w:val="22"/>
          <w:lang w:val="it-IT"/>
        </w:rPr>
        <w:t>Fabrizio Alfano</w:t>
      </w:r>
      <w:r w:rsidRPr="004615DE">
        <w:rPr>
          <w:sz w:val="22"/>
          <w:szCs w:val="22"/>
          <w:lang w:val="it-IT"/>
        </w:rPr>
        <w:t>, che risulta pertanto idone</w:t>
      </w:r>
      <w:r w:rsidR="00097CBB" w:rsidRPr="004615DE">
        <w:rPr>
          <w:sz w:val="22"/>
          <w:szCs w:val="22"/>
          <w:lang w:val="it-IT"/>
        </w:rPr>
        <w:t>o</w:t>
      </w:r>
      <w:r w:rsidRPr="004615DE">
        <w:rPr>
          <w:sz w:val="22"/>
          <w:szCs w:val="22"/>
          <w:lang w:val="it-IT"/>
        </w:rPr>
        <w:t xml:space="preserve"> ad usufruire della borsa. </w:t>
      </w:r>
    </w:p>
    <w:p w:rsidR="00A27621" w:rsidRPr="004615DE" w:rsidRDefault="00A27621" w:rsidP="00A27621">
      <w:pPr>
        <w:jc w:val="both"/>
        <w:rPr>
          <w:sz w:val="22"/>
          <w:szCs w:val="22"/>
          <w:lang w:val="it-IT"/>
        </w:rPr>
      </w:pPr>
    </w:p>
    <w:p w:rsidR="00A27621" w:rsidRPr="004615DE" w:rsidRDefault="00A27621" w:rsidP="00A27621">
      <w:pPr>
        <w:jc w:val="both"/>
        <w:rPr>
          <w:sz w:val="22"/>
          <w:szCs w:val="22"/>
          <w:lang w:val="it-IT"/>
        </w:rPr>
      </w:pPr>
      <w:r w:rsidRPr="004615DE">
        <w:rPr>
          <w:sz w:val="22"/>
          <w:szCs w:val="22"/>
          <w:lang w:val="it-IT"/>
        </w:rPr>
        <w:t xml:space="preserve">La commissione dichiara </w:t>
      </w:r>
      <w:r w:rsidR="00DC507B" w:rsidRPr="004615DE">
        <w:rPr>
          <w:sz w:val="22"/>
          <w:szCs w:val="22"/>
          <w:lang w:val="it-IT"/>
        </w:rPr>
        <w:t>vincit</w:t>
      </w:r>
      <w:r w:rsidR="00097CBB" w:rsidRPr="004615DE">
        <w:rPr>
          <w:sz w:val="22"/>
          <w:szCs w:val="22"/>
          <w:lang w:val="it-IT"/>
        </w:rPr>
        <w:t>ore</w:t>
      </w:r>
      <w:r w:rsidR="00DC507B" w:rsidRPr="004615DE">
        <w:rPr>
          <w:sz w:val="22"/>
          <w:szCs w:val="22"/>
          <w:lang w:val="it-IT"/>
        </w:rPr>
        <w:t xml:space="preserve"> </w:t>
      </w:r>
      <w:r w:rsidR="00E041C6" w:rsidRPr="004615DE">
        <w:rPr>
          <w:sz w:val="22"/>
          <w:szCs w:val="22"/>
          <w:lang w:val="it-IT"/>
        </w:rPr>
        <w:t xml:space="preserve">Fabrizio Alfano </w:t>
      </w:r>
      <w:r w:rsidRPr="004615DE">
        <w:rPr>
          <w:sz w:val="22"/>
          <w:szCs w:val="22"/>
          <w:lang w:val="it-IT"/>
        </w:rPr>
        <w:t>con la seguente graduatoria</w:t>
      </w:r>
      <w:r w:rsidR="00103DC2" w:rsidRPr="004615DE">
        <w:rPr>
          <w:sz w:val="22"/>
          <w:szCs w:val="22"/>
          <w:lang w:val="it-IT"/>
        </w:rPr>
        <w:t>:</w:t>
      </w:r>
    </w:p>
    <w:p w:rsidR="00A27621" w:rsidRPr="004615DE" w:rsidRDefault="00A27621" w:rsidP="00A27621">
      <w:pPr>
        <w:jc w:val="both"/>
        <w:rPr>
          <w:sz w:val="22"/>
          <w:szCs w:val="22"/>
          <w:lang w:val="it-IT"/>
        </w:rPr>
      </w:pPr>
    </w:p>
    <w:tbl>
      <w:tblPr>
        <w:tblStyle w:val="Grigliatabella"/>
        <w:tblW w:w="0" w:type="auto"/>
        <w:tblLook w:val="04A0"/>
      </w:tblPr>
      <w:tblGrid>
        <w:gridCol w:w="3210"/>
        <w:gridCol w:w="3211"/>
      </w:tblGrid>
      <w:tr w:rsidR="00A27621" w:rsidRPr="004615DE" w:rsidTr="00E72FAF">
        <w:tc>
          <w:tcPr>
            <w:tcW w:w="3210" w:type="dxa"/>
          </w:tcPr>
          <w:p w:rsidR="00A27621" w:rsidRPr="004615DE" w:rsidRDefault="00A27621" w:rsidP="00C90332">
            <w:pPr>
              <w:jc w:val="both"/>
              <w:rPr>
                <w:sz w:val="22"/>
                <w:szCs w:val="22"/>
                <w:lang w:val="it-IT"/>
              </w:rPr>
            </w:pPr>
            <w:r w:rsidRPr="004615DE">
              <w:rPr>
                <w:sz w:val="22"/>
                <w:szCs w:val="22"/>
                <w:lang w:val="it-IT"/>
              </w:rPr>
              <w:t>candidato</w:t>
            </w:r>
          </w:p>
        </w:tc>
        <w:tc>
          <w:tcPr>
            <w:tcW w:w="3211" w:type="dxa"/>
          </w:tcPr>
          <w:p w:rsidR="00A27621" w:rsidRPr="004615DE" w:rsidRDefault="00A27621" w:rsidP="00C90332">
            <w:pPr>
              <w:jc w:val="both"/>
              <w:rPr>
                <w:sz w:val="22"/>
                <w:szCs w:val="22"/>
                <w:lang w:val="it-IT"/>
              </w:rPr>
            </w:pPr>
            <w:r w:rsidRPr="004615DE">
              <w:rPr>
                <w:sz w:val="22"/>
                <w:szCs w:val="22"/>
                <w:lang w:val="it-IT"/>
              </w:rPr>
              <w:t xml:space="preserve">Punteggio </w:t>
            </w:r>
          </w:p>
        </w:tc>
      </w:tr>
      <w:tr w:rsidR="00A27621" w:rsidRPr="004615DE" w:rsidTr="00E72FAF">
        <w:tc>
          <w:tcPr>
            <w:tcW w:w="3210" w:type="dxa"/>
          </w:tcPr>
          <w:p w:rsidR="00A27621" w:rsidRPr="004615DE" w:rsidRDefault="00E041C6" w:rsidP="00C90332">
            <w:pPr>
              <w:jc w:val="both"/>
              <w:rPr>
                <w:lang w:val="it-IT"/>
              </w:rPr>
            </w:pPr>
            <w:r w:rsidRPr="004615DE">
              <w:rPr>
                <w:sz w:val="22"/>
                <w:szCs w:val="22"/>
                <w:lang w:val="it-IT"/>
              </w:rPr>
              <w:t>Fabrizio Alfano</w:t>
            </w:r>
          </w:p>
        </w:tc>
        <w:tc>
          <w:tcPr>
            <w:tcW w:w="3211" w:type="dxa"/>
          </w:tcPr>
          <w:p w:rsidR="00A27621" w:rsidRPr="004615DE" w:rsidRDefault="00103DC2" w:rsidP="004F187A">
            <w:pPr>
              <w:jc w:val="both"/>
              <w:rPr>
                <w:sz w:val="22"/>
                <w:szCs w:val="22"/>
                <w:lang w:val="it-IT"/>
              </w:rPr>
            </w:pPr>
            <w:r w:rsidRPr="004615DE">
              <w:rPr>
                <w:sz w:val="22"/>
                <w:szCs w:val="22"/>
                <w:lang w:val="it-IT"/>
              </w:rPr>
              <w:t>9</w:t>
            </w:r>
            <w:r w:rsidR="004F187A" w:rsidRPr="004615DE">
              <w:rPr>
                <w:sz w:val="22"/>
                <w:szCs w:val="22"/>
                <w:lang w:val="it-IT"/>
              </w:rPr>
              <w:t>3</w:t>
            </w:r>
          </w:p>
        </w:tc>
      </w:tr>
    </w:tbl>
    <w:p w:rsidR="00A27621" w:rsidRPr="004615DE" w:rsidRDefault="00A27621" w:rsidP="00A27621">
      <w:pPr>
        <w:jc w:val="both"/>
        <w:rPr>
          <w:sz w:val="22"/>
          <w:szCs w:val="22"/>
          <w:lang w:val="it-IT"/>
        </w:rPr>
      </w:pPr>
    </w:p>
    <w:p w:rsidR="00A27621" w:rsidRPr="004615DE" w:rsidRDefault="00A27621" w:rsidP="00A27621">
      <w:pPr>
        <w:jc w:val="both"/>
        <w:rPr>
          <w:sz w:val="22"/>
          <w:szCs w:val="22"/>
          <w:lang w:val="it-IT"/>
        </w:rPr>
      </w:pPr>
      <w:r w:rsidRPr="004615DE">
        <w:rPr>
          <w:sz w:val="22"/>
          <w:szCs w:val="22"/>
          <w:lang w:val="it-IT"/>
        </w:rPr>
        <w:t xml:space="preserve">La riunione si chiude alle ore </w:t>
      </w:r>
      <w:r w:rsidR="00234CB7" w:rsidRPr="004615DE">
        <w:rPr>
          <w:sz w:val="22"/>
          <w:szCs w:val="22"/>
          <w:lang w:val="it-IT"/>
        </w:rPr>
        <w:t>1</w:t>
      </w:r>
      <w:r w:rsidR="00E041C6" w:rsidRPr="004615DE">
        <w:rPr>
          <w:sz w:val="22"/>
          <w:szCs w:val="22"/>
          <w:lang w:val="it-IT"/>
        </w:rPr>
        <w:t>2</w:t>
      </w:r>
      <w:r w:rsidR="00234CB7" w:rsidRPr="004615DE">
        <w:rPr>
          <w:sz w:val="22"/>
          <w:szCs w:val="22"/>
          <w:lang w:val="it-IT"/>
        </w:rPr>
        <w:t>:</w:t>
      </w:r>
      <w:r w:rsidR="00E041C6" w:rsidRPr="004615DE">
        <w:rPr>
          <w:sz w:val="22"/>
          <w:szCs w:val="22"/>
          <w:lang w:val="it-IT"/>
        </w:rPr>
        <w:t>3</w:t>
      </w:r>
      <w:r w:rsidR="004F187A" w:rsidRPr="004615DE">
        <w:rPr>
          <w:sz w:val="22"/>
          <w:szCs w:val="22"/>
          <w:lang w:val="it-IT"/>
        </w:rPr>
        <w:t>5</w:t>
      </w:r>
      <w:r w:rsidRPr="004615DE">
        <w:rPr>
          <w:sz w:val="22"/>
          <w:szCs w:val="22"/>
          <w:lang w:val="it-IT"/>
        </w:rPr>
        <w:t>.</w:t>
      </w:r>
    </w:p>
    <w:p w:rsidR="00A27621" w:rsidRPr="004615DE" w:rsidRDefault="00A27621" w:rsidP="00A27621">
      <w:pPr>
        <w:jc w:val="both"/>
        <w:rPr>
          <w:sz w:val="22"/>
          <w:szCs w:val="22"/>
          <w:lang w:val="it-IT"/>
        </w:rPr>
      </w:pPr>
    </w:p>
    <w:p w:rsidR="00A27621" w:rsidRPr="004615DE" w:rsidRDefault="00A27621" w:rsidP="00A27621">
      <w:pPr>
        <w:spacing w:after="120" w:line="276" w:lineRule="auto"/>
        <w:jc w:val="both"/>
        <w:rPr>
          <w:sz w:val="22"/>
          <w:szCs w:val="22"/>
          <w:lang w:val="it-IT"/>
        </w:rPr>
      </w:pPr>
      <w:r w:rsidRPr="004615DE">
        <w:rPr>
          <w:sz w:val="22"/>
          <w:szCs w:val="22"/>
          <w:lang w:val="it-IT"/>
        </w:rPr>
        <w:t>In Fede</w:t>
      </w:r>
    </w:p>
    <w:p w:rsidR="00A27621" w:rsidRPr="004615DE" w:rsidRDefault="0082291D" w:rsidP="00A27621">
      <w:pPr>
        <w:spacing w:line="600" w:lineRule="auto"/>
        <w:jc w:val="both"/>
        <w:rPr>
          <w:sz w:val="22"/>
          <w:szCs w:val="22"/>
          <w:lang w:val="it-IT"/>
        </w:rPr>
      </w:pPr>
      <w:r w:rsidRPr="004615DE">
        <w:rPr>
          <w:noProof/>
          <w:lang w:val="it-IT" w:eastAsia="it-IT"/>
        </w:rPr>
        <w:drawing>
          <wp:anchor distT="0" distB="0" distL="114300" distR="114300" simplePos="0" relativeHeight="251658240" behindDoc="0" locked="0" layoutInCell="1" allowOverlap="1">
            <wp:simplePos x="0" y="0"/>
            <wp:positionH relativeFrom="column">
              <wp:posOffset>1720215</wp:posOffset>
            </wp:positionH>
            <wp:positionV relativeFrom="paragraph">
              <wp:posOffset>245745</wp:posOffset>
            </wp:positionV>
            <wp:extent cx="1540444" cy="641445"/>
            <wp:effectExtent l="19050" t="0" r="2606"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40444" cy="641445"/>
                    </a:xfrm>
                    <a:prstGeom prst="rect">
                      <a:avLst/>
                    </a:prstGeom>
                    <a:noFill/>
                    <a:ln>
                      <a:noFill/>
                    </a:ln>
                  </pic:spPr>
                </pic:pic>
              </a:graphicData>
            </a:graphic>
          </wp:anchor>
        </w:drawing>
      </w:r>
      <w:r w:rsidR="00A27621" w:rsidRPr="004615DE">
        <w:rPr>
          <w:sz w:val="22"/>
          <w:szCs w:val="22"/>
          <w:lang w:val="it-IT"/>
        </w:rPr>
        <w:t xml:space="preserve">Prof.ssa Rosa Cidu </w:t>
      </w:r>
      <w:r w:rsidR="008F73F2" w:rsidRPr="004615DE">
        <w:rPr>
          <w:sz w:val="22"/>
          <w:szCs w:val="22"/>
          <w:lang w:val="it-IT"/>
        </w:rPr>
        <w:t xml:space="preserve">     </w:t>
      </w:r>
      <w:r w:rsidR="008F73F2" w:rsidRPr="004615DE">
        <w:rPr>
          <w:noProof/>
          <w:sz w:val="22"/>
          <w:szCs w:val="22"/>
          <w:lang w:val="it-IT" w:eastAsia="it-IT"/>
        </w:rPr>
        <w:drawing>
          <wp:inline distT="0" distB="0" distL="0" distR="0">
            <wp:extent cx="1063352" cy="253598"/>
            <wp:effectExtent l="19050" t="0" r="3448"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063803" cy="253706"/>
                    </a:xfrm>
                    <a:prstGeom prst="rect">
                      <a:avLst/>
                    </a:prstGeom>
                    <a:noFill/>
                    <a:ln w="9525">
                      <a:noFill/>
                      <a:miter lim="800000"/>
                      <a:headEnd/>
                      <a:tailEnd/>
                    </a:ln>
                  </pic:spPr>
                </pic:pic>
              </a:graphicData>
            </a:graphic>
          </wp:inline>
        </w:drawing>
      </w:r>
    </w:p>
    <w:p w:rsidR="00A27621" w:rsidRPr="004615DE" w:rsidRDefault="00E72FAF" w:rsidP="00A27621">
      <w:pPr>
        <w:spacing w:line="600" w:lineRule="auto"/>
        <w:jc w:val="both"/>
        <w:rPr>
          <w:sz w:val="22"/>
          <w:szCs w:val="22"/>
          <w:lang w:val="it-IT"/>
        </w:rPr>
      </w:pPr>
      <w:r w:rsidRPr="004615DE">
        <w:rPr>
          <w:noProof/>
          <w:sz w:val="22"/>
          <w:szCs w:val="22"/>
          <w:lang w:val="it-IT" w:eastAsia="it-IT"/>
        </w:rPr>
        <w:drawing>
          <wp:anchor distT="0" distB="0" distL="114300" distR="114300" simplePos="0" relativeHeight="251659264" behindDoc="0" locked="0" layoutInCell="1" allowOverlap="1">
            <wp:simplePos x="0" y="0"/>
            <wp:positionH relativeFrom="column">
              <wp:posOffset>1533525</wp:posOffset>
            </wp:positionH>
            <wp:positionV relativeFrom="paragraph">
              <wp:posOffset>367665</wp:posOffset>
            </wp:positionV>
            <wp:extent cx="1570990" cy="378460"/>
            <wp:effectExtent l="0" t="0" r="0" b="0"/>
            <wp:wrapNone/>
            <wp:docPr id="3" name="Immagine 2" descr="Firma stef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 stefy.bmp"/>
                    <pic:cNvPicPr/>
                  </pic:nvPicPr>
                  <pic:blipFill>
                    <a:blip r:embed="rId9"/>
                    <a:stretch>
                      <a:fillRect/>
                    </a:stretch>
                  </pic:blipFill>
                  <pic:spPr>
                    <a:xfrm>
                      <a:off x="0" y="0"/>
                      <a:ext cx="1570990" cy="378460"/>
                    </a:xfrm>
                    <a:prstGeom prst="rect">
                      <a:avLst/>
                    </a:prstGeom>
                  </pic:spPr>
                </pic:pic>
              </a:graphicData>
            </a:graphic>
          </wp:anchor>
        </w:drawing>
      </w:r>
      <w:r w:rsidR="00A27621" w:rsidRPr="004615DE">
        <w:rPr>
          <w:sz w:val="22"/>
          <w:szCs w:val="22"/>
          <w:lang w:val="it-IT"/>
        </w:rPr>
        <w:t>Prof. Giovanni De Giudici</w:t>
      </w:r>
      <w:r w:rsidR="00DC507B" w:rsidRPr="004615DE">
        <w:rPr>
          <w:sz w:val="22"/>
          <w:szCs w:val="22"/>
          <w:lang w:val="it-IT"/>
        </w:rPr>
        <w:t xml:space="preserve">                                      </w:t>
      </w:r>
      <w:r w:rsidR="00A27621" w:rsidRPr="004615DE">
        <w:rPr>
          <w:sz w:val="22"/>
          <w:szCs w:val="22"/>
          <w:lang w:val="it-IT"/>
        </w:rPr>
        <w:t xml:space="preserve"> </w:t>
      </w:r>
      <w:r w:rsidR="00DC507B" w:rsidRPr="004615DE">
        <w:rPr>
          <w:sz w:val="22"/>
          <w:szCs w:val="22"/>
          <w:lang w:val="it-IT"/>
        </w:rPr>
        <w:t xml:space="preserve"> </w:t>
      </w:r>
    </w:p>
    <w:p w:rsidR="00C07152" w:rsidRPr="004615DE" w:rsidRDefault="00A27621" w:rsidP="00C07152">
      <w:pPr>
        <w:jc w:val="both"/>
        <w:rPr>
          <w:sz w:val="16"/>
          <w:szCs w:val="16"/>
          <w:lang w:val="it-IT"/>
        </w:rPr>
      </w:pPr>
      <w:r w:rsidRPr="004615DE">
        <w:rPr>
          <w:sz w:val="22"/>
          <w:szCs w:val="22"/>
          <w:lang w:val="it-IT"/>
        </w:rPr>
        <w:t>Prof.</w:t>
      </w:r>
      <w:r w:rsidR="00234CB7" w:rsidRPr="004615DE">
        <w:rPr>
          <w:sz w:val="22"/>
          <w:szCs w:val="22"/>
          <w:lang w:val="it-IT"/>
        </w:rPr>
        <w:t>ssa Stefania Da Pelo</w:t>
      </w:r>
      <w:r w:rsidR="00C07152" w:rsidRPr="004615DE">
        <w:rPr>
          <w:sz w:val="22"/>
          <w:szCs w:val="22"/>
          <w:lang w:val="it-IT"/>
        </w:rPr>
        <w:t xml:space="preserve">  </w:t>
      </w:r>
    </w:p>
    <w:p w:rsidR="00A27621" w:rsidRPr="004615DE" w:rsidRDefault="00C07152" w:rsidP="00A27621">
      <w:pPr>
        <w:spacing w:line="600" w:lineRule="auto"/>
        <w:jc w:val="both"/>
        <w:rPr>
          <w:sz w:val="22"/>
          <w:szCs w:val="22"/>
          <w:lang w:val="it-IT"/>
        </w:rPr>
      </w:pPr>
      <w:r w:rsidRPr="004615DE">
        <w:rPr>
          <w:sz w:val="22"/>
          <w:szCs w:val="22"/>
          <w:lang w:val="it-IT"/>
        </w:rPr>
        <w:t xml:space="preserve">                                          </w:t>
      </w:r>
    </w:p>
    <w:p w:rsidR="00A27621" w:rsidRPr="004615DE" w:rsidRDefault="00A27621" w:rsidP="00853333">
      <w:pPr>
        <w:spacing w:line="600" w:lineRule="auto"/>
        <w:jc w:val="both"/>
        <w:rPr>
          <w:sz w:val="22"/>
          <w:szCs w:val="22"/>
          <w:lang w:val="it-IT"/>
        </w:rPr>
      </w:pPr>
    </w:p>
    <w:sectPr w:rsidR="00A27621" w:rsidRPr="004615DE" w:rsidSect="009117C4">
      <w:headerReference w:type="default" r:id="rId10"/>
      <w:footerReference w:type="default" r:id="rId11"/>
      <w:pgSz w:w="11910" w:h="16840"/>
      <w:pgMar w:top="2033" w:right="1134" w:bottom="1741" w:left="1134" w:header="58" w:footer="1188"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6813" w:rsidRDefault="00916813">
      <w:r>
        <w:separator/>
      </w:r>
    </w:p>
  </w:endnote>
  <w:endnote w:type="continuationSeparator" w:id="0">
    <w:p w:rsidR="00916813" w:rsidRDefault="0091681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1C7" w:rsidRDefault="001366F5">
    <w:pPr>
      <w:pStyle w:val="Corpodeltesto"/>
      <w:kinsoku w:val="0"/>
      <w:overflowPunct w:val="0"/>
      <w:spacing w:line="14" w:lineRule="auto"/>
      <w:ind w:left="0"/>
      <w:rPr>
        <w:rFonts w:ascii="Times New Roman" w:hAnsi="Times New Roman" w:cs="Times New Roman"/>
        <w:sz w:val="20"/>
        <w:szCs w:val="20"/>
      </w:rPr>
    </w:pPr>
    <w:r w:rsidRPr="001366F5">
      <w:rPr>
        <w:noProof/>
        <w:lang w:val="it-IT" w:eastAsia="it-IT"/>
      </w:rPr>
      <w:pict>
        <v:shapetype id="_x0000_t202" coordsize="21600,21600" o:spt="202" path="m,l,21600r21600,l21600,xe">
          <v:stroke joinstyle="miter"/>
          <v:path gradientshapeok="t" o:connecttype="rect"/>
        </v:shapetype>
        <v:shape id="Casella di testo 7" o:spid="_x0000_s2050"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" o:allowincell="f" filled="f" stroked="f">
          <v:textbox inset="0,0,0,0">
            <w:txbxContent>
              <w:p w:rsidR="008D01C7" w:rsidRPr="001A5BA6" w:rsidRDefault="008D01C7" w:rsidP="008F178B">
                <w:pPr>
                  <w:pStyle w:val="Corpodel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rsidR="008D01C7" w:rsidRPr="001A5BA6" w:rsidRDefault="008D01C7" w:rsidP="008F178B">
                <w:pPr>
                  <w:pStyle w:val="Corpodel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rsidR="008D01C7" w:rsidRDefault="001366F5">
                <w:pPr>
                  <w:pStyle w:val="Corpodel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sidR="008D01C7">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1C5063">
                  <w:rPr>
                    <w:rFonts w:ascii="Calibri" w:hAnsi="Calibri" w:cs="Calibri"/>
                    <w:noProof/>
                    <w:color w:val="0C1875"/>
                    <w:sz w:val="20"/>
                    <w:szCs w:val="20"/>
                  </w:rPr>
                  <w:t>3</w:t>
                </w:r>
                <w:r>
                  <w:rPr>
                    <w:rFonts w:ascii="Calibri" w:hAnsi="Calibri" w:cs="Calibri"/>
                    <w:color w:val="0C1875"/>
                    <w:sz w:val="20"/>
                    <w:szCs w:val="20"/>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6813" w:rsidRDefault="00916813">
      <w:r>
        <w:separator/>
      </w:r>
    </w:p>
  </w:footnote>
  <w:footnote w:type="continuationSeparator" w:id="0">
    <w:p w:rsidR="00916813" w:rsidRDefault="009168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2493" w:rsidRDefault="001366F5">
    <w:pPr>
      <w:pStyle w:val="Corpodeltesto"/>
      <w:kinsoku w:val="0"/>
      <w:overflowPunct w:val="0"/>
      <w:spacing w:line="14" w:lineRule="auto"/>
      <w:ind w:left="0"/>
      <w:rPr>
        <w:rFonts w:ascii="Times New Roman" w:hAnsi="Times New Roman" w:cs="Times New Roman"/>
        <w:sz w:val="20"/>
        <w:szCs w:val="20"/>
      </w:rPr>
    </w:pPr>
    <w:r w:rsidRPr="001366F5">
      <w:rPr>
        <w:noProof/>
        <w:lang w:val="it-IT" w:eastAsia="it-IT"/>
      </w:rPr>
      <w:pict>
        <v:rect id="Rettangolo 10" o:spid="_x0000_s2049" style="position:absolute;margin-left:37.05pt;margin-top:2.9pt;width:516pt;height:102.3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" o:allowincell="f" filled="f" stroked="f">
          <v:textbox inset="0,0,0,0">
            <w:txbxContent>
              <w:p w:rsidR="008D01C7" w:rsidRDefault="008D01C7">
                <w:pPr>
                  <w:widowControl/>
                  <w:autoSpaceDE/>
                  <w:autoSpaceDN/>
                  <w:adjustRightInd/>
                  <w:spacing w:line="720" w:lineRule="atLeast"/>
                </w:pPr>
              </w:p>
              <w:p w:rsidR="008D01C7" w:rsidRDefault="008D01C7"/>
            </w:txbxContent>
          </v:textbox>
          <w10:wrap anchorx="page" anchory="page"/>
        </v:rect>
      </w:pict>
    </w:r>
  </w:p>
  <w:p w:rsidR="00D92493" w:rsidRDefault="00D92493">
    <w:pPr>
      <w:pStyle w:val="Corpodeltesto"/>
      <w:kinsoku w:val="0"/>
      <w:overflowPunct w:val="0"/>
      <w:spacing w:line="14" w:lineRule="auto"/>
      <w:ind w:left="0"/>
      <w:rPr>
        <w:rFonts w:ascii="Times New Roman" w:hAnsi="Times New Roman" w:cs="Times New Roman"/>
        <w:sz w:val="20"/>
        <w:szCs w:val="20"/>
      </w:rPr>
    </w:pPr>
  </w:p>
  <w:p w:rsidR="00D92493" w:rsidRDefault="00D92493">
    <w:pPr>
      <w:pStyle w:val="Corpodeltesto"/>
      <w:kinsoku w:val="0"/>
      <w:overflowPunct w:val="0"/>
      <w:spacing w:line="14" w:lineRule="auto"/>
      <w:ind w:left="0"/>
      <w:rPr>
        <w:rFonts w:ascii="Times New Roman" w:hAnsi="Times New Roman" w:cs="Times New Roman"/>
        <w:sz w:val="20"/>
        <w:szCs w:val="20"/>
      </w:rPr>
    </w:pPr>
  </w:p>
  <w:p w:rsidR="00D92493" w:rsidRPr="001A5BA6" w:rsidRDefault="00D92493" w:rsidP="00D92493">
    <w:pPr>
      <w:pStyle w:val="Corpodeltesto"/>
      <w:kinsoku w:val="0"/>
      <w:overflowPunct w:val="0"/>
      <w:spacing w:before="5"/>
      <w:ind w:left="0"/>
      <w:rPr>
        <w:rFonts w:ascii="Times New Roman" w:hAnsi="Times New Roman" w:cs="Times New Roman"/>
        <w:sz w:val="20"/>
        <w:szCs w:val="20"/>
        <w:lang w:val="it-IT"/>
      </w:rPr>
    </w:pPr>
  </w:p>
  <w:p w:rsidR="00D92493" w:rsidRPr="001A5BA6" w:rsidRDefault="001366F5" w:rsidP="00D92493">
    <w:pPr>
      <w:pStyle w:val="Titolo1"/>
      <w:kinsoku w:val="0"/>
      <w:overflowPunct w:val="0"/>
      <w:spacing w:before="51" w:line="293" w:lineRule="exact"/>
      <w:ind w:left="1771"/>
      <w:rPr>
        <w:rFonts w:ascii="Calibri" w:hAnsi="Calibri" w:cs="Calibri"/>
        <w:b w:val="0"/>
        <w:bCs w:val="0"/>
        <w:color w:val="000000"/>
        <w:lang w:val="it-IT"/>
      </w:rPr>
    </w:pPr>
    <w:r w:rsidRPr="001366F5">
      <w:rPr>
        <w:noProof/>
        <w:lang w:val="it-IT" w:eastAsia="it-IT"/>
      </w:rPr>
      <w:pict>
        <v:rect id="Rettangolo 9" o:spid="_x0000_s2051" style="position:absolute;left:0;text-align:left;margin-left:44.25pt;margin-top:-7.45pt;width:63pt;height:63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" o:allowincell="f" filled="f" stroked="f">
          <v:textbox inset="0,0,0,0">
            <w:txbxContent>
              <w:p w:rsidR="00D92493" w:rsidRDefault="00D92493" w:rsidP="00D92493">
                <w:pPr>
                  <w:widowControl/>
                  <w:autoSpaceDE/>
                  <w:autoSpaceDN/>
                  <w:adjustRightInd/>
                  <w:spacing w:line="1260" w:lineRule="atLeast"/>
                </w:pPr>
                <w:r>
                  <w:rPr>
                    <w:noProof/>
                    <w:lang w:val="it-IT" w:eastAsia="it-IT"/>
                  </w:rPr>
                  <w:drawing>
                    <wp:inline distT="0" distB="0" distL="0" distR="0">
                      <wp:extent cx="800100" cy="800100"/>
                      <wp:effectExtent l="0" t="0" r="12700" b="1270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00100" cy="800100"/>
                              </a:xfrm>
                              <a:prstGeom prst="rect">
                                <a:avLst/>
                              </a:prstGeom>
                              <a:noFill/>
                              <a:ln>
                                <a:noFill/>
                              </a:ln>
                            </pic:spPr>
                          </pic:pic>
                        </a:graphicData>
                      </a:graphic>
                    </wp:inline>
                  </w:drawing>
                </w:r>
              </w:p>
              <w:p w:rsidR="00D92493" w:rsidRDefault="00D92493" w:rsidP="00D92493"/>
            </w:txbxContent>
          </v:textbox>
          <w10:wrap anchorx="page"/>
        </v:rect>
      </w:pict>
    </w:r>
    <w:r w:rsidR="00D92493" w:rsidRPr="001A5BA6">
      <w:rPr>
        <w:rFonts w:ascii="Calibri" w:hAnsi="Calibri" w:cs="Calibri"/>
        <w:color w:val="0C1875"/>
        <w:spacing w:val="-1"/>
        <w:lang w:val="it-IT"/>
      </w:rPr>
      <w:t>Università</w:t>
    </w:r>
    <w:r w:rsidR="00D92493" w:rsidRPr="001A5BA6">
      <w:rPr>
        <w:rFonts w:ascii="Calibri" w:hAnsi="Calibri" w:cs="Calibri"/>
        <w:color w:val="0C1875"/>
        <w:spacing w:val="-6"/>
        <w:lang w:val="it-IT"/>
      </w:rPr>
      <w:t xml:space="preserve"> </w:t>
    </w:r>
    <w:r w:rsidR="00D92493" w:rsidRPr="001A5BA6">
      <w:rPr>
        <w:rFonts w:ascii="Calibri" w:hAnsi="Calibri" w:cs="Calibri"/>
        <w:color w:val="0C1875"/>
        <w:spacing w:val="-1"/>
        <w:lang w:val="it-IT"/>
      </w:rPr>
      <w:t>degli</w:t>
    </w:r>
    <w:r w:rsidR="00D92493" w:rsidRPr="001A5BA6">
      <w:rPr>
        <w:rFonts w:ascii="Calibri" w:hAnsi="Calibri" w:cs="Calibri"/>
        <w:color w:val="0C1875"/>
        <w:spacing w:val="-5"/>
        <w:lang w:val="it-IT"/>
      </w:rPr>
      <w:t xml:space="preserve"> </w:t>
    </w:r>
    <w:r w:rsidR="00D92493" w:rsidRPr="001A5BA6">
      <w:rPr>
        <w:rFonts w:ascii="Calibri" w:hAnsi="Calibri" w:cs="Calibri"/>
        <w:color w:val="0C1875"/>
        <w:spacing w:val="-1"/>
        <w:lang w:val="it-IT"/>
      </w:rPr>
      <w:t>Studi</w:t>
    </w:r>
    <w:r w:rsidR="00D92493" w:rsidRPr="001A5BA6">
      <w:rPr>
        <w:rFonts w:ascii="Calibri" w:hAnsi="Calibri" w:cs="Calibri"/>
        <w:color w:val="0C1875"/>
        <w:spacing w:val="-6"/>
        <w:lang w:val="it-IT"/>
      </w:rPr>
      <w:t xml:space="preserve"> </w:t>
    </w:r>
    <w:r w:rsidR="00D92493" w:rsidRPr="001A5BA6">
      <w:rPr>
        <w:rFonts w:ascii="Calibri" w:hAnsi="Calibri" w:cs="Calibri"/>
        <w:color w:val="0C1875"/>
        <w:lang w:val="it-IT"/>
      </w:rPr>
      <w:t>di</w:t>
    </w:r>
    <w:r w:rsidR="00D92493" w:rsidRPr="001A5BA6">
      <w:rPr>
        <w:rFonts w:ascii="Calibri" w:hAnsi="Calibri" w:cs="Calibri"/>
        <w:color w:val="0C1875"/>
        <w:spacing w:val="-8"/>
        <w:lang w:val="it-IT"/>
      </w:rPr>
      <w:t xml:space="preserve"> </w:t>
    </w:r>
    <w:r w:rsidR="00D92493" w:rsidRPr="001A5BA6">
      <w:rPr>
        <w:rFonts w:ascii="Calibri" w:hAnsi="Calibri" w:cs="Calibri"/>
        <w:color w:val="0C1875"/>
        <w:spacing w:val="-1"/>
        <w:lang w:val="it-IT"/>
      </w:rPr>
      <w:t>Cagliari</w:t>
    </w:r>
  </w:p>
  <w:p w:rsidR="00D92493" w:rsidRPr="001A5BA6" w:rsidRDefault="00D92493" w:rsidP="00D92493">
    <w:pPr>
      <w:pStyle w:val="Corpodeltesto"/>
      <w:kinsoku w:val="0"/>
      <w:overflowPunct w:val="0"/>
      <w:spacing w:line="244" w:lineRule="exact"/>
      <w:ind w:left="1771"/>
      <w:rPr>
        <w:rFonts w:ascii="Calibri" w:hAnsi="Calibri" w:cs="Calibri"/>
        <w:color w:val="000000"/>
        <w:sz w:val="20"/>
        <w:szCs w:val="20"/>
        <w:lang w:val="it-IT"/>
      </w:rPr>
    </w:pPr>
    <w:r w:rsidRPr="001A5BA6">
      <w:rPr>
        <w:rFonts w:ascii="Calibri" w:hAnsi="Calibri" w:cs="Calibri"/>
        <w:color w:val="0C1875"/>
        <w:sz w:val="20"/>
        <w:szCs w:val="20"/>
        <w:lang w:val="it-IT"/>
      </w:rPr>
      <w:t>Dipartimento di Scienze Chimiche e Geologiche</w:t>
    </w:r>
  </w:p>
  <w:p w:rsidR="00D92493" w:rsidRPr="001A5BA6" w:rsidRDefault="00D92493" w:rsidP="00D92493">
    <w:pPr>
      <w:pStyle w:val="Corpodeltesto"/>
      <w:kinsoku w:val="0"/>
      <w:overflowPunct w:val="0"/>
      <w:ind w:left="1771"/>
      <w:rPr>
        <w:rFonts w:ascii="Calibri" w:hAnsi="Calibri" w:cs="Calibri"/>
        <w:color w:val="000000"/>
        <w:sz w:val="20"/>
        <w:szCs w:val="20"/>
        <w:lang w:val="it-IT"/>
      </w:rPr>
    </w:pPr>
    <w:r w:rsidRPr="001A5BA6">
      <w:rPr>
        <w:rFonts w:ascii="Calibri" w:hAnsi="Calibri" w:cs="Calibri"/>
        <w:color w:val="0C1875"/>
        <w:spacing w:val="-1"/>
        <w:sz w:val="20"/>
        <w:szCs w:val="20"/>
        <w:lang w:val="it-IT"/>
      </w:rPr>
      <w:t>Direttore:</w:t>
    </w:r>
    <w:r w:rsidRPr="001A5BA6">
      <w:rPr>
        <w:rFonts w:ascii="Calibri" w:hAnsi="Calibri" w:cs="Calibri"/>
        <w:color w:val="0C1875"/>
        <w:spacing w:val="-6"/>
        <w:sz w:val="20"/>
        <w:szCs w:val="20"/>
        <w:lang w:val="it-IT"/>
      </w:rPr>
      <w:t xml:space="preserve"> </w:t>
    </w:r>
    <w:r>
      <w:rPr>
        <w:rFonts w:ascii="Calibri" w:hAnsi="Calibri" w:cs="Calibri"/>
        <w:color w:val="0C1875"/>
        <w:sz w:val="20"/>
        <w:szCs w:val="20"/>
        <w:lang w:val="it-IT"/>
      </w:rPr>
      <w:t>Prof.</w:t>
    </w:r>
    <w:r w:rsidR="00F87EA2">
      <w:rPr>
        <w:rFonts w:ascii="Calibri" w:hAnsi="Calibri" w:cs="Calibri"/>
        <w:color w:val="0C1875"/>
        <w:sz w:val="20"/>
        <w:szCs w:val="20"/>
        <w:lang w:val="it-IT"/>
      </w:rPr>
      <w:t xml:space="preserve"> Antonio Funedda</w:t>
    </w:r>
  </w:p>
  <w:p w:rsidR="00D92493" w:rsidRDefault="00D92493" w:rsidP="00D92493">
    <w:pPr>
      <w:widowControl/>
      <w:tabs>
        <w:tab w:val="left" w:pos="1418"/>
      </w:tabs>
      <w:autoSpaceDE/>
      <w:autoSpaceDN/>
      <w:adjustRightInd/>
      <w:ind w:right="278"/>
      <w:jc w:val="both"/>
      <w:rPr>
        <w:rFonts w:ascii="Garamond" w:hAnsi="Garamond"/>
        <w:color w:val="000000"/>
        <w:lang w:val="it-IT" w:eastAsia="it-IT"/>
      </w:rPr>
    </w:pPr>
  </w:p>
  <w:p w:rsidR="008D01C7" w:rsidRDefault="008D01C7">
    <w:pPr>
      <w:pStyle w:val="Corpodeltesto"/>
      <w:kinsoku w:val="0"/>
      <w:overflowPunct w:val="0"/>
      <w:spacing w:line="14" w:lineRule="auto"/>
      <w:ind w:left="0"/>
      <w:rPr>
        <w:rFonts w:ascii="Times New Roman" w:hAnsi="Times New Roman" w:cs="Times New Roman"/>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1">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3">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nsid w:val="164A4897"/>
    <w:multiLevelType w:val="hybridMultilevel"/>
    <w:tmpl w:val="3A982636"/>
    <w:lvl w:ilvl="0" w:tplc="5D4A374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1F03763"/>
    <w:multiLevelType w:val="hybridMultilevel"/>
    <w:tmpl w:val="304AEAD2"/>
    <w:lvl w:ilvl="0" w:tplc="D46E23E0">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360"/>
        </w:tabs>
        <w:ind w:left="360" w:hanging="360"/>
      </w:pPr>
      <w:rPr>
        <w:rFonts w:ascii="Courier New" w:hAnsi="Courier New" w:cs="Courier New" w:hint="default"/>
      </w:rPr>
    </w:lvl>
    <w:lvl w:ilvl="2" w:tplc="04100005" w:tentative="1">
      <w:start w:val="1"/>
      <w:numFmt w:val="bullet"/>
      <w:lvlText w:val=""/>
      <w:lvlJc w:val="left"/>
      <w:pPr>
        <w:tabs>
          <w:tab w:val="num" w:pos="1080"/>
        </w:tabs>
        <w:ind w:left="1080" w:hanging="360"/>
      </w:pPr>
      <w:rPr>
        <w:rFonts w:ascii="Wingdings" w:hAnsi="Wingdings" w:hint="default"/>
      </w:rPr>
    </w:lvl>
    <w:lvl w:ilvl="3" w:tplc="04100001" w:tentative="1">
      <w:start w:val="1"/>
      <w:numFmt w:val="bullet"/>
      <w:lvlText w:val=""/>
      <w:lvlJc w:val="left"/>
      <w:pPr>
        <w:tabs>
          <w:tab w:val="num" w:pos="1800"/>
        </w:tabs>
        <w:ind w:left="1800" w:hanging="360"/>
      </w:pPr>
      <w:rPr>
        <w:rFonts w:ascii="Symbol" w:hAnsi="Symbol" w:hint="default"/>
      </w:rPr>
    </w:lvl>
    <w:lvl w:ilvl="4" w:tplc="04100003" w:tentative="1">
      <w:start w:val="1"/>
      <w:numFmt w:val="bullet"/>
      <w:lvlText w:val="o"/>
      <w:lvlJc w:val="left"/>
      <w:pPr>
        <w:tabs>
          <w:tab w:val="num" w:pos="2520"/>
        </w:tabs>
        <w:ind w:left="2520" w:hanging="360"/>
      </w:pPr>
      <w:rPr>
        <w:rFonts w:ascii="Courier New" w:hAnsi="Courier New" w:cs="Courier New" w:hint="default"/>
      </w:rPr>
    </w:lvl>
    <w:lvl w:ilvl="5" w:tplc="04100005" w:tentative="1">
      <w:start w:val="1"/>
      <w:numFmt w:val="bullet"/>
      <w:lvlText w:val=""/>
      <w:lvlJc w:val="left"/>
      <w:pPr>
        <w:tabs>
          <w:tab w:val="num" w:pos="3240"/>
        </w:tabs>
        <w:ind w:left="3240" w:hanging="360"/>
      </w:pPr>
      <w:rPr>
        <w:rFonts w:ascii="Wingdings" w:hAnsi="Wingdings" w:hint="default"/>
      </w:rPr>
    </w:lvl>
    <w:lvl w:ilvl="6" w:tplc="04100001" w:tentative="1">
      <w:start w:val="1"/>
      <w:numFmt w:val="bullet"/>
      <w:lvlText w:val=""/>
      <w:lvlJc w:val="left"/>
      <w:pPr>
        <w:tabs>
          <w:tab w:val="num" w:pos="3960"/>
        </w:tabs>
        <w:ind w:left="3960" w:hanging="360"/>
      </w:pPr>
      <w:rPr>
        <w:rFonts w:ascii="Symbol" w:hAnsi="Symbol" w:hint="default"/>
      </w:rPr>
    </w:lvl>
    <w:lvl w:ilvl="7" w:tplc="04100003" w:tentative="1">
      <w:start w:val="1"/>
      <w:numFmt w:val="bullet"/>
      <w:lvlText w:val="o"/>
      <w:lvlJc w:val="left"/>
      <w:pPr>
        <w:tabs>
          <w:tab w:val="num" w:pos="4680"/>
        </w:tabs>
        <w:ind w:left="4680" w:hanging="360"/>
      </w:pPr>
      <w:rPr>
        <w:rFonts w:ascii="Courier New" w:hAnsi="Courier New" w:cs="Courier New" w:hint="default"/>
      </w:rPr>
    </w:lvl>
    <w:lvl w:ilvl="8" w:tplc="04100005" w:tentative="1">
      <w:start w:val="1"/>
      <w:numFmt w:val="bullet"/>
      <w:lvlText w:val=""/>
      <w:lvlJc w:val="left"/>
      <w:pPr>
        <w:tabs>
          <w:tab w:val="num" w:pos="5400"/>
        </w:tabs>
        <w:ind w:left="5400" w:hanging="360"/>
      </w:pPr>
      <w:rPr>
        <w:rFonts w:ascii="Wingdings" w:hAnsi="Wingdings" w:hint="default"/>
      </w:rPr>
    </w:lvl>
  </w:abstractNum>
  <w:abstractNum w:abstractNumId="6">
    <w:nsid w:val="318E4535"/>
    <w:multiLevelType w:val="hybridMultilevel"/>
    <w:tmpl w:val="8764ABDA"/>
    <w:lvl w:ilvl="0" w:tplc="5D4A374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CB74408"/>
    <w:multiLevelType w:val="hybridMultilevel"/>
    <w:tmpl w:val="70862120"/>
    <w:lvl w:ilvl="0" w:tplc="04100005">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num w:numId="1">
    <w:abstractNumId w:val="2"/>
  </w:num>
  <w:num w:numId="2">
    <w:abstractNumId w:val="1"/>
  </w:num>
  <w:num w:numId="3">
    <w:abstractNumId w:val="0"/>
  </w:num>
  <w:num w:numId="4">
    <w:abstractNumId w:val="5"/>
  </w:num>
  <w:num w:numId="5">
    <w:abstractNumId w:val="3"/>
  </w:num>
  <w:num w:numId="6">
    <w:abstractNumId w:val="7"/>
  </w:num>
  <w:num w:numId="7">
    <w:abstractNumId w:val="6"/>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720"/>
  <w:hyphenationZone w:val="283"/>
  <w:drawingGridHorizontalSpacing w:val="120"/>
  <w:drawingGridVerticalSpacing w:val="163"/>
  <w:displayHorizontalDrawingGridEvery w:val="0"/>
  <w:displayVerticalDrawingGridEvery w:val="2"/>
  <w:doNotShadeFormData/>
  <w:characterSpacingControl w:val="doNotCompress"/>
  <w:doNotValidateAgainstSchema/>
  <w:doNotDemarcateInvalidXml/>
  <w:hdrShapeDefaults>
    <o:shapedefaults v:ext="edit" spidmax="2052"/>
    <o:shapelayout v:ext="edit">
      <o:idmap v:ext="edit" data="2"/>
    </o:shapelayout>
  </w:hdrShapeDefaults>
  <w:footnotePr>
    <w:footnote w:id="-1"/>
    <w:footnote w:id="0"/>
  </w:footnotePr>
  <w:endnotePr>
    <w:endnote w:id="-1"/>
    <w:endnote w:id="0"/>
  </w:endnotePr>
  <w:compat>
    <w:spaceForUL/>
    <w:doNotLeaveBackslashAlone/>
    <w:ulTrailSpace/>
    <w:doNotExpandShiftReturn/>
    <w:adjustLineHeightInTable/>
  </w:compat>
  <w:rsids>
    <w:rsidRoot w:val="001A5BA6"/>
    <w:rsid w:val="00026719"/>
    <w:rsid w:val="000343E2"/>
    <w:rsid w:val="00064B80"/>
    <w:rsid w:val="00064EE6"/>
    <w:rsid w:val="00077ADB"/>
    <w:rsid w:val="00097CBB"/>
    <w:rsid w:val="000A5369"/>
    <w:rsid w:val="000C726B"/>
    <w:rsid w:val="000F294F"/>
    <w:rsid w:val="00103DC2"/>
    <w:rsid w:val="0011051D"/>
    <w:rsid w:val="0011183C"/>
    <w:rsid w:val="001366F5"/>
    <w:rsid w:val="001367E7"/>
    <w:rsid w:val="00191F1F"/>
    <w:rsid w:val="00192437"/>
    <w:rsid w:val="001A5BA6"/>
    <w:rsid w:val="001B74A2"/>
    <w:rsid w:val="001C5063"/>
    <w:rsid w:val="001F14B6"/>
    <w:rsid w:val="001F57B6"/>
    <w:rsid w:val="001F600F"/>
    <w:rsid w:val="00234CB7"/>
    <w:rsid w:val="00243024"/>
    <w:rsid w:val="00247F22"/>
    <w:rsid w:val="00254217"/>
    <w:rsid w:val="002548EC"/>
    <w:rsid w:val="002860DA"/>
    <w:rsid w:val="002A2154"/>
    <w:rsid w:val="002B175B"/>
    <w:rsid w:val="002C0F6B"/>
    <w:rsid w:val="002C6858"/>
    <w:rsid w:val="0032517F"/>
    <w:rsid w:val="00346BEC"/>
    <w:rsid w:val="00357DD5"/>
    <w:rsid w:val="003621D5"/>
    <w:rsid w:val="0036353C"/>
    <w:rsid w:val="00366ED3"/>
    <w:rsid w:val="00387E0D"/>
    <w:rsid w:val="003A55AD"/>
    <w:rsid w:val="003C5F87"/>
    <w:rsid w:val="003C6E3E"/>
    <w:rsid w:val="003D63F8"/>
    <w:rsid w:val="0043283F"/>
    <w:rsid w:val="0043704D"/>
    <w:rsid w:val="00456720"/>
    <w:rsid w:val="004615DE"/>
    <w:rsid w:val="00480ABE"/>
    <w:rsid w:val="00486992"/>
    <w:rsid w:val="004B40B2"/>
    <w:rsid w:val="004B4FAE"/>
    <w:rsid w:val="004E29DE"/>
    <w:rsid w:val="004F187A"/>
    <w:rsid w:val="004F7ACF"/>
    <w:rsid w:val="00506387"/>
    <w:rsid w:val="00513CDE"/>
    <w:rsid w:val="00522F24"/>
    <w:rsid w:val="00545CF0"/>
    <w:rsid w:val="00557EDA"/>
    <w:rsid w:val="00565D1E"/>
    <w:rsid w:val="0057309B"/>
    <w:rsid w:val="005744DA"/>
    <w:rsid w:val="00583F4B"/>
    <w:rsid w:val="00591AC6"/>
    <w:rsid w:val="005B5D2F"/>
    <w:rsid w:val="005C5F56"/>
    <w:rsid w:val="005E61F2"/>
    <w:rsid w:val="00635C6C"/>
    <w:rsid w:val="00650465"/>
    <w:rsid w:val="006552AE"/>
    <w:rsid w:val="00661E84"/>
    <w:rsid w:val="00665A3F"/>
    <w:rsid w:val="006A2C9C"/>
    <w:rsid w:val="006A62B0"/>
    <w:rsid w:val="006A73C6"/>
    <w:rsid w:val="006B1EF4"/>
    <w:rsid w:val="006F571C"/>
    <w:rsid w:val="006F72E0"/>
    <w:rsid w:val="00712F5B"/>
    <w:rsid w:val="00732FB2"/>
    <w:rsid w:val="007770F2"/>
    <w:rsid w:val="0077767B"/>
    <w:rsid w:val="007963C8"/>
    <w:rsid w:val="00797418"/>
    <w:rsid w:val="007A05F6"/>
    <w:rsid w:val="007E5784"/>
    <w:rsid w:val="007F4B0E"/>
    <w:rsid w:val="008012DD"/>
    <w:rsid w:val="008212D7"/>
    <w:rsid w:val="00821F9C"/>
    <w:rsid w:val="0082291D"/>
    <w:rsid w:val="0082325C"/>
    <w:rsid w:val="0085300E"/>
    <w:rsid w:val="00853333"/>
    <w:rsid w:val="008702D1"/>
    <w:rsid w:val="008A740E"/>
    <w:rsid w:val="008D01C7"/>
    <w:rsid w:val="008D156D"/>
    <w:rsid w:val="008D1D1A"/>
    <w:rsid w:val="008F178B"/>
    <w:rsid w:val="008F56C6"/>
    <w:rsid w:val="008F73F2"/>
    <w:rsid w:val="00900979"/>
    <w:rsid w:val="009117C4"/>
    <w:rsid w:val="00916813"/>
    <w:rsid w:val="00920389"/>
    <w:rsid w:val="00937632"/>
    <w:rsid w:val="00950F4E"/>
    <w:rsid w:val="009622EB"/>
    <w:rsid w:val="0097324C"/>
    <w:rsid w:val="009A5A47"/>
    <w:rsid w:val="009B1A93"/>
    <w:rsid w:val="009B42A1"/>
    <w:rsid w:val="009B7193"/>
    <w:rsid w:val="009C0890"/>
    <w:rsid w:val="009D0635"/>
    <w:rsid w:val="009F0493"/>
    <w:rsid w:val="00A05502"/>
    <w:rsid w:val="00A27621"/>
    <w:rsid w:val="00A405FE"/>
    <w:rsid w:val="00A4623A"/>
    <w:rsid w:val="00A87C54"/>
    <w:rsid w:val="00A93608"/>
    <w:rsid w:val="00AA5892"/>
    <w:rsid w:val="00AB0B7A"/>
    <w:rsid w:val="00AC06C8"/>
    <w:rsid w:val="00AD4745"/>
    <w:rsid w:val="00AF21A6"/>
    <w:rsid w:val="00B266B2"/>
    <w:rsid w:val="00B31BF3"/>
    <w:rsid w:val="00B42421"/>
    <w:rsid w:val="00B60F8F"/>
    <w:rsid w:val="00B66F46"/>
    <w:rsid w:val="00B82734"/>
    <w:rsid w:val="00B868A3"/>
    <w:rsid w:val="00B958FD"/>
    <w:rsid w:val="00BD294B"/>
    <w:rsid w:val="00BD5059"/>
    <w:rsid w:val="00BD704F"/>
    <w:rsid w:val="00BF7704"/>
    <w:rsid w:val="00C07108"/>
    <w:rsid w:val="00C07152"/>
    <w:rsid w:val="00C35CD7"/>
    <w:rsid w:val="00C81D7B"/>
    <w:rsid w:val="00CA1A20"/>
    <w:rsid w:val="00CB4366"/>
    <w:rsid w:val="00CE7DD9"/>
    <w:rsid w:val="00D46489"/>
    <w:rsid w:val="00D53A35"/>
    <w:rsid w:val="00D67D3D"/>
    <w:rsid w:val="00D67EFD"/>
    <w:rsid w:val="00D72F8B"/>
    <w:rsid w:val="00D92493"/>
    <w:rsid w:val="00DC507B"/>
    <w:rsid w:val="00DE41FC"/>
    <w:rsid w:val="00DF5DB6"/>
    <w:rsid w:val="00E041C6"/>
    <w:rsid w:val="00E07FE4"/>
    <w:rsid w:val="00E16DF7"/>
    <w:rsid w:val="00E24DAB"/>
    <w:rsid w:val="00E53A69"/>
    <w:rsid w:val="00E64EF0"/>
    <w:rsid w:val="00E7212C"/>
    <w:rsid w:val="00E72FAF"/>
    <w:rsid w:val="00E77F88"/>
    <w:rsid w:val="00E83B6E"/>
    <w:rsid w:val="00E954E2"/>
    <w:rsid w:val="00EA0254"/>
    <w:rsid w:val="00EC2612"/>
    <w:rsid w:val="00EF78F8"/>
    <w:rsid w:val="00EF7D52"/>
    <w:rsid w:val="00F048E3"/>
    <w:rsid w:val="00F36B14"/>
    <w:rsid w:val="00F418B4"/>
    <w:rsid w:val="00F44055"/>
    <w:rsid w:val="00F713A3"/>
    <w:rsid w:val="00F87EA2"/>
    <w:rsid w:val="00F916E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uiPriority="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1"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e">
    <w:name w:val="Normal"/>
    <w:uiPriority w:val="1"/>
    <w:qFormat/>
    <w:rsid w:val="00E954E2"/>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1"/>
    <w:qFormat/>
    <w:rsid w:val="00E954E2"/>
    <w:pPr>
      <w:ind w:left="112"/>
      <w:outlineLvl w:val="0"/>
    </w:pPr>
    <w:rPr>
      <w:rFonts w:ascii="Garamond" w:hAnsi="Garamond" w:cs="Garamond"/>
      <w:b/>
      <w:bCs/>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it-IT" w:eastAsia="it-IT"/>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
    <w:name w:val="Body Text"/>
    <w:basedOn w:val="Normale"/>
    <w:link w:val="CorpodeltestoCarattere"/>
    <w:uiPriority w:val="1"/>
    <w:qFormat/>
    <w:rsid w:val="00E954E2"/>
    <w:pPr>
      <w:ind w:left="112"/>
    </w:pPr>
    <w:rPr>
      <w:rFonts w:ascii="Garamond" w:hAnsi="Garamond" w:cs="Garamond"/>
    </w:rPr>
  </w:style>
  <w:style w:type="character" w:customStyle="1" w:styleId="CorpodeltestoCarattere">
    <w:name w:val="Corpo del testo Carattere"/>
    <w:link w:val="Corpodeltesto"/>
    <w:uiPriority w:val="99"/>
    <w:semiHidden/>
    <w:rsid w:val="00E954E2"/>
    <w:rPr>
      <w:sz w:val="24"/>
      <w:szCs w:val="24"/>
    </w:rPr>
  </w:style>
  <w:style w:type="character" w:customStyle="1" w:styleId="Titolo1Carattere">
    <w:name w:val="Titolo 1 Carattere"/>
    <w:link w:val="Titolo1"/>
    <w:uiPriority w:val="9"/>
    <w:rsid w:val="00E954E2"/>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rsid w:val="00E954E2"/>
  </w:style>
  <w:style w:type="paragraph" w:customStyle="1" w:styleId="TableParagraph">
    <w:name w:val="Table Paragraph"/>
    <w:basedOn w:val="Normale"/>
    <w:uiPriority w:val="1"/>
    <w:qFormat/>
    <w:rsid w:val="00E954E2"/>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sz w:val="20"/>
      <w:szCs w:val="20"/>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cs="Lucida Grande"/>
      <w:sz w:val="18"/>
      <w:szCs w:val="18"/>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it-IT"/>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it-IT"/>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ientrocorpodeltesto">
    <w:name w:val="Body Text Indent"/>
    <w:basedOn w:val="Normale"/>
    <w:link w:val="RientrocorpodeltestoCarattere"/>
    <w:uiPriority w:val="99"/>
    <w:semiHidden/>
    <w:unhideWhenUsed/>
    <w:rsid w:val="00F916E2"/>
    <w:pPr>
      <w:spacing w:after="120"/>
      <w:ind w:left="283"/>
    </w:pPr>
  </w:style>
  <w:style w:type="character" w:customStyle="1" w:styleId="RientrocorpodeltestoCarattere">
    <w:name w:val="Rientro corpo del testo Carattere"/>
    <w:link w:val="Rientrocorpodeltesto"/>
    <w:uiPriority w:val="99"/>
    <w:semiHidden/>
    <w:rsid w:val="00F916E2"/>
    <w:rPr>
      <w:sz w:val="24"/>
      <w:szCs w:val="24"/>
      <w:lang w:val="en-US" w:eastAsia="en-US"/>
    </w:rPr>
  </w:style>
  <w:style w:type="paragraph" w:styleId="Testonormale">
    <w:name w:val="Plain Text"/>
    <w:basedOn w:val="Normale"/>
    <w:link w:val="TestonormaleCarattere"/>
    <w:uiPriority w:val="99"/>
    <w:rsid w:val="00F916E2"/>
    <w:pPr>
      <w:widowControl/>
      <w:autoSpaceDE/>
      <w:autoSpaceDN/>
      <w:adjustRightInd/>
    </w:pPr>
    <w:rPr>
      <w:rFonts w:ascii="Courier New" w:eastAsia="Calibri" w:hAnsi="Courier New"/>
      <w:sz w:val="20"/>
      <w:szCs w:val="20"/>
      <w:lang w:eastAsia="it-IT"/>
    </w:rPr>
  </w:style>
  <w:style w:type="character" w:customStyle="1" w:styleId="TestonormaleCarattere">
    <w:name w:val="Testo normale Carattere"/>
    <w:link w:val="Testonormale"/>
    <w:uiPriority w:val="99"/>
    <w:rsid w:val="00F916E2"/>
    <w:rPr>
      <w:rFonts w:ascii="Courier New" w:eastAsia="Calibri" w:hAnsi="Courier New"/>
    </w:rPr>
  </w:style>
  <w:style w:type="paragraph" w:customStyle="1" w:styleId="Default">
    <w:name w:val="Default"/>
    <w:rsid w:val="00F916E2"/>
    <w:pPr>
      <w:autoSpaceDE w:val="0"/>
      <w:autoSpaceDN w:val="0"/>
      <w:adjustRightInd w:val="0"/>
    </w:pPr>
    <w:rPr>
      <w:rFonts w:eastAsia="Calibri"/>
      <w:color w:val="000000"/>
      <w:sz w:val="24"/>
      <w:szCs w:val="24"/>
      <w:lang w:eastAsia="en-US"/>
    </w:rPr>
  </w:style>
  <w:style w:type="paragraph" w:customStyle="1" w:styleId="Universit-dataeindirizzo">
    <w:name w:val="Università - data e indirizzo"/>
    <w:basedOn w:val="Normale"/>
    <w:link w:val="Universit-dataeindirizzoCarattere"/>
    <w:qFormat/>
    <w:rsid w:val="009B42A1"/>
    <w:pPr>
      <w:widowControl/>
      <w:tabs>
        <w:tab w:val="left" w:pos="9000"/>
      </w:tabs>
      <w:autoSpaceDE/>
      <w:autoSpaceDN/>
      <w:adjustRightInd/>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rsid w:val="009B42A1"/>
    <w:rPr>
      <w:rFonts w:ascii="Garamond" w:hAnsi="Garamond"/>
      <w:color w:val="000000"/>
    </w:rPr>
  </w:style>
  <w:style w:type="paragraph" w:styleId="Paragrafoelenco">
    <w:name w:val="List Paragraph"/>
    <w:basedOn w:val="Normale"/>
    <w:uiPriority w:val="34"/>
    <w:qFormat/>
    <w:rsid w:val="00D92493"/>
    <w:pPr>
      <w:widowControl/>
      <w:autoSpaceDE/>
      <w:autoSpaceDN/>
      <w:adjustRightInd/>
      <w:spacing w:after="160" w:line="259" w:lineRule="auto"/>
      <w:ind w:left="720"/>
      <w:contextualSpacing/>
    </w:pPr>
    <w:rPr>
      <w:rFonts w:ascii="Calibri" w:eastAsia="Calibri" w:hAnsi="Calibri"/>
      <w:sz w:val="22"/>
      <w:szCs w:val="22"/>
      <w:lang w:val="it-IT"/>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hyperlink" Target="mailto:asecchi@amm.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802</Words>
  <Characters>4575</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5367</CharactersWithSpaces>
  <SharedDoc>false</SharedDoc>
  <HLinks>
    <vt:vector size="6" baseType="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maurizio.corda</dc:creator>
  <cp:lastModifiedBy>User</cp:lastModifiedBy>
  <cp:revision>5</cp:revision>
  <cp:lastPrinted>2020-03-04T09:53:00Z</cp:lastPrinted>
  <dcterms:created xsi:type="dcterms:W3CDTF">2022-02-17T11:59:00Z</dcterms:created>
  <dcterms:modified xsi:type="dcterms:W3CDTF">2022-02-17T13:14:00Z</dcterms:modified>
</cp:coreProperties>
</file>