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52630083" w:rsidR="00453C52" w:rsidRDefault="00C81A0C" w:rsidP="00453C52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893B44">
        <w:rPr>
          <w:b/>
          <w:sz w:val="22"/>
          <w:szCs w:val="22"/>
          <w:lang w:val="it-IT"/>
        </w:rPr>
        <w:t>1_2022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7BFFFDCE" w14:textId="2067D11D" w:rsidR="000C6596" w:rsidRPr="000C6596" w:rsidRDefault="00893B44" w:rsidP="000C6596">
      <w:pPr>
        <w:rPr>
          <w:sz w:val="22"/>
          <w:szCs w:val="22"/>
          <w:lang w:val="it-IT"/>
        </w:rPr>
      </w:pPr>
      <w:r w:rsidRPr="00893B44">
        <w:rPr>
          <w:sz w:val="22"/>
          <w:szCs w:val="22"/>
        </w:rPr>
        <w:t xml:space="preserve">Per il conferimento di un contratto di lavoro autonomo </w:t>
      </w:r>
      <w:r w:rsidR="007F26FE" w:rsidRPr="00893B44">
        <w:rPr>
          <w:sz w:val="22"/>
          <w:szCs w:val="22"/>
        </w:rPr>
        <w:t>nell ‘ambito</w:t>
      </w:r>
      <w:r w:rsidRPr="00893B44">
        <w:rPr>
          <w:sz w:val="22"/>
          <w:szCs w:val="22"/>
        </w:rPr>
        <w:t xml:space="preserve"> del progetto f-PERMEATE </w:t>
      </w:r>
      <w:proofErr w:type="spellStart"/>
      <w:r w:rsidRPr="00893B44">
        <w:rPr>
          <w:sz w:val="22"/>
          <w:szCs w:val="22"/>
        </w:rPr>
        <w:t>Funzione</w:t>
      </w:r>
      <w:proofErr w:type="spellEnd"/>
      <w:r w:rsidRPr="00893B44">
        <w:rPr>
          <w:sz w:val="22"/>
          <w:szCs w:val="22"/>
        </w:rPr>
        <w:t xml:space="preserve"> </w:t>
      </w:r>
      <w:proofErr w:type="spellStart"/>
      <w:r w:rsidRPr="00893B44">
        <w:rPr>
          <w:sz w:val="22"/>
          <w:szCs w:val="22"/>
        </w:rPr>
        <w:t>predittiva</w:t>
      </w:r>
      <w:proofErr w:type="spellEnd"/>
      <w:r w:rsidRPr="00893B44">
        <w:rPr>
          <w:sz w:val="22"/>
          <w:szCs w:val="22"/>
        </w:rPr>
        <w:t xml:space="preserve"> del </w:t>
      </w:r>
      <w:proofErr w:type="spellStart"/>
      <w:r w:rsidRPr="00893B44">
        <w:rPr>
          <w:sz w:val="22"/>
          <w:szCs w:val="22"/>
        </w:rPr>
        <w:t>coefficiente</w:t>
      </w:r>
      <w:proofErr w:type="spellEnd"/>
      <w:r w:rsidRPr="00893B44">
        <w:rPr>
          <w:sz w:val="22"/>
          <w:szCs w:val="22"/>
        </w:rPr>
        <w:t xml:space="preserve"> di </w:t>
      </w:r>
      <w:proofErr w:type="spellStart"/>
      <w:r w:rsidRPr="00893B44">
        <w:rPr>
          <w:sz w:val="22"/>
          <w:szCs w:val="22"/>
        </w:rPr>
        <w:t>permeabilità</w:t>
      </w:r>
      <w:proofErr w:type="spellEnd"/>
      <w:r w:rsidRPr="00893B44">
        <w:rPr>
          <w:sz w:val="22"/>
          <w:szCs w:val="22"/>
        </w:rPr>
        <w:t xml:space="preserve"> di farmaci per lo screening di </w:t>
      </w:r>
      <w:proofErr w:type="spellStart"/>
      <w:r w:rsidRPr="00893B44">
        <w:rPr>
          <w:sz w:val="22"/>
          <w:szCs w:val="22"/>
        </w:rPr>
        <w:t>grandi</w:t>
      </w:r>
      <w:proofErr w:type="spellEnd"/>
      <w:r w:rsidRPr="00893B44">
        <w:rPr>
          <w:sz w:val="22"/>
          <w:szCs w:val="22"/>
        </w:rPr>
        <w:t xml:space="preserve"> database, per “Simulazioni di </w:t>
      </w:r>
      <w:proofErr w:type="spellStart"/>
      <w:r w:rsidRPr="00893B44">
        <w:rPr>
          <w:sz w:val="22"/>
          <w:szCs w:val="22"/>
        </w:rPr>
        <w:t>Dinamica</w:t>
      </w:r>
      <w:proofErr w:type="spellEnd"/>
      <w:r w:rsidRPr="00893B44">
        <w:rPr>
          <w:sz w:val="22"/>
          <w:szCs w:val="22"/>
        </w:rPr>
        <w:t xml:space="preserve"> Molecolare </w:t>
      </w:r>
      <w:proofErr w:type="spellStart"/>
      <w:r w:rsidRPr="00893B44">
        <w:rPr>
          <w:sz w:val="22"/>
          <w:szCs w:val="22"/>
        </w:rPr>
        <w:t>classica</w:t>
      </w:r>
      <w:proofErr w:type="spellEnd"/>
      <w:r w:rsidRPr="00893B44">
        <w:rPr>
          <w:sz w:val="22"/>
          <w:szCs w:val="22"/>
        </w:rPr>
        <w:t xml:space="preserve"> e relativa parametrizzazione di antibiotici e substrati simili”. Responsabile Scientifico Prof. Mariano Andrea Scorciap</w:t>
      </w:r>
      <w:r w:rsidR="007F26FE">
        <w:rPr>
          <w:sz w:val="22"/>
          <w:szCs w:val="22"/>
        </w:rPr>
        <w:t>ino</w:t>
      </w: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2046</Words>
  <Characters>11663</Characters>
  <Application>Microsoft Office Word</Application>
  <DocSecurity>0</DocSecurity>
  <Lines>97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13682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2022-07-13T09:38:00Z</dcterms:created>
  <dcterms:modified xsi:type="dcterms:W3CDTF">2022-07-13T09:38:00Z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