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AEC56D" w14:textId="2F6DEA96" w:rsidR="00BC71E5" w:rsidRDefault="00BC71E5" w:rsidP="00AA02F4">
      <w:pPr>
        <w:jc w:val="right"/>
        <w:rPr>
          <w:rFonts w:ascii="Bookman Old Style" w:hAnsi="Bookman Old Style" w:cs="Tahoma"/>
          <w:sz w:val="24"/>
          <w:szCs w:val="24"/>
        </w:rPr>
      </w:pPr>
    </w:p>
    <w:p w14:paraId="4B54EC94" w14:textId="2A51A0FC" w:rsidR="00BC71E5" w:rsidRPr="00594072" w:rsidRDefault="00594072" w:rsidP="00594072">
      <w:pPr>
        <w:jc w:val="left"/>
        <w:rPr>
          <w:rFonts w:ascii="Bookman Old Style" w:hAnsi="Bookman Old Style" w:cs="Tahoma"/>
          <w:b/>
          <w:bCs/>
          <w:i/>
          <w:iCs/>
          <w:sz w:val="22"/>
          <w:szCs w:val="22"/>
        </w:rPr>
      </w:pPr>
      <w:r w:rsidRPr="00594072">
        <w:rPr>
          <w:rFonts w:ascii="Bookman Old Style" w:hAnsi="Bookman Old Style" w:cs="Tahoma"/>
          <w:b/>
          <w:bCs/>
          <w:i/>
          <w:iCs/>
          <w:sz w:val="22"/>
          <w:szCs w:val="22"/>
        </w:rPr>
        <w:t xml:space="preserve">Direzione per la didattica e l’orientamento </w:t>
      </w:r>
    </w:p>
    <w:p w14:paraId="18999C58" w14:textId="6B50CF98" w:rsidR="00594072" w:rsidRPr="00594072" w:rsidRDefault="00594072" w:rsidP="00594072">
      <w:pPr>
        <w:jc w:val="left"/>
        <w:rPr>
          <w:rFonts w:ascii="Bookman Old Style" w:hAnsi="Bookman Old Style" w:cs="Tahoma"/>
          <w:b/>
          <w:bCs/>
          <w:i/>
          <w:iCs/>
        </w:rPr>
      </w:pPr>
      <w:r w:rsidRPr="00594072">
        <w:rPr>
          <w:rFonts w:ascii="Bookman Old Style" w:hAnsi="Bookman Old Style" w:cs="Tahoma"/>
          <w:b/>
          <w:bCs/>
          <w:i/>
          <w:iCs/>
        </w:rPr>
        <w:t xml:space="preserve">Settore mobilità studentesca </w:t>
      </w:r>
    </w:p>
    <w:p w14:paraId="7BF1B73D" w14:textId="77777777" w:rsidR="00594072" w:rsidRDefault="00594072" w:rsidP="00AA02F4">
      <w:pPr>
        <w:jc w:val="right"/>
        <w:rPr>
          <w:rFonts w:ascii="Bookman Old Style" w:hAnsi="Bookman Old Style" w:cs="Tahoma"/>
          <w:sz w:val="24"/>
          <w:szCs w:val="24"/>
        </w:rPr>
      </w:pPr>
    </w:p>
    <w:p w14:paraId="71314341" w14:textId="77777777" w:rsidR="00594072" w:rsidRDefault="00594072" w:rsidP="00AA02F4">
      <w:pPr>
        <w:jc w:val="right"/>
        <w:rPr>
          <w:rFonts w:ascii="Bookman Old Style" w:hAnsi="Bookman Old Style" w:cs="Tahoma"/>
          <w:sz w:val="24"/>
          <w:szCs w:val="24"/>
        </w:rPr>
      </w:pPr>
    </w:p>
    <w:p w14:paraId="1FB49797" w14:textId="6ACA627D" w:rsidR="00AA02F4" w:rsidRPr="006A000B" w:rsidRDefault="00AA02F4" w:rsidP="00AA02F4">
      <w:pPr>
        <w:jc w:val="right"/>
        <w:rPr>
          <w:rFonts w:ascii="Bookman Old Style" w:hAnsi="Bookman Old Style" w:cs="Tahoma"/>
          <w:sz w:val="24"/>
          <w:szCs w:val="24"/>
        </w:rPr>
      </w:pPr>
      <w:r w:rsidRPr="006A000B">
        <w:rPr>
          <w:rFonts w:ascii="Bookman Old Style" w:hAnsi="Bookman Old Style" w:cs="Tahoma"/>
          <w:sz w:val="24"/>
          <w:szCs w:val="24"/>
        </w:rPr>
        <w:t xml:space="preserve">Alla C.A.  </w:t>
      </w:r>
      <w:r w:rsidR="008372E3" w:rsidRPr="006A000B">
        <w:rPr>
          <w:rFonts w:ascii="Bookman Old Style" w:hAnsi="Bookman Old Style" w:cs="Tahoma"/>
          <w:sz w:val="24"/>
          <w:szCs w:val="24"/>
        </w:rPr>
        <w:t xml:space="preserve">DEGLI </w:t>
      </w:r>
    </w:p>
    <w:p w14:paraId="6E283A58" w14:textId="16904507" w:rsidR="008372E3" w:rsidRPr="006A000B" w:rsidRDefault="00AA02F4" w:rsidP="008372E3">
      <w:pPr>
        <w:jc w:val="right"/>
        <w:rPr>
          <w:rFonts w:ascii="Bookman Old Style" w:hAnsi="Bookman Old Style" w:cs="Tahoma"/>
          <w:sz w:val="24"/>
          <w:szCs w:val="24"/>
        </w:rPr>
      </w:pPr>
      <w:r w:rsidRPr="006A000B">
        <w:rPr>
          <w:rFonts w:ascii="Bookman Old Style" w:hAnsi="Bookman Old Style" w:cs="Tahoma"/>
          <w:sz w:val="24"/>
          <w:szCs w:val="24"/>
        </w:rPr>
        <w:t xml:space="preserve">ASSEGNATARI </w:t>
      </w:r>
      <w:r w:rsidR="008372E3" w:rsidRPr="006A000B">
        <w:rPr>
          <w:rFonts w:ascii="Bookman Old Style" w:hAnsi="Bookman Old Style" w:cs="Tahoma"/>
          <w:sz w:val="24"/>
          <w:szCs w:val="24"/>
        </w:rPr>
        <w:t xml:space="preserve">DEI </w:t>
      </w:r>
      <w:r w:rsidR="0013327C">
        <w:rPr>
          <w:rFonts w:ascii="Bookman Old Style" w:hAnsi="Bookman Old Style" w:cs="Tahoma"/>
          <w:sz w:val="24"/>
          <w:szCs w:val="24"/>
        </w:rPr>
        <w:t xml:space="preserve">BIP </w:t>
      </w:r>
      <w:r w:rsidR="008372E3" w:rsidRPr="006A000B">
        <w:rPr>
          <w:rFonts w:ascii="Bookman Old Style" w:hAnsi="Bookman Old Style" w:cs="Tahoma"/>
          <w:sz w:val="24"/>
          <w:szCs w:val="24"/>
        </w:rPr>
        <w:t xml:space="preserve"> </w:t>
      </w:r>
    </w:p>
    <w:p w14:paraId="461D6D92" w14:textId="37B4DCB6" w:rsidR="00594072" w:rsidRPr="006A000B" w:rsidRDefault="00AA02F4" w:rsidP="00594072">
      <w:pPr>
        <w:jc w:val="right"/>
        <w:rPr>
          <w:rFonts w:ascii="Bookman Old Style" w:hAnsi="Bookman Old Style" w:cs="Tahoma"/>
          <w:sz w:val="24"/>
          <w:szCs w:val="24"/>
        </w:rPr>
      </w:pPr>
      <w:r w:rsidRPr="006A000B">
        <w:rPr>
          <w:rFonts w:ascii="Bookman Old Style" w:hAnsi="Bookman Old Style" w:cs="Tahoma"/>
          <w:sz w:val="24"/>
          <w:szCs w:val="24"/>
        </w:rPr>
        <w:t xml:space="preserve"> </w:t>
      </w:r>
      <w:r w:rsidR="008372E3" w:rsidRPr="006A000B">
        <w:rPr>
          <w:rFonts w:ascii="Bookman Old Style" w:hAnsi="Bookman Old Style" w:cs="Tahoma"/>
          <w:sz w:val="24"/>
          <w:szCs w:val="24"/>
        </w:rPr>
        <w:t xml:space="preserve">ERASMUS+ </w:t>
      </w:r>
    </w:p>
    <w:p w14:paraId="18532E8B" w14:textId="72014753" w:rsidR="00AA02F4" w:rsidRPr="006A000B" w:rsidRDefault="008372E3" w:rsidP="008372E3">
      <w:pPr>
        <w:jc w:val="right"/>
        <w:rPr>
          <w:rFonts w:ascii="Bookman Old Style" w:hAnsi="Bookman Old Style" w:cs="Tahoma"/>
          <w:sz w:val="24"/>
          <w:szCs w:val="24"/>
        </w:rPr>
      </w:pPr>
      <w:r w:rsidRPr="006A000B">
        <w:rPr>
          <w:rFonts w:ascii="Bookman Old Style" w:hAnsi="Bookman Old Style" w:cs="Tahoma"/>
          <w:sz w:val="24"/>
          <w:szCs w:val="24"/>
        </w:rPr>
        <w:t xml:space="preserve">- </w:t>
      </w:r>
      <w:r w:rsidR="00AA02F4" w:rsidRPr="006A000B">
        <w:rPr>
          <w:rFonts w:ascii="Bookman Old Style" w:hAnsi="Bookman Old Style" w:cs="Tahoma"/>
          <w:sz w:val="24"/>
          <w:szCs w:val="24"/>
        </w:rPr>
        <w:t>A.A. 20</w:t>
      </w:r>
      <w:r w:rsidR="00851F2F" w:rsidRPr="006A000B">
        <w:rPr>
          <w:rFonts w:ascii="Bookman Old Style" w:hAnsi="Bookman Old Style" w:cs="Tahoma"/>
          <w:sz w:val="24"/>
          <w:szCs w:val="24"/>
        </w:rPr>
        <w:t>2</w:t>
      </w:r>
      <w:r w:rsidR="002D0B9F">
        <w:rPr>
          <w:rFonts w:ascii="Bookman Old Style" w:hAnsi="Bookman Old Style" w:cs="Tahoma"/>
          <w:sz w:val="24"/>
          <w:szCs w:val="24"/>
        </w:rPr>
        <w:t>2</w:t>
      </w:r>
      <w:r w:rsidR="00AA02F4" w:rsidRPr="006A000B">
        <w:rPr>
          <w:rFonts w:ascii="Bookman Old Style" w:hAnsi="Bookman Old Style" w:cs="Tahoma"/>
          <w:sz w:val="24"/>
          <w:szCs w:val="24"/>
        </w:rPr>
        <w:t>/20</w:t>
      </w:r>
      <w:r w:rsidR="00EC596D" w:rsidRPr="006A000B">
        <w:rPr>
          <w:rFonts w:ascii="Bookman Old Style" w:hAnsi="Bookman Old Style" w:cs="Tahoma"/>
          <w:sz w:val="24"/>
          <w:szCs w:val="24"/>
        </w:rPr>
        <w:t>2</w:t>
      </w:r>
      <w:r w:rsidR="002D0B9F">
        <w:rPr>
          <w:rFonts w:ascii="Bookman Old Style" w:hAnsi="Bookman Old Style" w:cs="Tahoma"/>
          <w:sz w:val="24"/>
          <w:szCs w:val="24"/>
        </w:rPr>
        <w:t>3</w:t>
      </w:r>
    </w:p>
    <w:p w14:paraId="4A2D459D" w14:textId="77777777" w:rsidR="00AA02F4" w:rsidRPr="006A000B" w:rsidRDefault="00AA02F4" w:rsidP="00AA02F4">
      <w:pPr>
        <w:jc w:val="right"/>
        <w:rPr>
          <w:rFonts w:ascii="Bookman Old Style" w:hAnsi="Bookman Old Style" w:cs="Tahoma"/>
          <w:sz w:val="24"/>
          <w:szCs w:val="24"/>
        </w:rPr>
      </w:pPr>
    </w:p>
    <w:p w14:paraId="5441FD60" w14:textId="26C72596" w:rsidR="00073F35" w:rsidRPr="00EB4EF7" w:rsidRDefault="00AA02F4" w:rsidP="00891DDD">
      <w:pPr>
        <w:ind w:left="567"/>
        <w:rPr>
          <w:rFonts w:ascii="Bookman Old Style" w:hAnsi="Bookman Old Style" w:cs="Tahoma"/>
          <w:b/>
          <w:bCs/>
          <w:i/>
          <w:iCs/>
        </w:rPr>
      </w:pPr>
      <w:r w:rsidRPr="00EB4EF7">
        <w:rPr>
          <w:rFonts w:ascii="Bookman Old Style" w:hAnsi="Bookman Old Style" w:cs="Tahoma"/>
          <w:b/>
          <w:bCs/>
          <w:i/>
          <w:iCs/>
        </w:rPr>
        <w:t xml:space="preserve">OGG: </w:t>
      </w:r>
      <w:r w:rsidR="00073F35" w:rsidRPr="00EB4EF7">
        <w:rPr>
          <w:rFonts w:ascii="Bookman Old Style" w:hAnsi="Bookman Old Style" w:cs="Tahoma"/>
          <w:b/>
          <w:bCs/>
          <w:i/>
          <w:iCs/>
        </w:rPr>
        <w:t>A</w:t>
      </w:r>
      <w:r w:rsidR="00073F35" w:rsidRPr="00EB4EF7">
        <w:rPr>
          <w:rFonts w:ascii="Bookman Old Style" w:hAnsi="Bookman Old Style" w:cs="Tahoma"/>
          <w:b/>
          <w:bCs/>
          <w:i/>
          <w:iCs/>
        </w:rPr>
        <w:t xml:space="preserve">ttività del BIP Erasmus (Blended Intensive </w:t>
      </w:r>
      <w:proofErr w:type="spellStart"/>
      <w:r w:rsidR="00073F35" w:rsidRPr="00EB4EF7">
        <w:rPr>
          <w:rFonts w:ascii="Bookman Old Style" w:hAnsi="Bookman Old Style" w:cs="Tahoma"/>
          <w:b/>
          <w:bCs/>
          <w:i/>
          <w:iCs/>
        </w:rPr>
        <w:t>Programme</w:t>
      </w:r>
      <w:proofErr w:type="spellEnd"/>
      <w:r w:rsidR="00073F35" w:rsidRPr="00EB4EF7">
        <w:rPr>
          <w:rFonts w:ascii="Bookman Old Style" w:hAnsi="Bookman Old Style" w:cs="Tahoma"/>
          <w:b/>
          <w:bCs/>
          <w:i/>
          <w:iCs/>
        </w:rPr>
        <w:t xml:space="preserve"> Erasmus”) </w:t>
      </w:r>
      <w:bookmarkStart w:id="0" w:name="_Hlk128469488"/>
      <w:r w:rsidR="00073F35" w:rsidRPr="00EB4EF7">
        <w:rPr>
          <w:rFonts w:ascii="Bookman Old Style" w:hAnsi="Bookman Old Style" w:cs="Tahoma"/>
          <w:b/>
          <w:bCs/>
          <w:i/>
          <w:iCs/>
        </w:rPr>
        <w:t xml:space="preserve">denominato </w:t>
      </w:r>
      <w:bookmarkStart w:id="1" w:name="_Hlk128469321"/>
      <w:proofErr w:type="spellStart"/>
      <w:r w:rsidR="00073F35" w:rsidRPr="00EB4EF7">
        <w:rPr>
          <w:rFonts w:ascii="Bookman Old Style" w:hAnsi="Bookman Old Style" w:cs="Tahoma"/>
          <w:b/>
          <w:bCs/>
          <w:i/>
          <w:iCs/>
        </w:rPr>
        <w:t>Intercultural</w:t>
      </w:r>
      <w:proofErr w:type="spellEnd"/>
      <w:r w:rsidR="00073F35" w:rsidRPr="00EB4EF7">
        <w:rPr>
          <w:rFonts w:ascii="Bookman Old Style" w:hAnsi="Bookman Old Style" w:cs="Tahoma"/>
          <w:b/>
          <w:bCs/>
          <w:i/>
          <w:iCs/>
        </w:rPr>
        <w:t xml:space="preserve"> </w:t>
      </w:r>
      <w:proofErr w:type="spellStart"/>
      <w:r w:rsidR="00073F35" w:rsidRPr="00EB4EF7">
        <w:rPr>
          <w:rFonts w:ascii="Bookman Old Style" w:hAnsi="Bookman Old Style" w:cs="Tahoma"/>
          <w:b/>
          <w:bCs/>
          <w:i/>
          <w:iCs/>
        </w:rPr>
        <w:t>Sensitivity</w:t>
      </w:r>
      <w:bookmarkEnd w:id="0"/>
      <w:proofErr w:type="spellEnd"/>
      <w:r w:rsidR="00073F35" w:rsidRPr="00EB4EF7">
        <w:rPr>
          <w:rFonts w:ascii="Bookman Old Style" w:hAnsi="Bookman Old Style" w:cs="Tahoma"/>
          <w:b/>
          <w:bCs/>
          <w:i/>
          <w:iCs/>
        </w:rPr>
        <w:t xml:space="preserve">, </w:t>
      </w:r>
      <w:bookmarkEnd w:id="1"/>
      <w:r w:rsidR="00073F35" w:rsidRPr="00EB4EF7">
        <w:rPr>
          <w:rFonts w:ascii="Bookman Old Style" w:hAnsi="Bookman Old Style" w:cs="Tahoma"/>
          <w:b/>
          <w:bCs/>
          <w:i/>
          <w:iCs/>
        </w:rPr>
        <w:t xml:space="preserve">organizzato dall’Università di Pécs (Ungheria), - 24-28 </w:t>
      </w:r>
      <w:proofErr w:type="gramStart"/>
      <w:r w:rsidR="00073F35" w:rsidRPr="00EB4EF7">
        <w:rPr>
          <w:rFonts w:ascii="Bookman Old Style" w:hAnsi="Bookman Old Style" w:cs="Tahoma"/>
          <w:b/>
          <w:bCs/>
          <w:i/>
          <w:iCs/>
        </w:rPr>
        <w:t>Aprile</w:t>
      </w:r>
      <w:proofErr w:type="gramEnd"/>
      <w:r w:rsidR="00073F35" w:rsidRPr="00EB4EF7">
        <w:rPr>
          <w:rFonts w:ascii="Bookman Old Style" w:hAnsi="Bookman Old Style" w:cs="Tahoma"/>
          <w:b/>
          <w:bCs/>
          <w:i/>
          <w:iCs/>
        </w:rPr>
        <w:t xml:space="preserve"> 2023 in presenza a Pécs, 11-12 maggio online.  </w:t>
      </w:r>
    </w:p>
    <w:p w14:paraId="1E10B752" w14:textId="77777777" w:rsidR="00073F35" w:rsidRPr="00EB4EF7" w:rsidRDefault="00073F35" w:rsidP="00891DDD">
      <w:pPr>
        <w:ind w:left="567"/>
        <w:rPr>
          <w:rFonts w:ascii="Bookman Old Style" w:hAnsi="Bookman Old Style" w:cs="Tahoma"/>
          <w:i/>
          <w:iCs/>
        </w:rPr>
      </w:pPr>
    </w:p>
    <w:p w14:paraId="588D4C78" w14:textId="77777777" w:rsidR="00EB4EF7" w:rsidRDefault="00EB4EF7" w:rsidP="00891DDD">
      <w:pPr>
        <w:ind w:left="567"/>
        <w:rPr>
          <w:rFonts w:ascii="Bookman Old Style" w:hAnsi="Bookman Old Style" w:cs="Tahoma"/>
          <w:sz w:val="24"/>
          <w:szCs w:val="24"/>
        </w:rPr>
      </w:pPr>
    </w:p>
    <w:p w14:paraId="3387DB83" w14:textId="124ABEFB" w:rsidR="002C0838" w:rsidRDefault="002C0838" w:rsidP="00891DDD">
      <w:pPr>
        <w:ind w:left="567"/>
        <w:rPr>
          <w:rFonts w:ascii="Bookman Old Style" w:hAnsi="Bookman Old Style" w:cs="Tahoma"/>
          <w:sz w:val="24"/>
          <w:szCs w:val="24"/>
        </w:rPr>
      </w:pPr>
      <w:r w:rsidRPr="00851F2F">
        <w:rPr>
          <w:rFonts w:ascii="Bookman Old Style" w:hAnsi="Bookman Old Style" w:cs="Tahoma"/>
          <w:sz w:val="24"/>
          <w:szCs w:val="24"/>
        </w:rPr>
        <w:t>In riferimento all’istanza di partecipazione alla selezione prevista dal programma</w:t>
      </w:r>
      <w:r w:rsidR="0013327C" w:rsidRPr="0013327C">
        <w:rPr>
          <w:rFonts w:ascii="Bookman Old Style" w:hAnsi="Bookman Old Style" w:cs="Tahoma"/>
          <w:sz w:val="24"/>
          <w:szCs w:val="24"/>
        </w:rPr>
        <w:t xml:space="preserve"> </w:t>
      </w:r>
      <w:r w:rsidR="0013327C" w:rsidRPr="0013327C">
        <w:rPr>
          <w:rFonts w:ascii="Bookman Old Style" w:hAnsi="Bookman Old Style" w:cs="Tahoma"/>
          <w:b/>
          <w:bCs/>
          <w:sz w:val="24"/>
          <w:szCs w:val="24"/>
        </w:rPr>
        <w:t xml:space="preserve">BIP Erasmus (Blended Intensive </w:t>
      </w:r>
      <w:proofErr w:type="spellStart"/>
      <w:r w:rsidR="0013327C" w:rsidRPr="0013327C">
        <w:rPr>
          <w:rFonts w:ascii="Bookman Old Style" w:hAnsi="Bookman Old Style" w:cs="Tahoma"/>
          <w:b/>
          <w:bCs/>
          <w:sz w:val="24"/>
          <w:szCs w:val="24"/>
        </w:rPr>
        <w:t>Programme</w:t>
      </w:r>
      <w:proofErr w:type="spellEnd"/>
      <w:r w:rsidR="0013327C" w:rsidRPr="0013327C">
        <w:rPr>
          <w:rFonts w:ascii="Bookman Old Style" w:hAnsi="Bookman Old Style" w:cs="Tahoma"/>
          <w:b/>
          <w:bCs/>
          <w:sz w:val="24"/>
          <w:szCs w:val="24"/>
        </w:rPr>
        <w:t xml:space="preserve"> Erasmus”) </w:t>
      </w:r>
      <w:r w:rsidR="0013327C" w:rsidRPr="0013327C">
        <w:rPr>
          <w:rFonts w:ascii="Bookman Old Style" w:hAnsi="Bookman Old Style" w:cs="Tahoma"/>
          <w:sz w:val="24"/>
          <w:szCs w:val="24"/>
        </w:rPr>
        <w:t xml:space="preserve">denominato </w:t>
      </w:r>
      <w:proofErr w:type="spellStart"/>
      <w:r w:rsidR="0013327C" w:rsidRPr="0013327C">
        <w:rPr>
          <w:rFonts w:ascii="Bookman Old Style" w:hAnsi="Bookman Old Style" w:cs="Tahoma"/>
          <w:sz w:val="24"/>
          <w:szCs w:val="24"/>
        </w:rPr>
        <w:t>Intercultural</w:t>
      </w:r>
      <w:proofErr w:type="spellEnd"/>
      <w:r w:rsidR="0013327C" w:rsidRPr="0013327C">
        <w:rPr>
          <w:rFonts w:ascii="Bookman Old Style" w:hAnsi="Bookman Old Style" w:cs="Tahoma"/>
          <w:sz w:val="24"/>
          <w:szCs w:val="24"/>
        </w:rPr>
        <w:t xml:space="preserve"> </w:t>
      </w:r>
      <w:proofErr w:type="spellStart"/>
      <w:r w:rsidR="0013327C" w:rsidRPr="0013327C">
        <w:rPr>
          <w:rFonts w:ascii="Bookman Old Style" w:hAnsi="Bookman Old Style" w:cs="Tahoma"/>
          <w:sz w:val="24"/>
          <w:szCs w:val="24"/>
        </w:rPr>
        <w:t>Sensitivity</w:t>
      </w:r>
      <w:proofErr w:type="spellEnd"/>
      <w:r w:rsidRPr="00851F2F">
        <w:rPr>
          <w:rFonts w:ascii="Bookman Old Style" w:hAnsi="Bookman Old Style" w:cs="Tahoma"/>
          <w:sz w:val="24"/>
          <w:szCs w:val="24"/>
        </w:rPr>
        <w:t xml:space="preserve"> </w:t>
      </w:r>
      <w:r w:rsidR="0013327C">
        <w:rPr>
          <w:rFonts w:ascii="Bookman Old Style" w:hAnsi="Bookman Old Style" w:cs="Tahoma"/>
          <w:sz w:val="24"/>
          <w:szCs w:val="24"/>
        </w:rPr>
        <w:t xml:space="preserve">- </w:t>
      </w:r>
      <w:r w:rsidRPr="00851F2F">
        <w:rPr>
          <w:rFonts w:ascii="Bookman Old Style" w:hAnsi="Bookman Old Style" w:cs="Tahoma"/>
          <w:sz w:val="24"/>
          <w:szCs w:val="24"/>
        </w:rPr>
        <w:t>Erasmus+, A.A. 202</w:t>
      </w:r>
      <w:r w:rsidR="002D0B9F">
        <w:rPr>
          <w:rFonts w:ascii="Bookman Old Style" w:hAnsi="Bookman Old Style" w:cs="Tahoma"/>
          <w:sz w:val="24"/>
          <w:szCs w:val="24"/>
        </w:rPr>
        <w:t>2</w:t>
      </w:r>
      <w:r w:rsidRPr="00851F2F">
        <w:rPr>
          <w:rFonts w:ascii="Bookman Old Style" w:hAnsi="Bookman Old Style" w:cs="Tahoma"/>
          <w:sz w:val="24"/>
          <w:szCs w:val="24"/>
        </w:rPr>
        <w:t>/202</w:t>
      </w:r>
      <w:r w:rsidR="002D0B9F">
        <w:rPr>
          <w:rFonts w:ascii="Bookman Old Style" w:hAnsi="Bookman Old Style" w:cs="Tahoma"/>
          <w:sz w:val="24"/>
          <w:szCs w:val="24"/>
        </w:rPr>
        <w:t>3</w:t>
      </w:r>
      <w:r w:rsidRPr="00851F2F">
        <w:rPr>
          <w:rFonts w:ascii="Bookman Old Style" w:hAnsi="Bookman Old Style" w:cs="Tahoma"/>
          <w:sz w:val="24"/>
          <w:szCs w:val="24"/>
        </w:rPr>
        <w:t>, si comunica che la S.V. è risultata beneficiaria di un soggiorno di studio Erasmus+</w:t>
      </w:r>
      <w:r w:rsidR="002D0B9F">
        <w:rPr>
          <w:rFonts w:ascii="Bookman Old Style" w:hAnsi="Bookman Old Style" w:cs="Tahoma"/>
          <w:sz w:val="24"/>
          <w:szCs w:val="24"/>
        </w:rPr>
        <w:t xml:space="preserve"> </w:t>
      </w:r>
      <w:r w:rsidRPr="00851F2F">
        <w:rPr>
          <w:rFonts w:ascii="Bookman Old Style" w:hAnsi="Bookman Old Style" w:cs="Tahoma"/>
          <w:sz w:val="24"/>
          <w:szCs w:val="24"/>
        </w:rPr>
        <w:t>dalle caratteristiche</w:t>
      </w:r>
      <w:r w:rsidR="009C033F">
        <w:rPr>
          <w:rFonts w:ascii="Bookman Old Style" w:hAnsi="Bookman Old Style" w:cs="Tahoma"/>
          <w:sz w:val="24"/>
          <w:szCs w:val="24"/>
        </w:rPr>
        <w:t xml:space="preserve"> indicate di seguito. </w:t>
      </w:r>
    </w:p>
    <w:p w14:paraId="321CEE26" w14:textId="77777777" w:rsidR="00AA02F4" w:rsidRPr="00851F2F" w:rsidRDefault="00AA02F4" w:rsidP="00891DDD">
      <w:pPr>
        <w:pStyle w:val="Corpodeltesto21"/>
        <w:ind w:left="567" w:right="278" w:firstLine="708"/>
        <w:jc w:val="both"/>
        <w:rPr>
          <w:rFonts w:ascii="Garamond" w:hAnsi="Garamond"/>
          <w:b/>
          <w:bCs/>
          <w:color w:val="535353"/>
          <w:sz w:val="24"/>
          <w:szCs w:val="24"/>
        </w:rPr>
      </w:pPr>
    </w:p>
    <w:p w14:paraId="184103CB" w14:textId="4887A597" w:rsidR="00851F2F" w:rsidRPr="00785790" w:rsidRDefault="0076081D" w:rsidP="00891DDD">
      <w:pPr>
        <w:pStyle w:val="Titolo1"/>
        <w:numPr>
          <w:ilvl w:val="0"/>
          <w:numId w:val="38"/>
        </w:numPr>
        <w:ind w:left="567"/>
      </w:pPr>
      <w:r>
        <w:t>TIPOLOGIA DELLA MOBILITA’</w:t>
      </w:r>
    </w:p>
    <w:p w14:paraId="1AE8E5A0" w14:textId="77777777" w:rsidR="00AA02F4" w:rsidRPr="00785790" w:rsidRDefault="00AA02F4" w:rsidP="00891DDD">
      <w:pPr>
        <w:pStyle w:val="Corpodeltesto21"/>
        <w:ind w:left="567" w:right="278" w:firstLine="708"/>
        <w:jc w:val="both"/>
        <w:rPr>
          <w:rFonts w:ascii="Bookman Old Style" w:hAnsi="Bookman Old Style" w:cs="Tahoma"/>
          <w:b/>
          <w:bCs/>
          <w:color w:val="FF0000"/>
          <w:sz w:val="24"/>
          <w:szCs w:val="24"/>
        </w:rPr>
      </w:pPr>
    </w:p>
    <w:p w14:paraId="4FC51718" w14:textId="77777777" w:rsidR="00851F2F" w:rsidRPr="00851F2F" w:rsidRDefault="00851F2F" w:rsidP="00891DDD">
      <w:pPr>
        <w:pStyle w:val="Corpodeltesto21"/>
        <w:ind w:left="567" w:right="278"/>
        <w:jc w:val="both"/>
        <w:rPr>
          <w:rFonts w:ascii="Bookman Old Style" w:hAnsi="Bookman Old Style" w:cs="Tahoma"/>
          <w:sz w:val="24"/>
          <w:szCs w:val="24"/>
        </w:rPr>
      </w:pPr>
    </w:p>
    <w:p w14:paraId="7690D73B" w14:textId="721C5EB1" w:rsidR="00951455" w:rsidRDefault="00951455" w:rsidP="00891DDD">
      <w:pPr>
        <w:tabs>
          <w:tab w:val="clear" w:pos="9000"/>
          <w:tab w:val="left" w:pos="9923"/>
        </w:tabs>
        <w:spacing w:after="120"/>
        <w:ind w:left="567"/>
        <w:rPr>
          <w:rFonts w:ascii="Bookman Old Style" w:hAnsi="Bookman Old Style" w:cs="Tahoma"/>
          <w:sz w:val="24"/>
          <w:szCs w:val="24"/>
        </w:rPr>
      </w:pPr>
      <w:r>
        <w:rPr>
          <w:rFonts w:ascii="Bookman Old Style" w:hAnsi="Bookman Old Style" w:cs="Tahoma"/>
          <w:b/>
          <w:bCs/>
          <w:sz w:val="24"/>
          <w:szCs w:val="24"/>
        </w:rPr>
        <w:t xml:space="preserve">Il </w:t>
      </w:r>
      <w:r w:rsidRPr="0013327C">
        <w:rPr>
          <w:rFonts w:ascii="Bookman Old Style" w:hAnsi="Bookman Old Style" w:cs="Tahoma"/>
          <w:b/>
          <w:bCs/>
          <w:sz w:val="24"/>
          <w:szCs w:val="24"/>
        </w:rPr>
        <w:t xml:space="preserve">BIP Erasmus (Blended Intensive </w:t>
      </w:r>
      <w:proofErr w:type="spellStart"/>
      <w:r w:rsidRPr="0013327C">
        <w:rPr>
          <w:rFonts w:ascii="Bookman Old Style" w:hAnsi="Bookman Old Style" w:cs="Tahoma"/>
          <w:b/>
          <w:bCs/>
          <w:sz w:val="24"/>
          <w:szCs w:val="24"/>
        </w:rPr>
        <w:t>Programme</w:t>
      </w:r>
      <w:proofErr w:type="spellEnd"/>
      <w:r w:rsidRPr="0013327C">
        <w:rPr>
          <w:rFonts w:ascii="Bookman Old Style" w:hAnsi="Bookman Old Style" w:cs="Tahoma"/>
          <w:b/>
          <w:bCs/>
          <w:sz w:val="24"/>
          <w:szCs w:val="24"/>
        </w:rPr>
        <w:t xml:space="preserve"> Erasmus”) </w:t>
      </w:r>
      <w:r w:rsidRPr="0013327C">
        <w:rPr>
          <w:rFonts w:ascii="Bookman Old Style" w:hAnsi="Bookman Old Style" w:cs="Tahoma"/>
          <w:sz w:val="24"/>
          <w:szCs w:val="24"/>
        </w:rPr>
        <w:t xml:space="preserve">denominato </w:t>
      </w:r>
      <w:proofErr w:type="spellStart"/>
      <w:r w:rsidRPr="0013327C">
        <w:rPr>
          <w:rFonts w:ascii="Bookman Old Style" w:hAnsi="Bookman Old Style" w:cs="Tahoma"/>
          <w:sz w:val="24"/>
          <w:szCs w:val="24"/>
        </w:rPr>
        <w:t>Intercultural</w:t>
      </w:r>
      <w:proofErr w:type="spellEnd"/>
      <w:r w:rsidRPr="0013327C">
        <w:rPr>
          <w:rFonts w:ascii="Bookman Old Style" w:hAnsi="Bookman Old Style" w:cs="Tahoma"/>
          <w:sz w:val="24"/>
          <w:szCs w:val="24"/>
        </w:rPr>
        <w:t xml:space="preserve"> </w:t>
      </w:r>
      <w:proofErr w:type="spellStart"/>
      <w:r w:rsidRPr="0013327C">
        <w:rPr>
          <w:rFonts w:ascii="Bookman Old Style" w:hAnsi="Bookman Old Style" w:cs="Tahoma"/>
          <w:sz w:val="24"/>
          <w:szCs w:val="24"/>
        </w:rPr>
        <w:t>Sensitivity</w:t>
      </w:r>
      <w:proofErr w:type="spellEnd"/>
      <w:r w:rsidRPr="00851F2F">
        <w:rPr>
          <w:rFonts w:ascii="Bookman Old Style" w:hAnsi="Bookman Old Style" w:cs="Tahoma"/>
          <w:sz w:val="24"/>
          <w:szCs w:val="24"/>
        </w:rPr>
        <w:t xml:space="preserve"> </w:t>
      </w:r>
      <w:r>
        <w:rPr>
          <w:rFonts w:ascii="Bookman Old Style" w:hAnsi="Bookman Old Style" w:cs="Tahoma"/>
          <w:sz w:val="24"/>
          <w:szCs w:val="24"/>
        </w:rPr>
        <w:t xml:space="preserve">- </w:t>
      </w:r>
      <w:r w:rsidRPr="00851F2F">
        <w:rPr>
          <w:rFonts w:ascii="Bookman Old Style" w:hAnsi="Bookman Old Style" w:cs="Tahoma"/>
          <w:sz w:val="24"/>
          <w:szCs w:val="24"/>
        </w:rPr>
        <w:t>Erasmus+, A.A. 202</w:t>
      </w:r>
      <w:r>
        <w:rPr>
          <w:rFonts w:ascii="Bookman Old Style" w:hAnsi="Bookman Old Style" w:cs="Tahoma"/>
          <w:sz w:val="24"/>
          <w:szCs w:val="24"/>
        </w:rPr>
        <w:t>2</w:t>
      </w:r>
      <w:r w:rsidRPr="00851F2F">
        <w:rPr>
          <w:rFonts w:ascii="Bookman Old Style" w:hAnsi="Bookman Old Style" w:cs="Tahoma"/>
          <w:sz w:val="24"/>
          <w:szCs w:val="24"/>
        </w:rPr>
        <w:t>/202</w:t>
      </w:r>
      <w:r>
        <w:rPr>
          <w:rFonts w:ascii="Bookman Old Style" w:hAnsi="Bookman Old Style" w:cs="Tahoma"/>
          <w:sz w:val="24"/>
          <w:szCs w:val="24"/>
        </w:rPr>
        <w:t>3</w:t>
      </w:r>
      <w:r>
        <w:rPr>
          <w:rFonts w:ascii="Bookman Old Style" w:hAnsi="Bookman Old Style" w:cs="Tahoma"/>
          <w:sz w:val="24"/>
          <w:szCs w:val="24"/>
        </w:rPr>
        <w:t xml:space="preserve"> si compone di due momenti </w:t>
      </w:r>
      <w:proofErr w:type="gramStart"/>
      <w:r>
        <w:rPr>
          <w:rFonts w:ascii="Bookman Old Style" w:hAnsi="Bookman Old Style" w:cs="Tahoma"/>
          <w:sz w:val="24"/>
          <w:szCs w:val="24"/>
        </w:rPr>
        <w:t>formativi;:</w:t>
      </w:r>
      <w:proofErr w:type="gramEnd"/>
      <w:r>
        <w:rPr>
          <w:rFonts w:ascii="Bookman Old Style" w:hAnsi="Bookman Old Style" w:cs="Tahoma"/>
          <w:sz w:val="24"/>
          <w:szCs w:val="24"/>
        </w:rPr>
        <w:t xml:space="preserve"> mobilità virtuale e mobilità in presenza. </w:t>
      </w:r>
    </w:p>
    <w:p w14:paraId="1FDC841B" w14:textId="35745CC6" w:rsidR="00951455" w:rsidRPr="00951455" w:rsidRDefault="00951455" w:rsidP="00891DDD">
      <w:pPr>
        <w:tabs>
          <w:tab w:val="clear" w:pos="9000"/>
          <w:tab w:val="left" w:pos="9923"/>
        </w:tabs>
        <w:spacing w:after="120"/>
        <w:ind w:left="567"/>
        <w:rPr>
          <w:rFonts w:ascii="Bookman Old Style" w:hAnsi="Bookman Old Style" w:cs="Tahoma"/>
          <w:b/>
          <w:bCs/>
          <w:sz w:val="24"/>
          <w:szCs w:val="24"/>
        </w:rPr>
      </w:pPr>
      <w:r w:rsidRPr="00951455">
        <w:rPr>
          <w:rFonts w:ascii="Bookman Old Style" w:hAnsi="Bookman Old Style" w:cs="Tahoma"/>
          <w:b/>
          <w:bCs/>
          <w:sz w:val="24"/>
          <w:szCs w:val="24"/>
        </w:rPr>
        <w:t xml:space="preserve">La mobilità virtuale </w:t>
      </w:r>
    </w:p>
    <w:p w14:paraId="0FF05B89" w14:textId="2D9DF569" w:rsidR="004004B8" w:rsidRPr="00951455" w:rsidRDefault="004004B8" w:rsidP="00891DDD">
      <w:pPr>
        <w:tabs>
          <w:tab w:val="clear" w:pos="9000"/>
          <w:tab w:val="left" w:pos="9923"/>
        </w:tabs>
        <w:spacing w:after="120"/>
        <w:ind w:left="567"/>
        <w:rPr>
          <w:rFonts w:ascii="Bookman Old Style" w:hAnsi="Bookman Old Style" w:cs="Tahoma"/>
          <w:sz w:val="24"/>
          <w:szCs w:val="24"/>
        </w:rPr>
      </w:pPr>
      <w:r w:rsidRPr="00951455">
        <w:rPr>
          <w:rFonts w:ascii="Bookman Old Style" w:hAnsi="Bookman Old Style" w:cs="Tahoma"/>
          <w:sz w:val="24"/>
          <w:szCs w:val="24"/>
        </w:rPr>
        <w:t xml:space="preserve">Si tratta di un nuovo strumento di internazionalizzazione del curriculum </w:t>
      </w:r>
      <w:proofErr w:type="spellStart"/>
      <w:r w:rsidRPr="00951455">
        <w:rPr>
          <w:rFonts w:ascii="Bookman Old Style" w:hAnsi="Bookman Old Style" w:cs="Tahoma"/>
          <w:sz w:val="24"/>
          <w:szCs w:val="24"/>
        </w:rPr>
        <w:t>studiorum</w:t>
      </w:r>
      <w:proofErr w:type="spellEnd"/>
      <w:r w:rsidRPr="00951455">
        <w:rPr>
          <w:rFonts w:ascii="Bookman Old Style" w:hAnsi="Bookman Old Style" w:cs="Tahoma"/>
          <w:sz w:val="24"/>
          <w:szCs w:val="24"/>
        </w:rPr>
        <w:t xml:space="preserve"> che permette di entrare in relazione on-line con docenti, studenti e studentesse di Atenei esteri, attraverso un programma formativo che consente di raggiungere specifici risultati d'apprendimento.</w:t>
      </w:r>
    </w:p>
    <w:p w14:paraId="12F43DF6" w14:textId="77777777" w:rsidR="004004B8" w:rsidRPr="00951455" w:rsidRDefault="004004B8" w:rsidP="00891DDD">
      <w:pPr>
        <w:tabs>
          <w:tab w:val="clear" w:pos="9000"/>
          <w:tab w:val="left" w:pos="9923"/>
        </w:tabs>
        <w:spacing w:after="120"/>
        <w:ind w:left="567"/>
        <w:rPr>
          <w:rFonts w:ascii="Bookman Old Style" w:hAnsi="Bookman Old Style" w:cs="Tahoma"/>
          <w:sz w:val="24"/>
          <w:szCs w:val="24"/>
        </w:rPr>
      </w:pPr>
      <w:r w:rsidRPr="00951455">
        <w:rPr>
          <w:rFonts w:ascii="Bookman Old Style" w:hAnsi="Bookman Old Style" w:cs="Tahoma"/>
          <w:sz w:val="24"/>
          <w:szCs w:val="24"/>
        </w:rPr>
        <w:t>Le sue caratteristiche principali sono di seguito elencate:</w:t>
      </w:r>
    </w:p>
    <w:p w14:paraId="3EF9B9C5" w14:textId="77777777" w:rsidR="004004B8" w:rsidRPr="00951455" w:rsidRDefault="004004B8" w:rsidP="00891DDD">
      <w:pPr>
        <w:tabs>
          <w:tab w:val="clear" w:pos="9000"/>
          <w:tab w:val="left" w:pos="9923"/>
        </w:tabs>
        <w:ind w:left="567"/>
        <w:rPr>
          <w:rFonts w:ascii="Bookman Old Style" w:hAnsi="Bookman Old Style" w:cs="Tahoma"/>
          <w:sz w:val="24"/>
          <w:szCs w:val="24"/>
        </w:rPr>
      </w:pPr>
      <w:r w:rsidRPr="00951455">
        <w:rPr>
          <w:rFonts w:ascii="Bookman Old Style" w:hAnsi="Bookman Old Style" w:cs="Tahoma"/>
          <w:sz w:val="24"/>
          <w:szCs w:val="24"/>
        </w:rPr>
        <w:t>1. è un'attività obbligatoria e complementare alla mobilità fisica;</w:t>
      </w:r>
    </w:p>
    <w:p w14:paraId="0D588546" w14:textId="77777777" w:rsidR="004004B8" w:rsidRPr="00951455" w:rsidRDefault="004004B8" w:rsidP="00891DDD">
      <w:pPr>
        <w:tabs>
          <w:tab w:val="clear" w:pos="9000"/>
          <w:tab w:val="left" w:pos="9923"/>
        </w:tabs>
        <w:ind w:left="567"/>
        <w:rPr>
          <w:rFonts w:ascii="Bookman Old Style" w:hAnsi="Bookman Old Style" w:cs="Tahoma"/>
          <w:sz w:val="24"/>
          <w:szCs w:val="24"/>
        </w:rPr>
      </w:pPr>
      <w:r w:rsidRPr="00951455">
        <w:rPr>
          <w:rFonts w:ascii="Bookman Old Style" w:hAnsi="Bookman Old Style" w:cs="Tahoma"/>
          <w:sz w:val="24"/>
          <w:szCs w:val="24"/>
        </w:rPr>
        <w:t>2. non prevede l'attribuzione di alcun contributo finanziario;</w:t>
      </w:r>
    </w:p>
    <w:p w14:paraId="17FD8594" w14:textId="77777777" w:rsidR="004004B8" w:rsidRPr="00951455" w:rsidRDefault="004004B8" w:rsidP="00891DDD">
      <w:pPr>
        <w:tabs>
          <w:tab w:val="clear" w:pos="9000"/>
          <w:tab w:val="left" w:pos="9923"/>
        </w:tabs>
        <w:ind w:left="567"/>
        <w:rPr>
          <w:rFonts w:ascii="Bookman Old Style" w:hAnsi="Bookman Old Style" w:cs="Tahoma"/>
          <w:sz w:val="24"/>
          <w:szCs w:val="24"/>
        </w:rPr>
      </w:pPr>
      <w:r w:rsidRPr="00951455">
        <w:rPr>
          <w:rFonts w:ascii="Bookman Old Style" w:hAnsi="Bookman Old Style" w:cs="Tahoma"/>
          <w:sz w:val="24"/>
          <w:szCs w:val="24"/>
        </w:rPr>
        <w:t>3. l'avvio, il periodo di svolgimento e la sua durata sono definiti sulla base degli obiettivi di apprendimento dell'attività proposta.</w:t>
      </w:r>
    </w:p>
    <w:p w14:paraId="73FA4C9D" w14:textId="77777777" w:rsidR="004004B8" w:rsidRPr="00951455" w:rsidRDefault="004004B8" w:rsidP="00891DDD">
      <w:pPr>
        <w:tabs>
          <w:tab w:val="clear" w:pos="9000"/>
          <w:tab w:val="left" w:pos="9923"/>
        </w:tabs>
        <w:ind w:left="567"/>
        <w:rPr>
          <w:rFonts w:ascii="Bookman Old Style" w:hAnsi="Bookman Old Style" w:cs="Tahoma"/>
          <w:b/>
          <w:bCs/>
          <w:sz w:val="24"/>
          <w:szCs w:val="24"/>
        </w:rPr>
      </w:pPr>
      <w:r w:rsidRPr="00951455">
        <w:rPr>
          <w:rFonts w:ascii="Bookman Old Style" w:hAnsi="Bookman Old Style" w:cs="Tahoma"/>
          <w:b/>
          <w:bCs/>
          <w:sz w:val="24"/>
          <w:szCs w:val="24"/>
        </w:rPr>
        <w:t xml:space="preserve">In questo percorso formativo, la mobilità virtuale si svolgerà nei giorni 11 e 12 maggio 2023. </w:t>
      </w:r>
    </w:p>
    <w:p w14:paraId="055EE72B" w14:textId="77777777" w:rsidR="00951455" w:rsidRDefault="00951455" w:rsidP="00891DDD">
      <w:pPr>
        <w:tabs>
          <w:tab w:val="clear" w:pos="9000"/>
          <w:tab w:val="left" w:pos="9923"/>
        </w:tabs>
        <w:spacing w:after="120"/>
        <w:ind w:left="567"/>
        <w:rPr>
          <w:rFonts w:ascii="Bookman Old Style" w:hAnsi="Bookman Old Style" w:cs="Tahoma"/>
          <w:sz w:val="24"/>
          <w:szCs w:val="24"/>
        </w:rPr>
      </w:pPr>
    </w:p>
    <w:p w14:paraId="1D912A9A" w14:textId="5D78FBC0" w:rsidR="007D6CF5" w:rsidRPr="00F13432" w:rsidRDefault="007D6CF5" w:rsidP="00891DDD">
      <w:pPr>
        <w:tabs>
          <w:tab w:val="clear" w:pos="9000"/>
          <w:tab w:val="left" w:pos="9923"/>
        </w:tabs>
        <w:spacing w:after="120"/>
        <w:ind w:left="567"/>
        <w:rPr>
          <w:rFonts w:ascii="Bookman Old Style" w:hAnsi="Bookman Old Style" w:cs="Tahoma"/>
          <w:sz w:val="24"/>
          <w:szCs w:val="24"/>
        </w:rPr>
      </w:pPr>
      <w:r w:rsidRPr="00F13432">
        <w:rPr>
          <w:rFonts w:ascii="Bookman Old Style" w:hAnsi="Bookman Old Style" w:cs="Tahoma"/>
          <w:sz w:val="24"/>
          <w:szCs w:val="24"/>
        </w:rPr>
        <w:t>Nell'ambito del BIP Erasmus “</w:t>
      </w:r>
      <w:proofErr w:type="spellStart"/>
      <w:r w:rsidRPr="00F13432">
        <w:rPr>
          <w:rFonts w:ascii="Bookman Old Style" w:hAnsi="Bookman Old Style" w:cs="Tahoma"/>
          <w:sz w:val="24"/>
          <w:szCs w:val="24"/>
        </w:rPr>
        <w:t>Intercultural</w:t>
      </w:r>
      <w:proofErr w:type="spellEnd"/>
      <w:r w:rsidRPr="00F13432">
        <w:rPr>
          <w:rFonts w:ascii="Bookman Old Style" w:hAnsi="Bookman Old Style" w:cs="Tahoma"/>
          <w:sz w:val="24"/>
          <w:szCs w:val="24"/>
        </w:rPr>
        <w:t xml:space="preserve"> </w:t>
      </w:r>
      <w:proofErr w:type="spellStart"/>
      <w:r w:rsidRPr="00F13432">
        <w:rPr>
          <w:rFonts w:ascii="Bookman Old Style" w:hAnsi="Bookman Old Style" w:cs="Tahoma"/>
          <w:sz w:val="24"/>
          <w:szCs w:val="24"/>
        </w:rPr>
        <w:t>Sensitivity</w:t>
      </w:r>
      <w:proofErr w:type="spellEnd"/>
      <w:r w:rsidR="00F13432">
        <w:rPr>
          <w:rFonts w:ascii="Bookman Old Style" w:hAnsi="Bookman Old Style" w:cs="Tahoma"/>
          <w:sz w:val="24"/>
          <w:szCs w:val="24"/>
        </w:rPr>
        <w:t xml:space="preserve"> </w:t>
      </w:r>
      <w:r w:rsidRPr="00F13432">
        <w:rPr>
          <w:rFonts w:ascii="Bookman Old Style" w:hAnsi="Bookman Old Style" w:cs="Tahoma"/>
          <w:sz w:val="24"/>
          <w:szCs w:val="24"/>
        </w:rPr>
        <w:t xml:space="preserve"> la mobilità virtuale si accompagna ad una mobilità fisica breve dalle seguenti caratteristiche: </w:t>
      </w:r>
    </w:p>
    <w:p w14:paraId="651C0A65" w14:textId="77777777" w:rsidR="007D6CF5" w:rsidRPr="00F13432" w:rsidRDefault="007D6CF5" w:rsidP="00891DDD">
      <w:pPr>
        <w:tabs>
          <w:tab w:val="clear" w:pos="9000"/>
          <w:tab w:val="left" w:pos="9923"/>
        </w:tabs>
        <w:spacing w:after="120"/>
        <w:ind w:left="567"/>
        <w:jc w:val="left"/>
        <w:rPr>
          <w:rFonts w:ascii="Bookman Old Style" w:hAnsi="Bookman Old Style" w:cs="Tahoma"/>
          <w:sz w:val="24"/>
          <w:szCs w:val="24"/>
        </w:rPr>
      </w:pPr>
      <w:r w:rsidRPr="00F13432">
        <w:rPr>
          <w:rFonts w:ascii="Bookman Old Style" w:hAnsi="Bookman Old Style" w:cs="Tahoma"/>
          <w:sz w:val="24"/>
          <w:szCs w:val="24"/>
        </w:rPr>
        <w:lastRenderedPageBreak/>
        <w:t xml:space="preserve">1. si svolgerà presso la University of Pécs in Ungheria;   </w:t>
      </w:r>
    </w:p>
    <w:p w14:paraId="7FC7A439" w14:textId="44F76BE2" w:rsidR="007D6CF5" w:rsidRPr="00F13432" w:rsidRDefault="007D6CF5" w:rsidP="00891DDD">
      <w:pPr>
        <w:tabs>
          <w:tab w:val="clear" w:pos="9000"/>
          <w:tab w:val="left" w:pos="9923"/>
        </w:tabs>
        <w:spacing w:after="120"/>
        <w:ind w:left="567"/>
        <w:rPr>
          <w:rFonts w:ascii="Bookman Old Style" w:hAnsi="Bookman Old Style" w:cs="Tahoma"/>
          <w:sz w:val="24"/>
          <w:szCs w:val="24"/>
        </w:rPr>
      </w:pPr>
      <w:r w:rsidRPr="00F13432">
        <w:rPr>
          <w:rFonts w:ascii="Bookman Old Style" w:hAnsi="Bookman Old Style" w:cs="Tahoma"/>
          <w:sz w:val="24"/>
          <w:szCs w:val="24"/>
        </w:rPr>
        <w:t xml:space="preserve">2. prevede l'attribuzione di specifici contributi finanziari secondo quanto previsto dall'art. 6 </w:t>
      </w:r>
      <w:r w:rsidR="00D0114A">
        <w:rPr>
          <w:rFonts w:ascii="Bookman Old Style" w:hAnsi="Bookman Old Style" w:cs="Tahoma"/>
          <w:sz w:val="24"/>
          <w:szCs w:val="24"/>
        </w:rPr>
        <w:t>dall’avviso di selezione</w:t>
      </w:r>
      <w:r w:rsidRPr="00F13432">
        <w:rPr>
          <w:rFonts w:ascii="Bookman Old Style" w:hAnsi="Bookman Old Style" w:cs="Tahoma"/>
          <w:sz w:val="24"/>
          <w:szCs w:val="24"/>
        </w:rPr>
        <w:t>;</w:t>
      </w:r>
    </w:p>
    <w:p w14:paraId="28F40F40" w14:textId="77777777" w:rsidR="007D6CF5" w:rsidRPr="00F13432" w:rsidRDefault="007D6CF5" w:rsidP="00891DDD">
      <w:pPr>
        <w:tabs>
          <w:tab w:val="clear" w:pos="9000"/>
          <w:tab w:val="left" w:pos="9923"/>
        </w:tabs>
        <w:spacing w:after="120"/>
        <w:ind w:left="567"/>
        <w:rPr>
          <w:rFonts w:ascii="Bookman Old Style" w:hAnsi="Bookman Old Style" w:cs="Tahoma"/>
          <w:sz w:val="24"/>
          <w:szCs w:val="24"/>
        </w:rPr>
      </w:pPr>
      <w:r w:rsidRPr="00F13432">
        <w:rPr>
          <w:rFonts w:ascii="Bookman Old Style" w:hAnsi="Bookman Old Style" w:cs="Tahoma"/>
          <w:sz w:val="24"/>
          <w:szCs w:val="24"/>
        </w:rPr>
        <w:t xml:space="preserve">3. avrà una durata di 5 giorni, dal 24 al 28 </w:t>
      </w:r>
      <w:proofErr w:type="gramStart"/>
      <w:r w:rsidRPr="00F13432">
        <w:rPr>
          <w:rFonts w:ascii="Bookman Old Style" w:hAnsi="Bookman Old Style" w:cs="Tahoma"/>
          <w:sz w:val="24"/>
          <w:szCs w:val="24"/>
        </w:rPr>
        <w:t>Aprile</w:t>
      </w:r>
      <w:proofErr w:type="gramEnd"/>
      <w:r w:rsidRPr="00F13432">
        <w:rPr>
          <w:rFonts w:ascii="Bookman Old Style" w:hAnsi="Bookman Old Style" w:cs="Tahoma"/>
          <w:sz w:val="24"/>
          <w:szCs w:val="24"/>
        </w:rPr>
        <w:t xml:space="preserve"> 2023, sulla base di quanto definito nell’accordo multilaterale Erasmus+ che disciplina il BIP; </w:t>
      </w:r>
    </w:p>
    <w:p w14:paraId="35F9DD7F" w14:textId="55DE42D4" w:rsidR="007D6CF5" w:rsidRPr="00F13432" w:rsidRDefault="007D6CF5" w:rsidP="00891DDD">
      <w:pPr>
        <w:tabs>
          <w:tab w:val="clear" w:pos="9000"/>
          <w:tab w:val="left" w:pos="9923"/>
        </w:tabs>
        <w:spacing w:after="120"/>
        <w:ind w:left="567"/>
        <w:rPr>
          <w:rFonts w:ascii="Bookman Old Style" w:hAnsi="Bookman Old Style" w:cs="Tahoma"/>
          <w:sz w:val="24"/>
          <w:szCs w:val="24"/>
        </w:rPr>
      </w:pPr>
      <w:r w:rsidRPr="00F13432">
        <w:rPr>
          <w:rFonts w:ascii="Bookman Old Style" w:hAnsi="Bookman Old Style" w:cs="Tahoma"/>
          <w:sz w:val="24"/>
          <w:szCs w:val="24"/>
        </w:rPr>
        <w:t>4. deve essere avviata e svolta nel rispetto del calendario stabilito</w:t>
      </w:r>
      <w:r w:rsidR="00F13432">
        <w:rPr>
          <w:rFonts w:ascii="Bookman Old Style" w:hAnsi="Bookman Old Style" w:cs="Tahoma"/>
          <w:sz w:val="24"/>
          <w:szCs w:val="24"/>
        </w:rPr>
        <w:t>.</w:t>
      </w:r>
      <w:r w:rsidRPr="00F13432">
        <w:rPr>
          <w:rFonts w:ascii="Bookman Old Style" w:hAnsi="Bookman Old Style" w:cs="Tahoma"/>
          <w:sz w:val="24"/>
          <w:szCs w:val="24"/>
        </w:rPr>
        <w:t xml:space="preserve"> </w:t>
      </w:r>
    </w:p>
    <w:p w14:paraId="4DB32368" w14:textId="77777777" w:rsidR="007D6CF5" w:rsidRPr="00F13432" w:rsidRDefault="007D6CF5" w:rsidP="00891DDD">
      <w:pPr>
        <w:tabs>
          <w:tab w:val="clear" w:pos="9000"/>
          <w:tab w:val="left" w:pos="9923"/>
        </w:tabs>
        <w:spacing w:after="120"/>
        <w:ind w:left="567"/>
        <w:rPr>
          <w:rFonts w:ascii="Bookman Old Style" w:hAnsi="Bookman Old Style" w:cs="Tahoma"/>
          <w:sz w:val="24"/>
          <w:szCs w:val="24"/>
        </w:rPr>
      </w:pPr>
      <w:r w:rsidRPr="00F13432">
        <w:rPr>
          <w:rFonts w:ascii="Bookman Old Style" w:hAnsi="Bookman Old Style" w:cs="Tahoma"/>
          <w:sz w:val="24"/>
          <w:szCs w:val="24"/>
        </w:rPr>
        <w:t xml:space="preserve">Al termine dello svolgimento del BIP, tutti gli studenti e le studentesse che vi avranno preso parte, otterranno il riconoscimento di un numero di ECTS </w:t>
      </w:r>
      <w:r w:rsidRPr="00EB4EF7">
        <w:rPr>
          <w:rFonts w:ascii="Bookman Old Style" w:hAnsi="Bookman Old Style" w:cs="Tahoma"/>
          <w:b/>
          <w:bCs/>
          <w:sz w:val="24"/>
          <w:szCs w:val="24"/>
        </w:rPr>
        <w:t>pari a 3.</w:t>
      </w:r>
    </w:p>
    <w:p w14:paraId="5FD1B767" w14:textId="77777777" w:rsidR="00F13432" w:rsidRPr="00851F2F" w:rsidRDefault="00F13432" w:rsidP="00891DDD">
      <w:pPr>
        <w:ind w:left="567"/>
        <w:rPr>
          <w:rFonts w:ascii="Bookman Old Style" w:hAnsi="Bookman Old Style" w:cs="Tahoma"/>
          <w:sz w:val="24"/>
          <w:szCs w:val="24"/>
        </w:rPr>
      </w:pPr>
      <w:r w:rsidRPr="00851F2F">
        <w:rPr>
          <w:rFonts w:ascii="Bookman Old Style" w:hAnsi="Bookman Old Style" w:cs="Tahoma"/>
          <w:sz w:val="24"/>
          <w:szCs w:val="24"/>
        </w:rPr>
        <w:t xml:space="preserve">Tutte le attività svolte nel periodo di mobilità </w:t>
      </w:r>
      <w:r>
        <w:rPr>
          <w:rFonts w:ascii="Bookman Old Style" w:hAnsi="Bookman Old Style" w:cs="Tahoma"/>
          <w:sz w:val="24"/>
          <w:szCs w:val="24"/>
        </w:rPr>
        <w:t>blended</w:t>
      </w:r>
      <w:r w:rsidRPr="00851F2F">
        <w:rPr>
          <w:rFonts w:ascii="Bookman Old Style" w:hAnsi="Bookman Old Style" w:cs="Tahoma"/>
          <w:sz w:val="24"/>
          <w:szCs w:val="24"/>
        </w:rPr>
        <w:t xml:space="preserve"> e fisica saranno riconosciute mediante l’attribuzione di crediti ECTS, previa approvazione del relativo Learning Agreement che dovrà riportare l’indicazione sulla modalità di svolgimento dell’attività didattica in modo da consentire una valutazione adeguata delle attività da parte dei referenti Erasmus+ dei Corsi di Studio.</w:t>
      </w:r>
    </w:p>
    <w:p w14:paraId="6C62378D" w14:textId="77777777" w:rsidR="007D6CF5" w:rsidRPr="00F13432" w:rsidRDefault="007D6CF5" w:rsidP="00891DDD">
      <w:pPr>
        <w:tabs>
          <w:tab w:val="clear" w:pos="9000"/>
          <w:tab w:val="left" w:pos="9923"/>
        </w:tabs>
        <w:spacing w:after="120"/>
        <w:ind w:left="567"/>
        <w:rPr>
          <w:rFonts w:ascii="Bookman Old Style" w:hAnsi="Bookman Old Style" w:cs="Tahoma"/>
          <w:sz w:val="24"/>
          <w:szCs w:val="24"/>
        </w:rPr>
      </w:pPr>
      <w:r w:rsidRPr="00F13432">
        <w:rPr>
          <w:rFonts w:ascii="Bookman Old Style" w:hAnsi="Bookman Old Style" w:cs="Tahoma"/>
          <w:sz w:val="24"/>
          <w:szCs w:val="24"/>
        </w:rPr>
        <w:t>Il riconoscimento di crediti sarà effettuato dal corso di studi di provenienza e inserito in carriera sul sistema informativo Esse3, sulla base di quanto concordato nel Learning Agreement.</w:t>
      </w:r>
    </w:p>
    <w:p w14:paraId="02E5A7D4" w14:textId="3A27B3EE" w:rsidR="00851F2F" w:rsidRPr="009A0904" w:rsidRDefault="0076081D" w:rsidP="00891DDD">
      <w:pPr>
        <w:ind w:left="567"/>
        <w:rPr>
          <w:rFonts w:ascii="Bookman Old Style" w:hAnsi="Bookman Old Style" w:cs="Tahoma"/>
          <w:b/>
          <w:bCs/>
          <w:sz w:val="24"/>
          <w:szCs w:val="24"/>
        </w:rPr>
      </w:pPr>
      <w:r>
        <w:rPr>
          <w:rFonts w:ascii="Bookman Old Style" w:hAnsi="Bookman Old Style" w:cs="Tahoma"/>
          <w:b/>
          <w:bCs/>
          <w:sz w:val="24"/>
          <w:szCs w:val="24"/>
        </w:rPr>
        <w:t>S</w:t>
      </w:r>
      <w:r w:rsidR="00785790" w:rsidRPr="009A0904">
        <w:rPr>
          <w:rFonts w:ascii="Bookman Old Style" w:hAnsi="Bookman Old Style" w:cs="Tahoma"/>
          <w:b/>
          <w:bCs/>
          <w:sz w:val="24"/>
          <w:szCs w:val="24"/>
        </w:rPr>
        <w:t xml:space="preserve">i chiarisce inoltre </w:t>
      </w:r>
      <w:r w:rsidR="00851F2F" w:rsidRPr="009A0904">
        <w:rPr>
          <w:rFonts w:ascii="Bookman Old Style" w:hAnsi="Bookman Old Style" w:cs="Tahoma"/>
          <w:b/>
          <w:bCs/>
          <w:sz w:val="24"/>
          <w:szCs w:val="24"/>
        </w:rPr>
        <w:t xml:space="preserve">che per quanto riguarda i finanziamenti, così come precisato dall’Agenzia Nazionale Erasmus, il contributo </w:t>
      </w:r>
      <w:r>
        <w:rPr>
          <w:rFonts w:ascii="Bookman Old Style" w:hAnsi="Bookman Old Style" w:cs="Tahoma"/>
          <w:b/>
          <w:bCs/>
          <w:sz w:val="24"/>
          <w:szCs w:val="24"/>
        </w:rPr>
        <w:t xml:space="preserve">comunitario </w:t>
      </w:r>
      <w:r w:rsidR="00851F2F" w:rsidRPr="009A0904">
        <w:rPr>
          <w:rFonts w:ascii="Bookman Old Style" w:hAnsi="Bookman Old Style" w:cs="Tahoma"/>
          <w:b/>
          <w:bCs/>
          <w:sz w:val="24"/>
          <w:szCs w:val="24"/>
        </w:rPr>
        <w:t>relativo al supporto individuale sarà assegnato per i soli giorni effettivi di mobilità svolti in presenza</w:t>
      </w:r>
      <w:r w:rsidR="002D0B9F">
        <w:rPr>
          <w:rFonts w:ascii="Bookman Old Style" w:hAnsi="Bookman Old Style" w:cs="Tahoma"/>
          <w:b/>
          <w:bCs/>
          <w:sz w:val="24"/>
          <w:szCs w:val="24"/>
        </w:rPr>
        <w:t xml:space="preserve"> all’estero</w:t>
      </w:r>
      <w:r w:rsidR="00851F2F" w:rsidRPr="009A0904">
        <w:rPr>
          <w:rFonts w:ascii="Bookman Old Style" w:hAnsi="Bookman Old Style" w:cs="Tahoma"/>
          <w:b/>
          <w:bCs/>
          <w:sz w:val="24"/>
          <w:szCs w:val="24"/>
        </w:rPr>
        <w:t xml:space="preserve">.  </w:t>
      </w:r>
    </w:p>
    <w:p w14:paraId="65207172" w14:textId="613123F3" w:rsidR="00AA02F4" w:rsidRPr="00144FE9" w:rsidRDefault="005964BC" w:rsidP="00891DDD">
      <w:pPr>
        <w:pStyle w:val="Titolo1"/>
        <w:ind w:left="567"/>
      </w:pPr>
      <w:bookmarkStart w:id="2" w:name="_Toc45033511"/>
      <w:r>
        <w:t>2</w:t>
      </w:r>
      <w:r w:rsidR="009A0904" w:rsidRPr="00144FE9">
        <w:t xml:space="preserve">. </w:t>
      </w:r>
      <w:r w:rsidR="00AA02F4" w:rsidRPr="00144FE9">
        <w:t>ISCRIZIONE ALL’UNIVERSIT</w:t>
      </w:r>
      <w:r w:rsidR="00144FE9">
        <w:t>À</w:t>
      </w:r>
      <w:r w:rsidR="00AA02F4" w:rsidRPr="00144FE9">
        <w:t xml:space="preserve"> DI CAGLIARI</w:t>
      </w:r>
      <w:bookmarkEnd w:id="2"/>
    </w:p>
    <w:p w14:paraId="28AD1967" w14:textId="77777777" w:rsidR="00DD73CD" w:rsidRPr="0019071E" w:rsidRDefault="00DD73CD" w:rsidP="00891DDD">
      <w:pPr>
        <w:pStyle w:val="Corpodeltesto21"/>
        <w:ind w:left="567" w:right="278"/>
        <w:jc w:val="left"/>
        <w:rPr>
          <w:rFonts w:ascii="Bookman Old Style" w:hAnsi="Bookman Old Style" w:cs="Tahoma"/>
          <w:b/>
          <w:color w:val="FF0000"/>
          <w:sz w:val="24"/>
          <w:szCs w:val="24"/>
        </w:rPr>
      </w:pPr>
    </w:p>
    <w:p w14:paraId="13B448FB" w14:textId="7CBE8D92" w:rsidR="00AA02F4" w:rsidRPr="0019071E" w:rsidRDefault="00AA02F4" w:rsidP="00891DDD">
      <w:pPr>
        <w:ind w:left="567"/>
        <w:rPr>
          <w:rFonts w:ascii="Bookman Old Style" w:hAnsi="Bookman Old Style" w:cs="Tahoma"/>
          <w:sz w:val="24"/>
          <w:szCs w:val="24"/>
        </w:rPr>
      </w:pPr>
      <w:r w:rsidRPr="0019071E">
        <w:rPr>
          <w:rFonts w:ascii="Bookman Old Style" w:hAnsi="Bookman Old Style" w:cs="Tahoma"/>
          <w:sz w:val="24"/>
          <w:szCs w:val="24"/>
        </w:rPr>
        <w:t xml:space="preserve">Per poter partecipare al Programma Erasmus+ è </w:t>
      </w:r>
      <w:r w:rsidRPr="0019071E">
        <w:rPr>
          <w:rFonts w:ascii="Bookman Old Style" w:hAnsi="Bookman Old Style" w:cs="Tahoma"/>
          <w:b/>
          <w:bCs/>
          <w:sz w:val="24"/>
          <w:szCs w:val="24"/>
        </w:rPr>
        <w:t xml:space="preserve">assolutamente necessario essere iscritti all'Università </w:t>
      </w:r>
      <w:r w:rsidR="00AA63BC">
        <w:rPr>
          <w:rFonts w:ascii="Bookman Old Style" w:hAnsi="Bookman Old Style" w:cs="Tahoma"/>
          <w:b/>
          <w:bCs/>
          <w:sz w:val="24"/>
          <w:szCs w:val="24"/>
        </w:rPr>
        <w:t xml:space="preserve">degli studi di </w:t>
      </w:r>
      <w:r w:rsidRPr="0019071E">
        <w:rPr>
          <w:rFonts w:ascii="Bookman Old Style" w:hAnsi="Bookman Old Style" w:cs="Tahoma"/>
          <w:b/>
          <w:bCs/>
          <w:sz w:val="24"/>
          <w:szCs w:val="24"/>
        </w:rPr>
        <w:t>Cagliari</w:t>
      </w:r>
      <w:r w:rsidR="00594072">
        <w:rPr>
          <w:rFonts w:ascii="Bookman Old Style" w:hAnsi="Bookman Old Style" w:cs="Tahoma"/>
          <w:b/>
          <w:bCs/>
          <w:sz w:val="24"/>
          <w:szCs w:val="24"/>
        </w:rPr>
        <w:t xml:space="preserve"> per tutta la durata dell’esperienza all’estero</w:t>
      </w:r>
      <w:r w:rsidRPr="0019071E">
        <w:rPr>
          <w:rFonts w:ascii="Bookman Old Style" w:hAnsi="Bookman Old Style" w:cs="Tahoma"/>
          <w:sz w:val="24"/>
          <w:szCs w:val="24"/>
        </w:rPr>
        <w:t xml:space="preserve">, ed essere in regola con il pagamento delle tasse. Questo </w:t>
      </w:r>
      <w:r w:rsidR="002E704D">
        <w:rPr>
          <w:rFonts w:ascii="Bookman Old Style" w:hAnsi="Bookman Old Style" w:cs="Tahoma"/>
          <w:sz w:val="24"/>
          <w:szCs w:val="24"/>
        </w:rPr>
        <w:t>è</w:t>
      </w:r>
      <w:r w:rsidRPr="0019071E">
        <w:rPr>
          <w:rFonts w:ascii="Bookman Old Style" w:hAnsi="Bookman Old Style" w:cs="Tahoma"/>
          <w:sz w:val="24"/>
          <w:szCs w:val="24"/>
        </w:rPr>
        <w:t xml:space="preserve"> importante anche ai fini dell’assicurazione infortuni. Secondo le regole di Erasmus+ lo studente, anche durante il soggiorno all'estero, dovrà continuare a pagare le tasse presso l'Università di Cagliari (</w:t>
      </w:r>
      <w:r w:rsidRPr="0019071E">
        <w:rPr>
          <w:rFonts w:ascii="Bookman Old Style" w:hAnsi="Bookman Old Style" w:cs="Tahoma"/>
          <w:sz w:val="24"/>
          <w:szCs w:val="24"/>
          <w:u w:val="single"/>
        </w:rPr>
        <w:t>pena l'esclusione dall'università</w:t>
      </w:r>
      <w:r w:rsidRPr="0019071E">
        <w:rPr>
          <w:rFonts w:ascii="Bookman Old Style" w:hAnsi="Bookman Old Style" w:cs="Tahoma"/>
          <w:sz w:val="24"/>
          <w:szCs w:val="24"/>
        </w:rPr>
        <w:t>), mentre non dovrà essere pagata alcuna tassa di iscrizione presso l'Università ospit</w:t>
      </w:r>
      <w:r w:rsidR="00AA63BC">
        <w:rPr>
          <w:rFonts w:ascii="Bookman Old Style" w:hAnsi="Bookman Old Style" w:cs="Tahoma"/>
          <w:sz w:val="24"/>
          <w:szCs w:val="24"/>
        </w:rPr>
        <w:t>ante</w:t>
      </w:r>
      <w:r w:rsidRPr="0019071E">
        <w:rPr>
          <w:rFonts w:ascii="Bookman Old Style" w:hAnsi="Bookman Old Style" w:cs="Tahoma"/>
          <w:sz w:val="24"/>
          <w:szCs w:val="24"/>
        </w:rPr>
        <w:t>.</w:t>
      </w:r>
    </w:p>
    <w:p w14:paraId="0752E3CA" w14:textId="58302424" w:rsidR="00AA02F4" w:rsidRPr="00144FE9" w:rsidRDefault="005964BC" w:rsidP="00891DDD">
      <w:pPr>
        <w:pStyle w:val="Titolo1"/>
        <w:ind w:left="567"/>
      </w:pPr>
      <w:bookmarkStart w:id="3" w:name="_Toc45033512"/>
      <w:r>
        <w:t>3</w:t>
      </w:r>
      <w:r w:rsidR="00D358F0" w:rsidRPr="00144FE9">
        <w:t xml:space="preserve">. </w:t>
      </w:r>
      <w:r w:rsidR="002C0838" w:rsidRPr="00144FE9">
        <w:t xml:space="preserve">VISTO E </w:t>
      </w:r>
      <w:r w:rsidR="00AA02F4" w:rsidRPr="00144FE9">
        <w:t>ASSISTENZA SANITARIA</w:t>
      </w:r>
      <w:bookmarkEnd w:id="3"/>
    </w:p>
    <w:p w14:paraId="2A4AB0D4" w14:textId="53190D91" w:rsidR="00AA02F4" w:rsidRPr="0019071E" w:rsidRDefault="00AA02F4" w:rsidP="00891DDD">
      <w:pPr>
        <w:ind w:left="567"/>
        <w:rPr>
          <w:rFonts w:ascii="Bookman Old Style" w:hAnsi="Bookman Old Style" w:cs="Tahoma"/>
          <w:sz w:val="24"/>
          <w:szCs w:val="24"/>
        </w:rPr>
      </w:pPr>
      <w:r w:rsidRPr="0019071E">
        <w:rPr>
          <w:rFonts w:ascii="Bookman Old Style" w:hAnsi="Bookman Old Style" w:cs="Tahoma"/>
          <w:sz w:val="24"/>
          <w:szCs w:val="24"/>
        </w:rPr>
        <w:t>Per la copertura sanitaria durante il soggiorno all’estero occorre avere la Tessera Europea di Assistenza Malattia (TEAM). La Tessera Sanitaria serve per ricevere eventuali cure durante i soggiorni nei paesi dell'Unione Europea per studio</w:t>
      </w:r>
      <w:r w:rsidR="002C0838">
        <w:rPr>
          <w:rFonts w:ascii="Bookman Old Style" w:hAnsi="Bookman Old Style" w:cs="Tahoma"/>
          <w:sz w:val="24"/>
          <w:szCs w:val="24"/>
        </w:rPr>
        <w:t xml:space="preserve">. </w:t>
      </w:r>
      <w:r w:rsidRPr="0019071E">
        <w:rPr>
          <w:rFonts w:ascii="Bookman Old Style" w:hAnsi="Bookman Old Style" w:cs="Tahoma"/>
          <w:sz w:val="24"/>
          <w:szCs w:val="24"/>
        </w:rPr>
        <w:t xml:space="preserve"> </w:t>
      </w:r>
    </w:p>
    <w:p w14:paraId="277135C0" w14:textId="5CF296CB" w:rsidR="009F3DF0" w:rsidRDefault="00B27C22" w:rsidP="00891DDD">
      <w:pPr>
        <w:ind w:left="567"/>
        <w:rPr>
          <w:rFonts w:ascii="Bookman Old Style" w:hAnsi="Bookman Old Style" w:cs="Tahoma"/>
          <w:sz w:val="24"/>
          <w:szCs w:val="24"/>
        </w:rPr>
      </w:pPr>
      <w:r>
        <w:rPr>
          <w:rFonts w:ascii="Bookman Old Style" w:hAnsi="Bookman Old Style" w:cs="Tahoma"/>
          <w:sz w:val="24"/>
          <w:szCs w:val="24"/>
        </w:rPr>
        <w:t>Bisogna informarsi</w:t>
      </w:r>
      <w:r w:rsidR="002E704D">
        <w:rPr>
          <w:rFonts w:ascii="Bookman Old Style" w:hAnsi="Bookman Old Style" w:cs="Tahoma"/>
          <w:sz w:val="24"/>
          <w:szCs w:val="24"/>
        </w:rPr>
        <w:t xml:space="preserve"> bene sugli aspetti relativi all’assistenza sanitaria offerta dalla sede estera</w:t>
      </w:r>
      <w:r w:rsidR="007C57CF">
        <w:rPr>
          <w:rFonts w:ascii="Bookman Old Style" w:hAnsi="Bookman Old Style" w:cs="Tahoma"/>
          <w:sz w:val="24"/>
          <w:szCs w:val="24"/>
        </w:rPr>
        <w:t xml:space="preserve"> </w:t>
      </w:r>
      <w:r w:rsidR="007C57CF" w:rsidRPr="00144FE9">
        <w:rPr>
          <w:rFonts w:ascii="Bookman Old Style" w:hAnsi="Bookman Old Style" w:cs="Tahoma"/>
          <w:sz w:val="24"/>
          <w:szCs w:val="24"/>
        </w:rPr>
        <w:t>(ad es. alcune sedi richiedono la sottoscrizione di un’assicurazione aggiuntiva prima della mobilità)</w:t>
      </w:r>
      <w:r w:rsidR="002E704D">
        <w:rPr>
          <w:rFonts w:ascii="Bookman Old Style" w:hAnsi="Bookman Old Style" w:cs="Tahoma"/>
          <w:sz w:val="24"/>
          <w:szCs w:val="24"/>
        </w:rPr>
        <w:t xml:space="preserve"> </w:t>
      </w:r>
    </w:p>
    <w:p w14:paraId="532AC062" w14:textId="77777777" w:rsidR="004A2BAD" w:rsidRDefault="004A2BAD" w:rsidP="00891DDD">
      <w:pPr>
        <w:ind w:left="567"/>
        <w:rPr>
          <w:rFonts w:ascii="Bookman Old Style" w:hAnsi="Bookman Old Style" w:cs="Tahoma"/>
          <w:sz w:val="24"/>
          <w:szCs w:val="24"/>
        </w:rPr>
      </w:pPr>
    </w:p>
    <w:p w14:paraId="4546C55B" w14:textId="2920EA91" w:rsidR="004A2BAD" w:rsidRDefault="004A2BAD" w:rsidP="00891DDD">
      <w:pPr>
        <w:ind w:left="567"/>
        <w:rPr>
          <w:rFonts w:ascii="Bookman Old Style" w:hAnsi="Bookman Old Style" w:cs="Tahoma"/>
          <w:sz w:val="24"/>
          <w:szCs w:val="24"/>
        </w:rPr>
      </w:pPr>
      <w:r w:rsidRPr="004A2BAD">
        <w:rPr>
          <w:rFonts w:ascii="Bookman Old Style" w:hAnsi="Bookman Old Style" w:cs="Tahoma"/>
          <w:b/>
          <w:bCs/>
          <w:sz w:val="24"/>
          <w:szCs w:val="24"/>
        </w:rPr>
        <w:lastRenderedPageBreak/>
        <w:t>ATTENZIONE</w:t>
      </w:r>
      <w:r w:rsidRPr="004A2BAD">
        <w:rPr>
          <w:rFonts w:ascii="Bookman Old Style" w:hAnsi="Bookman Old Style" w:cs="Tahoma"/>
          <w:sz w:val="24"/>
          <w:szCs w:val="24"/>
        </w:rPr>
        <w:t xml:space="preserve">: Si consiglia agli studenti che hanno bisogno del rilascio/rinnovo del permesso di soggiorno italiano di muoversi con largo anticipo prima della partenza verso la destinazione Erasmus: alcune sedi richiedono copia del permesso di soggiorno già in fase di </w:t>
      </w:r>
      <w:proofErr w:type="spellStart"/>
      <w:r w:rsidRPr="004A2BAD">
        <w:rPr>
          <w:rFonts w:ascii="Bookman Old Style" w:hAnsi="Bookman Old Style" w:cs="Tahoma"/>
          <w:sz w:val="24"/>
          <w:szCs w:val="24"/>
        </w:rPr>
        <w:t>application</w:t>
      </w:r>
      <w:proofErr w:type="spellEnd"/>
      <w:r w:rsidRPr="004A2BAD">
        <w:rPr>
          <w:rFonts w:ascii="Bookman Old Style" w:hAnsi="Bookman Old Style" w:cs="Tahoma"/>
          <w:sz w:val="24"/>
          <w:szCs w:val="24"/>
        </w:rPr>
        <w:t xml:space="preserve"> e le procedure per il rilascio/rinnovo possono avere tempi molto lungh</w:t>
      </w:r>
      <w:r>
        <w:rPr>
          <w:rFonts w:ascii="Bookman Old Style" w:hAnsi="Bookman Old Style" w:cs="Tahoma"/>
          <w:sz w:val="24"/>
          <w:szCs w:val="24"/>
        </w:rPr>
        <w:t>i.</w:t>
      </w:r>
    </w:p>
    <w:p w14:paraId="6ED380A2" w14:textId="77777777" w:rsidR="004A2BAD" w:rsidRDefault="004A2BAD" w:rsidP="00891DDD">
      <w:pPr>
        <w:ind w:left="567"/>
        <w:rPr>
          <w:rFonts w:ascii="Bookman Old Style" w:hAnsi="Bookman Old Style" w:cs="Tahoma"/>
          <w:sz w:val="24"/>
          <w:szCs w:val="24"/>
        </w:rPr>
      </w:pPr>
    </w:p>
    <w:p w14:paraId="4D5DDA64" w14:textId="16C97994" w:rsidR="000F7115" w:rsidRPr="00445BD5" w:rsidRDefault="000F7115" w:rsidP="00891DDD">
      <w:pPr>
        <w:ind w:left="567"/>
        <w:rPr>
          <w:rStyle w:val="Collegamentoipertestuale"/>
          <w:rFonts w:ascii="Bookman Old Style" w:hAnsi="Bookman Old Style" w:cs="Tahoma"/>
          <w:sz w:val="24"/>
          <w:szCs w:val="24"/>
        </w:rPr>
      </w:pPr>
      <w:r>
        <w:rPr>
          <w:rFonts w:ascii="Bookman Old Style" w:hAnsi="Bookman Old Style" w:cs="Tahoma"/>
          <w:sz w:val="24"/>
          <w:szCs w:val="24"/>
        </w:rPr>
        <w:t xml:space="preserve">Si suggerisce, inoltre di </w:t>
      </w:r>
      <w:r w:rsidR="0076081D">
        <w:rPr>
          <w:rFonts w:ascii="Bookman Old Style" w:hAnsi="Bookman Old Style" w:cs="Tahoma"/>
          <w:sz w:val="24"/>
          <w:szCs w:val="24"/>
        </w:rPr>
        <w:t>controllare tutti gli aggiornamenti sulle situazioni reali dei Paesi del mondo sul sito del</w:t>
      </w:r>
      <w:r w:rsidR="00445BD5">
        <w:rPr>
          <w:rFonts w:ascii="Bookman Old Style" w:hAnsi="Bookman Old Style" w:cs="Tahoma"/>
          <w:sz w:val="24"/>
          <w:szCs w:val="24"/>
        </w:rPr>
        <w:t xml:space="preserve">l’unità di crisi del MAE: </w:t>
      </w:r>
      <w:r>
        <w:rPr>
          <w:rFonts w:ascii="Bookman Old Style" w:hAnsi="Bookman Old Style" w:cs="Tahoma"/>
          <w:sz w:val="24"/>
          <w:szCs w:val="24"/>
        </w:rPr>
        <w:t xml:space="preserve"> </w:t>
      </w:r>
      <w:r w:rsidR="00445BD5" w:rsidRPr="00445BD5">
        <w:rPr>
          <w:sz w:val="24"/>
          <w:szCs w:val="24"/>
        </w:rPr>
        <w:fldChar w:fldCharType="begin"/>
      </w:r>
      <w:r w:rsidR="00445BD5" w:rsidRPr="00445BD5">
        <w:rPr>
          <w:sz w:val="24"/>
          <w:szCs w:val="24"/>
        </w:rPr>
        <w:instrText xml:space="preserve"> HYPERLINK "http://www.viaggiaresicuri.it/about" </w:instrText>
      </w:r>
      <w:r w:rsidR="00445BD5" w:rsidRPr="00445BD5">
        <w:rPr>
          <w:sz w:val="24"/>
          <w:szCs w:val="24"/>
        </w:rPr>
      </w:r>
      <w:r w:rsidR="00445BD5" w:rsidRPr="00445BD5">
        <w:rPr>
          <w:sz w:val="24"/>
          <w:szCs w:val="24"/>
        </w:rPr>
        <w:fldChar w:fldCharType="separate"/>
      </w:r>
      <w:r w:rsidRPr="00445BD5">
        <w:rPr>
          <w:rStyle w:val="Collegamentoipertestuale"/>
          <w:sz w:val="24"/>
          <w:szCs w:val="24"/>
        </w:rPr>
        <w:t>http://www.viaggiaresicuri.it/about</w:t>
      </w:r>
    </w:p>
    <w:p w14:paraId="7C0F990E" w14:textId="77777777" w:rsidR="00445BD5" w:rsidRPr="00445BD5" w:rsidRDefault="00445BD5" w:rsidP="00891DDD">
      <w:pPr>
        <w:ind w:left="567"/>
        <w:rPr>
          <w:sz w:val="24"/>
          <w:szCs w:val="24"/>
        </w:rPr>
      </w:pPr>
      <w:r w:rsidRPr="00445BD5">
        <w:rPr>
          <w:sz w:val="24"/>
          <w:szCs w:val="24"/>
        </w:rPr>
        <w:fldChar w:fldCharType="end"/>
      </w:r>
    </w:p>
    <w:p w14:paraId="41A7E0EF" w14:textId="354A2508" w:rsidR="000F7115" w:rsidRDefault="000F7115" w:rsidP="00891DDD">
      <w:pPr>
        <w:ind w:left="567"/>
        <w:rPr>
          <w:rFonts w:ascii="Bookman Old Style" w:hAnsi="Bookman Old Style" w:cs="Tahoma"/>
          <w:sz w:val="24"/>
          <w:szCs w:val="24"/>
        </w:rPr>
      </w:pPr>
      <w:r w:rsidRPr="00445BD5">
        <w:rPr>
          <w:rFonts w:ascii="Bookman Old Style" w:hAnsi="Bookman Old Style" w:cs="Tahoma"/>
          <w:sz w:val="24"/>
          <w:szCs w:val="24"/>
        </w:rPr>
        <w:t>La tutela dei cittadini italiani all’estero in situazioni di emergenza -terrorismo internazionale, tensioni sociopolitiche, calamità naturali, pandemie ed emergenze sanitarie- è</w:t>
      </w:r>
      <w:r w:rsidR="00894F11">
        <w:rPr>
          <w:rFonts w:ascii="Bookman Old Style" w:hAnsi="Bookman Old Style" w:cs="Tahoma"/>
          <w:sz w:val="24"/>
          <w:szCs w:val="24"/>
        </w:rPr>
        <w:t xml:space="preserve"> infatti </w:t>
      </w:r>
      <w:r w:rsidRPr="00445BD5">
        <w:rPr>
          <w:rFonts w:ascii="Bookman Old Style" w:hAnsi="Bookman Old Style" w:cs="Tahoma"/>
          <w:sz w:val="24"/>
          <w:szCs w:val="24"/>
        </w:rPr>
        <w:t>da sempre un impegno primario del Ministero degli Affari Esteri e della Cooperazione Internazionale.</w:t>
      </w:r>
    </w:p>
    <w:p w14:paraId="73985990" w14:textId="77777777" w:rsidR="00BF3D6C" w:rsidRDefault="00BF3D6C" w:rsidP="00891DDD">
      <w:pPr>
        <w:pStyle w:val="NormaleWeb"/>
        <w:shd w:val="clear" w:color="auto" w:fill="FFFFFF"/>
        <w:spacing w:before="0" w:beforeAutospacing="0" w:after="128" w:afterAutospacing="0" w:line="360" w:lineRule="atLeast"/>
        <w:ind w:left="567" w:right="278"/>
        <w:jc w:val="center"/>
        <w:rPr>
          <w:rFonts w:ascii="Bookman Old Style" w:hAnsi="Bookman Old Style" w:cs="Tahoma"/>
          <w:b/>
          <w:bCs/>
          <w:color w:val="000000"/>
        </w:rPr>
      </w:pPr>
    </w:p>
    <w:p w14:paraId="3F4EB9C3" w14:textId="468B9322" w:rsidR="000F7115" w:rsidRDefault="000F7115" w:rsidP="00891DDD">
      <w:pPr>
        <w:pStyle w:val="NormaleWeb"/>
        <w:shd w:val="clear" w:color="auto" w:fill="FFFFFF"/>
        <w:spacing w:before="0" w:beforeAutospacing="0" w:after="128" w:afterAutospacing="0" w:line="360" w:lineRule="atLeast"/>
        <w:ind w:left="567" w:right="278"/>
        <w:jc w:val="center"/>
        <w:rPr>
          <w:rFonts w:ascii="Bookman Old Style" w:hAnsi="Bookman Old Style" w:cs="Tahoma"/>
          <w:b/>
          <w:bCs/>
          <w:color w:val="000000"/>
        </w:rPr>
      </w:pPr>
      <w:r w:rsidRPr="00445BD5">
        <w:rPr>
          <w:rFonts w:ascii="Bookman Old Style" w:hAnsi="Bookman Old Style" w:cs="Tahoma"/>
          <w:b/>
          <w:bCs/>
          <w:color w:val="000000"/>
        </w:rPr>
        <w:t>I servizi dell'Unità di Crisi</w:t>
      </w:r>
    </w:p>
    <w:p w14:paraId="1D363809" w14:textId="77777777" w:rsidR="00AA63BC" w:rsidRPr="00445BD5" w:rsidRDefault="00AA63BC" w:rsidP="00891DDD">
      <w:pPr>
        <w:pStyle w:val="NormaleWeb"/>
        <w:shd w:val="clear" w:color="auto" w:fill="FFFFFF"/>
        <w:spacing w:before="0" w:beforeAutospacing="0" w:after="128" w:afterAutospacing="0" w:line="360" w:lineRule="atLeast"/>
        <w:ind w:left="567" w:right="278"/>
        <w:jc w:val="both"/>
        <w:rPr>
          <w:rFonts w:ascii="Bookman Old Style" w:hAnsi="Bookman Old Style" w:cs="Tahoma"/>
          <w:color w:val="000000"/>
        </w:rPr>
      </w:pPr>
      <w:r w:rsidRPr="00445BD5">
        <w:rPr>
          <w:rFonts w:ascii="Bookman Old Style" w:hAnsi="Bookman Old Style" w:cs="Tahoma"/>
          <w:color w:val="000000"/>
        </w:rPr>
        <w:t>Una struttura agile e flessibile, attiva h 24, 7 giorni su 7, formata da un nucleo di circa 30 persone che lavorano secondo modalità operative d’avanguardia, avvalendosi di strumenti tecnologici in continua evoluzione.</w:t>
      </w:r>
    </w:p>
    <w:p w14:paraId="4A394A27" w14:textId="03135B59" w:rsidR="000F7115" w:rsidRDefault="000F7115" w:rsidP="00891DDD">
      <w:pPr>
        <w:pStyle w:val="NormaleWeb"/>
        <w:shd w:val="clear" w:color="auto" w:fill="FFFFFF"/>
        <w:spacing w:before="0" w:beforeAutospacing="0" w:after="128" w:afterAutospacing="0" w:line="360" w:lineRule="atLeast"/>
        <w:ind w:left="567" w:right="278"/>
        <w:jc w:val="center"/>
        <w:rPr>
          <w:rFonts w:ascii="Arial" w:hAnsi="Arial" w:cs="Arial"/>
          <w:color w:val="484848"/>
        </w:rPr>
      </w:pPr>
      <w:r>
        <w:rPr>
          <w:rFonts w:ascii="Arial" w:hAnsi="Arial" w:cs="Arial"/>
          <w:noProof/>
          <w:color w:val="484848"/>
        </w:rPr>
        <w:drawing>
          <wp:inline distT="0" distB="0" distL="0" distR="0" wp14:anchorId="60D40A9C" wp14:editId="67564638">
            <wp:extent cx="5078585" cy="3040380"/>
            <wp:effectExtent l="0" t="0" r="8255" b="7620"/>
            <wp:docPr id="2" name="Immagine 2" descr="udc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dc 20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32382" cy="3072587"/>
                    </a:xfrm>
                    <a:prstGeom prst="rect">
                      <a:avLst/>
                    </a:prstGeom>
                    <a:noFill/>
                    <a:ln>
                      <a:noFill/>
                    </a:ln>
                  </pic:spPr>
                </pic:pic>
              </a:graphicData>
            </a:graphic>
          </wp:inline>
        </w:drawing>
      </w:r>
    </w:p>
    <w:p w14:paraId="0DA6B3E4" w14:textId="706726FB" w:rsidR="00AA02F4" w:rsidRPr="00144FE9" w:rsidRDefault="00514244" w:rsidP="00891DDD">
      <w:pPr>
        <w:pStyle w:val="Titolo1"/>
        <w:ind w:left="567"/>
      </w:pPr>
      <w:bookmarkStart w:id="4" w:name="_Toc45033513"/>
      <w:r>
        <w:t>4</w:t>
      </w:r>
      <w:r w:rsidR="00D358F0" w:rsidRPr="00144FE9">
        <w:t xml:space="preserve">. </w:t>
      </w:r>
      <w:r w:rsidR="00AA02F4" w:rsidRPr="00144FE9">
        <w:t>ASSICURAZIONE</w:t>
      </w:r>
      <w:bookmarkEnd w:id="4"/>
    </w:p>
    <w:p w14:paraId="4F4FDC29" w14:textId="77777777" w:rsidR="0089524C" w:rsidRPr="0019071E" w:rsidRDefault="0089524C" w:rsidP="00891DDD">
      <w:pPr>
        <w:pStyle w:val="Corpodeltesto21"/>
        <w:ind w:left="567" w:right="278"/>
        <w:jc w:val="left"/>
        <w:rPr>
          <w:rFonts w:ascii="Bookman Old Style" w:hAnsi="Bookman Old Style" w:cs="Tahoma"/>
          <w:b/>
          <w:color w:val="FF0000"/>
          <w:sz w:val="24"/>
          <w:szCs w:val="24"/>
        </w:rPr>
      </w:pPr>
    </w:p>
    <w:p w14:paraId="45BE02C9" w14:textId="77777777" w:rsidR="00AA02F4" w:rsidRPr="0019071E" w:rsidRDefault="00AA02F4" w:rsidP="00891DDD">
      <w:pPr>
        <w:ind w:left="567"/>
        <w:rPr>
          <w:rFonts w:ascii="Bookman Old Style" w:hAnsi="Bookman Old Style" w:cs="Tahoma"/>
          <w:sz w:val="24"/>
          <w:szCs w:val="24"/>
        </w:rPr>
      </w:pPr>
      <w:r w:rsidRPr="0019071E">
        <w:rPr>
          <w:rFonts w:ascii="Bookman Old Style" w:hAnsi="Bookman Old Style" w:cs="Tahoma"/>
          <w:sz w:val="24"/>
          <w:szCs w:val="24"/>
        </w:rPr>
        <w:t xml:space="preserve">Ogni studente regolarmente iscritto all'Università di Cagliari </w:t>
      </w:r>
      <w:r w:rsidR="0089524C">
        <w:rPr>
          <w:rFonts w:ascii="Bookman Old Style" w:hAnsi="Bookman Old Style" w:cs="Tahoma"/>
          <w:sz w:val="24"/>
          <w:szCs w:val="24"/>
        </w:rPr>
        <w:t>è</w:t>
      </w:r>
      <w:r w:rsidRPr="0019071E">
        <w:rPr>
          <w:rFonts w:ascii="Bookman Old Style" w:hAnsi="Bookman Old Style" w:cs="Tahoma"/>
          <w:sz w:val="24"/>
          <w:szCs w:val="24"/>
        </w:rPr>
        <w:t xml:space="preserve"> assicurato contro eventuali infortuni, anche quando è ospitato da università estere, nell'ambito dei programmi di mobilità e delle collaborazioni ufficialmente riconosciute dalla nostra università.</w:t>
      </w:r>
    </w:p>
    <w:p w14:paraId="257DB675" w14:textId="138F885A" w:rsidR="00AA02F4" w:rsidRPr="0019071E" w:rsidRDefault="00AA02F4" w:rsidP="00891DDD">
      <w:pPr>
        <w:ind w:left="567"/>
        <w:rPr>
          <w:rFonts w:ascii="Bookman Old Style" w:hAnsi="Bookman Old Style" w:cs="Tahoma"/>
          <w:sz w:val="24"/>
          <w:szCs w:val="24"/>
        </w:rPr>
      </w:pPr>
      <w:r w:rsidRPr="0019071E">
        <w:rPr>
          <w:rFonts w:ascii="Bookman Old Style" w:hAnsi="Bookman Old Style" w:cs="Tahoma"/>
          <w:sz w:val="24"/>
          <w:szCs w:val="24"/>
        </w:rPr>
        <w:lastRenderedPageBreak/>
        <w:t xml:space="preserve">Nel caso </w:t>
      </w:r>
      <w:r w:rsidR="002C0838">
        <w:rPr>
          <w:rFonts w:ascii="Bookman Old Style" w:hAnsi="Bookman Old Style" w:cs="Tahoma"/>
          <w:sz w:val="24"/>
          <w:szCs w:val="24"/>
        </w:rPr>
        <w:t>in cui</w:t>
      </w:r>
      <w:r w:rsidRPr="0019071E">
        <w:rPr>
          <w:rFonts w:ascii="Bookman Old Style" w:hAnsi="Bookman Old Style" w:cs="Tahoma"/>
          <w:sz w:val="24"/>
          <w:szCs w:val="24"/>
        </w:rPr>
        <w:t xml:space="preserve"> l'Università ospit</w:t>
      </w:r>
      <w:r w:rsidR="002C0838">
        <w:rPr>
          <w:rFonts w:ascii="Bookman Old Style" w:hAnsi="Bookman Old Style" w:cs="Tahoma"/>
          <w:sz w:val="24"/>
          <w:szCs w:val="24"/>
        </w:rPr>
        <w:t>ante</w:t>
      </w:r>
      <w:r w:rsidRPr="0019071E">
        <w:rPr>
          <w:rFonts w:ascii="Bookman Old Style" w:hAnsi="Bookman Old Style" w:cs="Tahoma"/>
          <w:sz w:val="24"/>
          <w:szCs w:val="24"/>
        </w:rPr>
        <w:t xml:space="preserve"> richieda certificazione scritta di tale assicurazione, essa va richiesta </w:t>
      </w:r>
      <w:r w:rsidR="002C0838">
        <w:rPr>
          <w:rFonts w:ascii="Bookman Old Style" w:hAnsi="Bookman Old Style" w:cs="Tahoma"/>
          <w:sz w:val="24"/>
          <w:szCs w:val="24"/>
        </w:rPr>
        <w:t xml:space="preserve">per </w:t>
      </w:r>
      <w:r w:rsidRPr="0019071E">
        <w:rPr>
          <w:rFonts w:ascii="Bookman Old Style" w:hAnsi="Bookman Old Style" w:cs="Tahoma"/>
          <w:sz w:val="24"/>
          <w:szCs w:val="24"/>
        </w:rPr>
        <w:t>mail</w:t>
      </w:r>
      <w:r w:rsidR="002C0838">
        <w:rPr>
          <w:rFonts w:ascii="Bookman Old Style" w:hAnsi="Bookman Old Style" w:cs="Tahoma"/>
          <w:sz w:val="24"/>
          <w:szCs w:val="24"/>
        </w:rPr>
        <w:t xml:space="preserve"> </w:t>
      </w:r>
      <w:r w:rsidR="002C0838" w:rsidRPr="0002441F">
        <w:rPr>
          <w:rFonts w:ascii="Bookman Old Style" w:hAnsi="Bookman Old Style" w:cs="Tahoma"/>
          <w:sz w:val="24"/>
          <w:szCs w:val="24"/>
        </w:rPr>
        <w:t>a</w:t>
      </w:r>
      <w:r w:rsidR="00B068D9" w:rsidRPr="0002441F">
        <w:rPr>
          <w:rFonts w:ascii="Bookman Old Style" w:hAnsi="Bookman Old Style" w:cs="Tahoma"/>
          <w:sz w:val="24"/>
          <w:szCs w:val="24"/>
        </w:rPr>
        <w:t>gli sportelli della facoltà di appartenenza.</w:t>
      </w:r>
    </w:p>
    <w:p w14:paraId="62CD6D62" w14:textId="77777777" w:rsidR="00AA02F4" w:rsidRPr="0019071E" w:rsidRDefault="00AA02F4" w:rsidP="00891DDD">
      <w:pPr>
        <w:ind w:left="567"/>
        <w:rPr>
          <w:rFonts w:ascii="Bookman Old Style" w:hAnsi="Bookman Old Style" w:cs="Tahoma"/>
          <w:sz w:val="24"/>
          <w:szCs w:val="24"/>
        </w:rPr>
      </w:pPr>
    </w:p>
    <w:p w14:paraId="7DEA425B" w14:textId="03554EAD" w:rsidR="00AA02F4" w:rsidRPr="00144FE9" w:rsidRDefault="00514244" w:rsidP="00891DDD">
      <w:pPr>
        <w:pStyle w:val="Titolo1"/>
        <w:ind w:left="567"/>
      </w:pPr>
      <w:bookmarkStart w:id="5" w:name="_Toc45033514"/>
      <w:r>
        <w:t>5</w:t>
      </w:r>
      <w:r w:rsidR="00D358F0" w:rsidRPr="00144FE9">
        <w:t xml:space="preserve">. </w:t>
      </w:r>
      <w:r w:rsidR="00AA02F4" w:rsidRPr="00144FE9">
        <w:t>ASSOCIAZIONE ESN CAGLIARI</w:t>
      </w:r>
      <w:bookmarkEnd w:id="5"/>
    </w:p>
    <w:p w14:paraId="1F00A3A2" w14:textId="77777777" w:rsidR="0089524C" w:rsidRPr="0019071E" w:rsidRDefault="0089524C" w:rsidP="00891DDD">
      <w:pPr>
        <w:pStyle w:val="Corpodeltesto21"/>
        <w:ind w:left="567" w:right="278"/>
        <w:jc w:val="left"/>
        <w:rPr>
          <w:rFonts w:ascii="Bookman Old Style" w:hAnsi="Bookman Old Style" w:cs="Tahoma"/>
          <w:b/>
          <w:color w:val="FF0000"/>
          <w:sz w:val="24"/>
          <w:szCs w:val="24"/>
          <w:u w:val="single"/>
        </w:rPr>
      </w:pPr>
    </w:p>
    <w:p w14:paraId="76923A04" w14:textId="77777777" w:rsidR="00AA02F4" w:rsidRPr="0019071E" w:rsidRDefault="00AA02F4" w:rsidP="00891DDD">
      <w:pPr>
        <w:ind w:left="567"/>
        <w:rPr>
          <w:rFonts w:ascii="Bookman Old Style" w:hAnsi="Bookman Old Style" w:cs="Tahoma"/>
          <w:sz w:val="24"/>
          <w:szCs w:val="24"/>
        </w:rPr>
      </w:pPr>
      <w:r w:rsidRPr="0019071E">
        <w:rPr>
          <w:rFonts w:ascii="Bookman Old Style" w:hAnsi="Bookman Old Style" w:cs="Tahoma"/>
          <w:sz w:val="24"/>
          <w:szCs w:val="24"/>
        </w:rPr>
        <w:t>Dal 2008 si è costituita a Cagliari l'associazione ESN Erasmus+ Cagliari (</w:t>
      </w:r>
      <w:hyperlink r:id="rId9" w:history="1">
        <w:r w:rsidRPr="0019071E">
          <w:rPr>
            <w:rStyle w:val="Collegamentoipertestuale"/>
            <w:rFonts w:ascii="Bookman Old Style" w:hAnsi="Bookman Old Style" w:cs="Tahoma"/>
            <w:sz w:val="24"/>
            <w:szCs w:val="24"/>
          </w:rPr>
          <w:t>http://www.esncagliari.org</w:t>
        </w:r>
      </w:hyperlink>
      <w:r w:rsidRPr="0019071E">
        <w:rPr>
          <w:rFonts w:ascii="Bookman Old Style" w:hAnsi="Bookman Old Style" w:cs="Tahoma"/>
          <w:sz w:val="24"/>
          <w:szCs w:val="24"/>
        </w:rPr>
        <w:t>), composta da ex studenti Erasmus+, che è disponibile a dare notizie e consigli sulle università che visiterete.</w:t>
      </w:r>
    </w:p>
    <w:p w14:paraId="62C8A62F" w14:textId="642A8DAE" w:rsidR="00AA02F4" w:rsidRPr="0019071E" w:rsidRDefault="00AA02F4" w:rsidP="00891DDD">
      <w:pPr>
        <w:ind w:left="567"/>
        <w:rPr>
          <w:rFonts w:ascii="Bookman Old Style" w:hAnsi="Bookman Old Style" w:cs="Tahoma"/>
          <w:sz w:val="24"/>
          <w:szCs w:val="24"/>
        </w:rPr>
      </w:pPr>
      <w:r w:rsidRPr="0019071E">
        <w:rPr>
          <w:rFonts w:ascii="Bookman Old Style" w:hAnsi="Bookman Old Style" w:cs="Tahoma"/>
          <w:sz w:val="24"/>
          <w:szCs w:val="24"/>
        </w:rPr>
        <w:t>L’associazione collabora al funzionamento di uno sportello informativo sul programma Erasmus+; lo sportello è situato in via San Giorgio n. 12</w:t>
      </w:r>
      <w:r w:rsidR="0089524C">
        <w:rPr>
          <w:rFonts w:ascii="Bookman Old Style" w:hAnsi="Bookman Old Style" w:cs="Tahoma"/>
          <w:sz w:val="24"/>
          <w:szCs w:val="24"/>
        </w:rPr>
        <w:t xml:space="preserve">, nella sede di Ismoka, e riceve </w:t>
      </w:r>
      <w:r w:rsidR="00FC4B3A">
        <w:rPr>
          <w:rFonts w:ascii="Bookman Old Style" w:hAnsi="Bookman Old Style" w:cs="Tahoma"/>
          <w:sz w:val="24"/>
          <w:szCs w:val="24"/>
        </w:rPr>
        <w:t xml:space="preserve">richieste e suggerimenti alla mail: </w:t>
      </w:r>
      <w:r w:rsidR="00FC4B3A" w:rsidRPr="00FC4B3A">
        <w:rPr>
          <w:rFonts w:ascii="Bookman Old Style" w:hAnsi="Bookman Old Style" w:cs="Tahoma"/>
          <w:b/>
          <w:bCs/>
          <w:sz w:val="24"/>
          <w:szCs w:val="24"/>
        </w:rPr>
        <w:t>cagliari@esn.it</w:t>
      </w:r>
    </w:p>
    <w:p w14:paraId="469C474B" w14:textId="77777777" w:rsidR="00AA02F4" w:rsidRPr="0019071E" w:rsidRDefault="00AA02F4" w:rsidP="00891DDD">
      <w:pPr>
        <w:ind w:left="567"/>
        <w:rPr>
          <w:rFonts w:ascii="Bookman Old Style" w:hAnsi="Bookman Old Style" w:cs="Tahoma"/>
          <w:sz w:val="24"/>
          <w:szCs w:val="24"/>
        </w:rPr>
      </w:pPr>
    </w:p>
    <w:p w14:paraId="4FC8F9E6" w14:textId="7FEA2EE2" w:rsidR="00B9567A" w:rsidRPr="00144FE9" w:rsidRDefault="00514244" w:rsidP="00891DDD">
      <w:pPr>
        <w:pStyle w:val="Titolo1"/>
        <w:ind w:left="567"/>
      </w:pPr>
      <w:bookmarkStart w:id="6" w:name="_Toc45033517"/>
      <w:r>
        <w:t>6</w:t>
      </w:r>
      <w:r w:rsidR="00B9567A" w:rsidRPr="00144FE9">
        <w:t xml:space="preserve">. </w:t>
      </w:r>
      <w:r w:rsidR="00702CD9" w:rsidRPr="00144FE9">
        <w:t xml:space="preserve"> ACCORDO DI MOBILIT</w:t>
      </w:r>
      <w:r w:rsidR="00144FE9">
        <w:t>À</w:t>
      </w:r>
      <w:bookmarkEnd w:id="6"/>
    </w:p>
    <w:p w14:paraId="2CB36194" w14:textId="78B33BFC" w:rsidR="00702CD9" w:rsidRDefault="00702CD9" w:rsidP="00891DDD">
      <w:pPr>
        <w:pStyle w:val="Corpodeltesto21"/>
        <w:ind w:left="567" w:right="278"/>
        <w:rPr>
          <w:rFonts w:ascii="Bookman Old Style" w:hAnsi="Bookman Old Style" w:cs="Tahoma"/>
          <w:b/>
          <w:color w:val="FF0000"/>
          <w:sz w:val="24"/>
          <w:szCs w:val="24"/>
          <w:u w:val="single"/>
        </w:rPr>
      </w:pPr>
    </w:p>
    <w:p w14:paraId="1B80E637" w14:textId="77777777" w:rsidR="00702CD9" w:rsidRDefault="00702CD9" w:rsidP="00891DDD">
      <w:pPr>
        <w:pStyle w:val="Corpodeltesto21"/>
        <w:ind w:left="567" w:right="278"/>
        <w:jc w:val="both"/>
        <w:rPr>
          <w:rFonts w:ascii="Bookman Old Style" w:hAnsi="Bookman Old Style" w:cs="Tahoma"/>
          <w:sz w:val="24"/>
          <w:szCs w:val="24"/>
        </w:rPr>
      </w:pPr>
      <w:r w:rsidRPr="00702CD9">
        <w:rPr>
          <w:rFonts w:ascii="Bookman Old Style" w:hAnsi="Bookman Old Style" w:cs="Tahoma"/>
          <w:sz w:val="24"/>
          <w:szCs w:val="24"/>
        </w:rPr>
        <w:t xml:space="preserve">L’accordo di mobilità regola i diritti/doveri principali dello studente Erasmus+ durante la mobilità. </w:t>
      </w:r>
    </w:p>
    <w:p w14:paraId="40CA6AA8" w14:textId="3B099213" w:rsidR="00702CD9" w:rsidRDefault="00702CD9" w:rsidP="00891DDD">
      <w:pPr>
        <w:pStyle w:val="Corpodeltesto21"/>
        <w:ind w:left="567" w:right="278"/>
        <w:jc w:val="both"/>
        <w:rPr>
          <w:rFonts w:ascii="Bookman Old Style" w:hAnsi="Bookman Old Style" w:cs="Tahoma"/>
          <w:sz w:val="24"/>
          <w:szCs w:val="24"/>
        </w:rPr>
      </w:pPr>
      <w:r w:rsidRPr="0002441F">
        <w:rPr>
          <w:rFonts w:ascii="Bookman Old Style" w:hAnsi="Bookman Old Style" w:cs="Tahoma"/>
          <w:sz w:val="24"/>
          <w:szCs w:val="24"/>
        </w:rPr>
        <w:t>Tutti gli studenti PRIMA DI INIZIARE L’ESPERIENZA devono leggere, compilare</w:t>
      </w:r>
      <w:r w:rsidR="00B068D9" w:rsidRPr="0002441F">
        <w:rPr>
          <w:rFonts w:ascii="Bookman Old Style" w:hAnsi="Bookman Old Style" w:cs="Tahoma"/>
          <w:sz w:val="24"/>
          <w:szCs w:val="24"/>
        </w:rPr>
        <w:t xml:space="preserve"> in video scrittura</w:t>
      </w:r>
      <w:r w:rsidRPr="0002441F">
        <w:rPr>
          <w:rFonts w:ascii="Bookman Old Style" w:hAnsi="Bookman Old Style" w:cs="Tahoma"/>
          <w:sz w:val="24"/>
          <w:szCs w:val="24"/>
        </w:rPr>
        <w:t xml:space="preserve">, firmare </w:t>
      </w:r>
      <w:r w:rsidR="00B068D9" w:rsidRPr="0002441F">
        <w:rPr>
          <w:rFonts w:ascii="Bookman Old Style" w:hAnsi="Bookman Old Style" w:cs="Tahoma"/>
          <w:sz w:val="24"/>
          <w:szCs w:val="24"/>
        </w:rPr>
        <w:t xml:space="preserve">e inviare </w:t>
      </w:r>
      <w:r w:rsidRPr="00702CD9">
        <w:rPr>
          <w:rFonts w:ascii="Bookman Old Style" w:hAnsi="Bookman Old Style" w:cs="Tahoma"/>
          <w:sz w:val="24"/>
          <w:szCs w:val="24"/>
        </w:rPr>
        <w:t>l’Accordo di Mobilità</w:t>
      </w:r>
      <w:r w:rsidR="00514244">
        <w:rPr>
          <w:rFonts w:ascii="Bookman Old Style" w:hAnsi="Bookman Old Style" w:cs="Tahoma"/>
          <w:sz w:val="24"/>
          <w:szCs w:val="24"/>
        </w:rPr>
        <w:t xml:space="preserve">, sottoscritto digitalmente </w:t>
      </w:r>
      <w:r w:rsidRPr="00702CD9">
        <w:rPr>
          <w:rFonts w:ascii="Bookman Old Style" w:hAnsi="Bookman Old Style" w:cs="Tahoma"/>
          <w:sz w:val="24"/>
          <w:szCs w:val="24"/>
        </w:rPr>
        <w:t xml:space="preserve">. In fase di compilazione, viene richiesto allo studente di inserire i dati relativi al conto corrente su cui verrà versata la borsa di studio. </w:t>
      </w:r>
    </w:p>
    <w:p w14:paraId="39CAAA07" w14:textId="77777777" w:rsidR="00891DDD" w:rsidRDefault="00702CD9" w:rsidP="00891DDD">
      <w:pPr>
        <w:tabs>
          <w:tab w:val="left" w:pos="2161"/>
        </w:tabs>
        <w:ind w:left="567"/>
        <w:rPr>
          <w:rFonts w:ascii="Bookman Old Style" w:hAnsi="Bookman Old Style" w:cs="Tahoma"/>
          <w:sz w:val="24"/>
          <w:szCs w:val="24"/>
        </w:rPr>
      </w:pPr>
      <w:r w:rsidRPr="00702CD9">
        <w:rPr>
          <w:rFonts w:ascii="Bookman Old Style" w:hAnsi="Bookman Old Style" w:cs="Tahoma"/>
          <w:sz w:val="24"/>
          <w:szCs w:val="24"/>
        </w:rPr>
        <w:t xml:space="preserve">La sottoscrizione dell’Accordo di Mobilità comporta anche </w:t>
      </w:r>
      <w:r w:rsidR="00100E73">
        <w:rPr>
          <w:rFonts w:ascii="Bookman Old Style" w:hAnsi="Bookman Old Style" w:cs="Tahoma"/>
          <w:sz w:val="24"/>
          <w:szCs w:val="24"/>
        </w:rPr>
        <w:t>l’</w:t>
      </w:r>
      <w:r w:rsidRPr="00702CD9">
        <w:rPr>
          <w:rFonts w:ascii="Bookman Old Style" w:hAnsi="Bookman Old Style" w:cs="Tahoma"/>
          <w:sz w:val="24"/>
          <w:szCs w:val="24"/>
        </w:rPr>
        <w:t xml:space="preserve">accettazione del LA approvato dal Consiglio del Corso di Studio. </w:t>
      </w:r>
    </w:p>
    <w:p w14:paraId="528944D2" w14:textId="77777777" w:rsidR="00891DDD" w:rsidRDefault="00891DDD" w:rsidP="00891DDD">
      <w:pPr>
        <w:tabs>
          <w:tab w:val="left" w:pos="2161"/>
        </w:tabs>
        <w:ind w:left="567"/>
        <w:rPr>
          <w:rFonts w:ascii="Bookman Old Style" w:hAnsi="Bookman Old Style" w:cs="Tahoma"/>
          <w:sz w:val="24"/>
          <w:szCs w:val="24"/>
        </w:rPr>
      </w:pPr>
    </w:p>
    <w:p w14:paraId="6CD0FEC5" w14:textId="76FF1E3A" w:rsidR="00891DDD" w:rsidRPr="008A01C7" w:rsidRDefault="00891DDD" w:rsidP="00891DDD">
      <w:pPr>
        <w:tabs>
          <w:tab w:val="left" w:pos="2161"/>
        </w:tabs>
        <w:ind w:left="567"/>
        <w:rPr>
          <w:rFonts w:ascii="Bookman Old Style" w:hAnsi="Bookman Old Style" w:cs="Tahoma"/>
          <w:b/>
          <w:bCs/>
          <w:color w:val="FF0000"/>
          <w:sz w:val="24"/>
          <w:szCs w:val="24"/>
        </w:rPr>
      </w:pPr>
      <w:r w:rsidRPr="008A01C7">
        <w:rPr>
          <w:rFonts w:ascii="Bookman Old Style" w:hAnsi="Bookman Old Style" w:cs="Tahoma"/>
          <w:b/>
          <w:bCs/>
          <w:color w:val="FF0000"/>
          <w:sz w:val="24"/>
          <w:szCs w:val="24"/>
        </w:rPr>
        <w:t xml:space="preserve">Per la firma </w:t>
      </w:r>
      <w:r w:rsidRPr="008A01C7">
        <w:rPr>
          <w:rFonts w:ascii="Bookman Old Style" w:hAnsi="Bookman Old Style" w:cs="Tahoma"/>
          <w:b/>
          <w:bCs/>
          <w:color w:val="FF0000"/>
          <w:sz w:val="24"/>
          <w:szCs w:val="24"/>
        </w:rPr>
        <w:t xml:space="preserve">dell’accordo di mobilità </w:t>
      </w:r>
      <w:r w:rsidRPr="008A01C7">
        <w:rPr>
          <w:rFonts w:ascii="Bookman Old Style" w:hAnsi="Bookman Old Style" w:cs="Tahoma"/>
          <w:b/>
          <w:bCs/>
          <w:color w:val="FF0000"/>
          <w:sz w:val="24"/>
          <w:szCs w:val="24"/>
        </w:rPr>
        <w:t xml:space="preserve"> non sono obbligatorie le firme in originale: è ammesso il dispositivo di firma elettronica avanzata (FEA) rilasciato ai possessori della  Carta di Identità Elettronica (CIE) per firmare documenti elettronici.</w:t>
      </w:r>
    </w:p>
    <w:p w14:paraId="0433CC1E" w14:textId="28CAB152" w:rsidR="00702CD9" w:rsidRDefault="00702CD9" w:rsidP="00891DDD">
      <w:pPr>
        <w:pStyle w:val="Corpodeltesto21"/>
        <w:ind w:left="567" w:right="278"/>
        <w:jc w:val="both"/>
        <w:rPr>
          <w:rFonts w:ascii="Bookman Old Style" w:hAnsi="Bookman Old Style" w:cs="Tahoma"/>
          <w:sz w:val="24"/>
          <w:szCs w:val="24"/>
        </w:rPr>
      </w:pPr>
    </w:p>
    <w:p w14:paraId="73CDCC54" w14:textId="77777777" w:rsidR="00702CD9" w:rsidRDefault="00702CD9" w:rsidP="00891DDD">
      <w:pPr>
        <w:pStyle w:val="Corpodeltesto21"/>
        <w:ind w:left="567" w:right="278"/>
        <w:jc w:val="both"/>
        <w:rPr>
          <w:rFonts w:ascii="Bookman Old Style" w:hAnsi="Bookman Old Style" w:cs="Tahoma"/>
          <w:b/>
          <w:color w:val="FF0000"/>
          <w:sz w:val="24"/>
          <w:szCs w:val="24"/>
          <w:u w:val="single"/>
        </w:rPr>
      </w:pPr>
    </w:p>
    <w:p w14:paraId="78C7A4C5" w14:textId="560A36C5" w:rsidR="00702CD9" w:rsidRDefault="00702CD9" w:rsidP="00891DDD">
      <w:pPr>
        <w:ind w:left="567"/>
        <w:rPr>
          <w:rFonts w:ascii="Bookman Old Style" w:hAnsi="Bookman Old Style" w:cs="Tahoma"/>
          <w:b/>
          <w:sz w:val="24"/>
          <w:szCs w:val="24"/>
        </w:rPr>
      </w:pPr>
      <w:r w:rsidRPr="0019071E">
        <w:rPr>
          <w:rFonts w:ascii="Bookman Old Style" w:hAnsi="Bookman Old Style" w:cs="Tahoma"/>
          <w:b/>
          <w:noProof/>
          <w:sz w:val="24"/>
          <w:szCs w:val="24"/>
          <w:u w:val="single"/>
        </w:rPr>
        <w:drawing>
          <wp:anchor distT="0" distB="0" distL="114300" distR="114300" simplePos="0" relativeHeight="251662848" behindDoc="0" locked="0" layoutInCell="1" allowOverlap="1" wp14:anchorId="42E52A81" wp14:editId="6C9C5D4B">
            <wp:simplePos x="0" y="0"/>
            <wp:positionH relativeFrom="margin">
              <wp:align>left</wp:align>
            </wp:positionH>
            <wp:positionV relativeFrom="paragraph">
              <wp:posOffset>45720</wp:posOffset>
            </wp:positionV>
            <wp:extent cx="786130" cy="631190"/>
            <wp:effectExtent l="0" t="0" r="0" b="0"/>
            <wp:wrapSquare wrapText="bothSides"/>
            <wp:docPr id="4" name="Immagine 4" descr="MC9004113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C90041132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86130" cy="631190"/>
                    </a:xfrm>
                    <a:prstGeom prst="rect">
                      <a:avLst/>
                    </a:prstGeom>
                    <a:noFill/>
                    <a:ln>
                      <a:noFill/>
                    </a:ln>
                  </pic:spPr>
                </pic:pic>
              </a:graphicData>
            </a:graphic>
          </wp:anchor>
        </w:drawing>
      </w:r>
      <w:r>
        <w:rPr>
          <w:rFonts w:ascii="Bookman Old Style" w:hAnsi="Bookman Old Style" w:cs="Tahoma"/>
          <w:b/>
          <w:sz w:val="24"/>
          <w:szCs w:val="24"/>
        </w:rPr>
        <w:t xml:space="preserve">Per la stipula </w:t>
      </w:r>
      <w:r w:rsidR="008A01C7">
        <w:rPr>
          <w:rFonts w:ascii="Bookman Old Style" w:hAnsi="Bookman Old Style" w:cs="Tahoma"/>
          <w:b/>
          <w:sz w:val="24"/>
          <w:szCs w:val="24"/>
        </w:rPr>
        <w:t xml:space="preserve">dell’accordo di mobilità </w:t>
      </w:r>
      <w:r>
        <w:rPr>
          <w:rFonts w:ascii="Bookman Old Style" w:hAnsi="Bookman Old Style" w:cs="Tahoma"/>
          <w:b/>
          <w:sz w:val="24"/>
          <w:szCs w:val="24"/>
        </w:rPr>
        <w:t xml:space="preserve">sarà necessario che lo studente inserisca nella pagina personale di ESSE 3 i dati relativi al conto corrente bancario </w:t>
      </w:r>
      <w:r w:rsidRPr="00AA63BC">
        <w:rPr>
          <w:rFonts w:ascii="Bookman Old Style" w:hAnsi="Bookman Old Style" w:cs="Tahoma"/>
          <w:b/>
          <w:color w:val="FF0000"/>
          <w:sz w:val="24"/>
          <w:szCs w:val="24"/>
        </w:rPr>
        <w:t>a lui intestato o cointestato</w:t>
      </w:r>
      <w:r>
        <w:rPr>
          <w:rFonts w:ascii="Bookman Old Style" w:hAnsi="Bookman Old Style" w:cs="Tahoma"/>
          <w:b/>
          <w:sz w:val="24"/>
          <w:szCs w:val="24"/>
        </w:rPr>
        <w:t>, sul quale dovrà essere accreditata la borsa di mobilità. L’accredito è possibile anche su Carta prepagata provvista di IBAN</w:t>
      </w:r>
      <w:r w:rsidR="000D6C16">
        <w:rPr>
          <w:rFonts w:ascii="Bookman Old Style" w:hAnsi="Bookman Old Style" w:cs="Tahoma"/>
          <w:b/>
          <w:sz w:val="24"/>
          <w:szCs w:val="24"/>
        </w:rPr>
        <w:t>.</w:t>
      </w:r>
    </w:p>
    <w:p w14:paraId="7C9845D8" w14:textId="77777777" w:rsidR="008A7CFA" w:rsidRDefault="008A7CFA" w:rsidP="00891DDD">
      <w:pPr>
        <w:ind w:left="567"/>
        <w:rPr>
          <w:rFonts w:ascii="Bookman Old Style" w:hAnsi="Bookman Old Style" w:cs="Tahoma"/>
          <w:b/>
          <w:sz w:val="24"/>
          <w:szCs w:val="24"/>
        </w:rPr>
      </w:pPr>
    </w:p>
    <w:p w14:paraId="26C8EB10" w14:textId="18D22999" w:rsidR="00AA02F4" w:rsidRDefault="008A7CFA" w:rsidP="00891DDD">
      <w:pPr>
        <w:pStyle w:val="Titolo1"/>
        <w:ind w:left="567"/>
      </w:pPr>
      <w:bookmarkStart w:id="7" w:name="_Toc45033518"/>
      <w:r w:rsidRPr="00AA55AC">
        <w:t>7</w:t>
      </w:r>
      <w:r w:rsidR="00702CD9" w:rsidRPr="00AA55AC">
        <w:t xml:space="preserve">. </w:t>
      </w:r>
      <w:r w:rsidR="00AA02F4" w:rsidRPr="00AA55AC">
        <w:t>FINANZIAMENTI ERASMUS+</w:t>
      </w:r>
      <w:bookmarkEnd w:id="7"/>
    </w:p>
    <w:p w14:paraId="55A346D1" w14:textId="77777777" w:rsidR="00AA55AC" w:rsidRPr="00AA55AC" w:rsidRDefault="00AA55AC" w:rsidP="00AA55AC"/>
    <w:p w14:paraId="0A4F6197" w14:textId="77777777" w:rsidR="00AA55AC" w:rsidRPr="00AA55AC" w:rsidRDefault="00AA55AC" w:rsidP="00AA55AC">
      <w:pPr>
        <w:spacing w:after="120"/>
        <w:ind w:left="567" w:right="-1"/>
        <w:rPr>
          <w:rFonts w:ascii="Bookman Old Style" w:hAnsi="Bookman Old Style" w:cs="Tahoma"/>
          <w:bCs/>
          <w:sz w:val="24"/>
          <w:szCs w:val="24"/>
        </w:rPr>
      </w:pPr>
      <w:r w:rsidRPr="00AA55AC">
        <w:rPr>
          <w:rFonts w:ascii="Bookman Old Style" w:hAnsi="Bookman Old Style" w:cs="Tahoma"/>
          <w:bCs/>
          <w:sz w:val="24"/>
          <w:szCs w:val="24"/>
        </w:rPr>
        <w:t xml:space="preserve">A sostegno del periodo di mobilità fisica realizzata nell'ambito del BIP Erasmus “ </w:t>
      </w:r>
      <w:proofErr w:type="spellStart"/>
      <w:r w:rsidRPr="00AA55AC">
        <w:rPr>
          <w:rFonts w:ascii="Bookman Old Style" w:hAnsi="Bookman Old Style" w:cs="Tahoma"/>
          <w:bCs/>
          <w:sz w:val="24"/>
          <w:szCs w:val="24"/>
        </w:rPr>
        <w:t>Intercultural</w:t>
      </w:r>
      <w:proofErr w:type="spellEnd"/>
      <w:r w:rsidRPr="00AA55AC">
        <w:rPr>
          <w:rFonts w:ascii="Bookman Old Style" w:hAnsi="Bookman Old Style" w:cs="Tahoma"/>
          <w:bCs/>
          <w:sz w:val="24"/>
          <w:szCs w:val="24"/>
        </w:rPr>
        <w:t xml:space="preserve"> </w:t>
      </w:r>
      <w:proofErr w:type="spellStart"/>
      <w:r w:rsidRPr="00AA55AC">
        <w:rPr>
          <w:rFonts w:ascii="Bookman Old Style" w:hAnsi="Bookman Old Style" w:cs="Tahoma"/>
          <w:bCs/>
          <w:sz w:val="24"/>
          <w:szCs w:val="24"/>
        </w:rPr>
        <w:t>Sensitivity</w:t>
      </w:r>
      <w:proofErr w:type="spellEnd"/>
      <w:r w:rsidRPr="00AA55AC">
        <w:rPr>
          <w:rFonts w:ascii="Bookman Old Style" w:hAnsi="Bookman Old Style" w:cs="Tahoma"/>
          <w:bCs/>
          <w:sz w:val="24"/>
          <w:szCs w:val="24"/>
        </w:rPr>
        <w:t>” sono previste due tipologie di contributo finanziario:</w:t>
      </w:r>
    </w:p>
    <w:p w14:paraId="225FA6B0" w14:textId="77777777" w:rsidR="00AA55AC" w:rsidRPr="00AA55AC" w:rsidRDefault="00AA55AC" w:rsidP="00AA55AC">
      <w:pPr>
        <w:spacing w:after="120"/>
        <w:ind w:left="567" w:right="-1"/>
        <w:rPr>
          <w:rFonts w:ascii="Bookman Old Style" w:hAnsi="Bookman Old Style" w:cs="Tahoma"/>
          <w:bCs/>
          <w:sz w:val="24"/>
          <w:szCs w:val="24"/>
        </w:rPr>
      </w:pPr>
      <w:r w:rsidRPr="00AA55AC">
        <w:rPr>
          <w:rFonts w:ascii="Bookman Old Style" w:hAnsi="Bookman Old Style" w:cs="Tahoma"/>
          <w:bCs/>
          <w:sz w:val="24"/>
          <w:szCs w:val="24"/>
        </w:rPr>
        <w:t>- il supporto individuale per la mobilità svolta nell'ambito del BIP Erasmus UNICA;</w:t>
      </w:r>
    </w:p>
    <w:p w14:paraId="4A8A76B1" w14:textId="77777777" w:rsidR="00AA55AC" w:rsidRPr="00AA55AC" w:rsidRDefault="00AA55AC" w:rsidP="00AA55AC">
      <w:pPr>
        <w:spacing w:after="120"/>
        <w:ind w:left="567" w:right="-1"/>
        <w:rPr>
          <w:rFonts w:ascii="Bookman Old Style" w:hAnsi="Bookman Old Style" w:cs="Tahoma"/>
          <w:bCs/>
          <w:sz w:val="24"/>
          <w:szCs w:val="24"/>
        </w:rPr>
      </w:pPr>
      <w:r w:rsidRPr="00AA55AC">
        <w:rPr>
          <w:rFonts w:ascii="Bookman Old Style" w:hAnsi="Bookman Old Style" w:cs="Tahoma"/>
          <w:bCs/>
          <w:sz w:val="24"/>
          <w:szCs w:val="24"/>
        </w:rPr>
        <w:lastRenderedPageBreak/>
        <w:t>- un contributo viaggio per raggiungere e tornare dalla meta in cui si svolge il BIP Erasmus UNICA per cui si è state/i selezionate/i, se ricorrono le condizioni.</w:t>
      </w:r>
    </w:p>
    <w:p w14:paraId="3CF84C74" w14:textId="5E111D2D" w:rsidR="00AA55AC" w:rsidRPr="00AA55AC" w:rsidRDefault="00AA55AC" w:rsidP="00AA55AC">
      <w:pPr>
        <w:spacing w:after="120"/>
        <w:ind w:left="567" w:right="-1"/>
        <w:rPr>
          <w:rFonts w:ascii="Bookman Old Style" w:hAnsi="Bookman Old Style" w:cs="Tahoma"/>
          <w:bCs/>
          <w:sz w:val="24"/>
          <w:szCs w:val="24"/>
        </w:rPr>
      </w:pPr>
      <w:r w:rsidRPr="00AA55AC">
        <w:rPr>
          <w:rFonts w:ascii="Bookman Old Style" w:hAnsi="Bookman Old Style" w:cs="Tahoma"/>
          <w:bCs/>
          <w:sz w:val="24"/>
          <w:szCs w:val="24"/>
        </w:rPr>
        <w:t>Tali contributi sono rivolti a tutti gli studenti e le studentesse ammesse/i al BIP Erasmus UNICA che porteranno a termine la mobilità fisica e virtuale previste. L'importo del contributo è determinato dalla durata della mobilità fisica svolta e dalla tipologia di viaggio intrapreso.</w:t>
      </w:r>
    </w:p>
    <w:p w14:paraId="1C99C40D" w14:textId="77777777" w:rsidR="00AA55AC" w:rsidRPr="00AA55AC" w:rsidRDefault="00AA55AC" w:rsidP="00AA55AC">
      <w:pPr>
        <w:spacing w:after="120"/>
        <w:ind w:left="567" w:right="-1"/>
        <w:rPr>
          <w:rFonts w:ascii="Bookman Old Style" w:hAnsi="Bookman Old Style" w:cs="Tahoma"/>
          <w:bCs/>
          <w:sz w:val="24"/>
          <w:szCs w:val="24"/>
        </w:rPr>
      </w:pPr>
      <w:r w:rsidRPr="00AA55AC">
        <w:rPr>
          <w:rFonts w:ascii="Bookman Old Style" w:hAnsi="Bookman Old Style" w:cs="Tahoma"/>
          <w:bCs/>
          <w:sz w:val="24"/>
          <w:szCs w:val="24"/>
        </w:rPr>
        <w:t>Ad integrazione dell'importo standard previsto dalle suddette tipologie di contributo, sono previsti inoltre contributi integrativi per i c.d. studenti e studentesse con minori opportunità.</w:t>
      </w:r>
    </w:p>
    <w:p w14:paraId="7EE4A314" w14:textId="77DC7761" w:rsidR="00AA02F4" w:rsidRDefault="00AA55AC" w:rsidP="00351E7A">
      <w:pPr>
        <w:ind w:left="567"/>
        <w:rPr>
          <w:rFonts w:ascii="Bookman Old Style" w:hAnsi="Bookman Old Style" w:cs="Tahoma"/>
          <w:bCs/>
          <w:sz w:val="24"/>
          <w:szCs w:val="24"/>
        </w:rPr>
      </w:pPr>
      <w:r w:rsidRPr="00351E7A">
        <w:rPr>
          <w:rFonts w:ascii="Bookman Old Style" w:hAnsi="Bookman Old Style" w:cs="Tahoma"/>
          <w:bCs/>
          <w:sz w:val="24"/>
          <w:szCs w:val="24"/>
        </w:rPr>
        <w:t>La descrizione completa de</w:t>
      </w:r>
      <w:r w:rsidR="00351E7A" w:rsidRPr="00351E7A">
        <w:rPr>
          <w:rFonts w:ascii="Bookman Old Style" w:hAnsi="Bookman Old Style" w:cs="Tahoma"/>
          <w:bCs/>
          <w:sz w:val="24"/>
          <w:szCs w:val="24"/>
        </w:rPr>
        <w:t xml:space="preserve">i contributi accordati </w:t>
      </w:r>
      <w:proofErr w:type="gramStart"/>
      <w:r w:rsidR="00351E7A" w:rsidRPr="00351E7A">
        <w:rPr>
          <w:rFonts w:ascii="Bookman Old Style" w:hAnsi="Bookman Old Style" w:cs="Tahoma"/>
          <w:bCs/>
          <w:sz w:val="24"/>
          <w:szCs w:val="24"/>
        </w:rPr>
        <w:t>è</w:t>
      </w:r>
      <w:proofErr w:type="gramEnd"/>
      <w:r w:rsidR="00351E7A" w:rsidRPr="00351E7A">
        <w:rPr>
          <w:rFonts w:ascii="Bookman Old Style" w:hAnsi="Bookman Old Style" w:cs="Tahoma"/>
          <w:bCs/>
          <w:sz w:val="24"/>
          <w:szCs w:val="24"/>
        </w:rPr>
        <w:t xml:space="preserve"> decritta nella sua interezza nell’a</w:t>
      </w:r>
      <w:r w:rsidR="00351E7A">
        <w:rPr>
          <w:rFonts w:ascii="Bookman Old Style" w:hAnsi="Bookman Old Style" w:cs="Tahoma"/>
          <w:bCs/>
          <w:sz w:val="24"/>
          <w:szCs w:val="24"/>
        </w:rPr>
        <w:t>rticolo 6</w:t>
      </w:r>
      <w:r w:rsidR="00753AA1">
        <w:rPr>
          <w:rFonts w:ascii="Bookman Old Style" w:hAnsi="Bookman Old Style" w:cs="Tahoma"/>
          <w:bCs/>
          <w:sz w:val="24"/>
          <w:szCs w:val="24"/>
        </w:rPr>
        <w:t xml:space="preserve"> e seguenti </w:t>
      </w:r>
      <w:r w:rsidR="00351E7A">
        <w:rPr>
          <w:rFonts w:ascii="Bookman Old Style" w:hAnsi="Bookman Old Style" w:cs="Tahoma"/>
          <w:bCs/>
          <w:sz w:val="24"/>
          <w:szCs w:val="24"/>
        </w:rPr>
        <w:t xml:space="preserve"> dell’avviso di selezione di cui al DR n. </w:t>
      </w:r>
      <w:r w:rsidR="00753AA1">
        <w:rPr>
          <w:rFonts w:ascii="Bookman Old Style" w:hAnsi="Bookman Old Style" w:cs="Tahoma"/>
          <w:bCs/>
          <w:sz w:val="24"/>
          <w:szCs w:val="24"/>
        </w:rPr>
        <w:t xml:space="preserve">324 del 02.03.2023, disponibile a questo indirizzo: </w:t>
      </w:r>
      <w:hyperlink r:id="rId11" w:history="1">
        <w:r w:rsidR="009178B3" w:rsidRPr="00297838">
          <w:rPr>
            <w:rStyle w:val="Collegamentoipertestuale"/>
            <w:rFonts w:ascii="Bookman Old Style" w:hAnsi="Bookman Old Style" w:cs="Tahoma"/>
            <w:bCs/>
            <w:sz w:val="24"/>
            <w:szCs w:val="24"/>
          </w:rPr>
          <w:t>https://www.unica.it/unica/protected/408250/0/def/ref/AVS408249/</w:t>
        </w:r>
      </w:hyperlink>
    </w:p>
    <w:p w14:paraId="1ED499E9" w14:textId="77777777" w:rsidR="009178B3" w:rsidRPr="0019071E" w:rsidRDefault="009178B3" w:rsidP="00351E7A">
      <w:pPr>
        <w:ind w:left="567"/>
        <w:rPr>
          <w:rFonts w:ascii="Bookman Old Style" w:hAnsi="Bookman Old Style" w:cs="Tahoma"/>
          <w:b/>
          <w:bCs/>
          <w:color w:val="FF0000"/>
          <w:sz w:val="24"/>
          <w:szCs w:val="24"/>
        </w:rPr>
      </w:pPr>
    </w:p>
    <w:p w14:paraId="245124A3" w14:textId="77777777" w:rsidR="00AA02F4" w:rsidRPr="0019071E" w:rsidRDefault="00AA02F4" w:rsidP="00AA02F4">
      <w:pPr>
        <w:rPr>
          <w:rFonts w:ascii="Bookman Old Style" w:hAnsi="Bookman Old Style" w:cs="Tahoma"/>
          <w:sz w:val="24"/>
          <w:szCs w:val="24"/>
        </w:rPr>
      </w:pPr>
    </w:p>
    <w:p w14:paraId="4E1DCB2F" w14:textId="1F07AE6E" w:rsidR="00AA02F4" w:rsidRPr="00144FE9" w:rsidRDefault="00891DDD" w:rsidP="00144FE9">
      <w:pPr>
        <w:pStyle w:val="Titolo1"/>
      </w:pPr>
      <w:bookmarkStart w:id="8" w:name="_Toc45033519"/>
      <w:bookmarkStart w:id="9" w:name="_Toc111437459"/>
      <w:r>
        <w:t>8</w:t>
      </w:r>
      <w:r w:rsidR="00100E73" w:rsidRPr="00144FE9">
        <w:t xml:space="preserve">. </w:t>
      </w:r>
      <w:r w:rsidR="00AA02F4" w:rsidRPr="00144FE9">
        <w:t>IL LEARNING AGREEMENT</w:t>
      </w:r>
      <w:bookmarkEnd w:id="8"/>
    </w:p>
    <w:p w14:paraId="6808A4F6" w14:textId="77777777" w:rsidR="00AA02F4" w:rsidRPr="0019071E" w:rsidRDefault="00AA02F4" w:rsidP="00AA02F4">
      <w:pPr>
        <w:pStyle w:val="Corpodeltesto21"/>
        <w:ind w:left="720"/>
        <w:jc w:val="left"/>
        <w:rPr>
          <w:rFonts w:ascii="Bookman Old Style" w:hAnsi="Bookman Old Style" w:cs="Tahoma"/>
          <w:b/>
          <w:color w:val="FF0000"/>
          <w:sz w:val="24"/>
          <w:szCs w:val="24"/>
          <w:u w:val="single"/>
        </w:rPr>
      </w:pPr>
    </w:p>
    <w:p w14:paraId="2EAD57DF" w14:textId="024B50C5" w:rsidR="00AA02F4" w:rsidRPr="0019071E" w:rsidRDefault="00AA02F4" w:rsidP="009178B3">
      <w:pPr>
        <w:spacing w:after="100" w:afterAutospacing="1"/>
        <w:ind w:left="567"/>
        <w:rPr>
          <w:rFonts w:ascii="Bookman Old Style" w:hAnsi="Bookman Old Style" w:cs="Tahoma"/>
          <w:sz w:val="24"/>
          <w:szCs w:val="24"/>
        </w:rPr>
      </w:pPr>
      <w:r w:rsidRPr="0019071E">
        <w:rPr>
          <w:rFonts w:ascii="Bookman Old Style" w:hAnsi="Bookman Old Style" w:cs="Tahoma"/>
          <w:sz w:val="24"/>
          <w:szCs w:val="24"/>
        </w:rPr>
        <w:t xml:space="preserve">Prima di partire con il programma Erasmus </w:t>
      </w:r>
      <w:r w:rsidRPr="0002441F">
        <w:rPr>
          <w:rFonts w:ascii="Bookman Old Style" w:hAnsi="Bookman Old Style" w:cs="Tahoma"/>
          <w:sz w:val="24"/>
          <w:szCs w:val="24"/>
        </w:rPr>
        <w:t xml:space="preserve">è </w:t>
      </w:r>
      <w:r w:rsidR="00B068D9" w:rsidRPr="0002441F">
        <w:rPr>
          <w:rFonts w:ascii="Bookman Old Style" w:hAnsi="Bookman Old Style" w:cs="Tahoma"/>
          <w:sz w:val="24"/>
          <w:szCs w:val="24"/>
        </w:rPr>
        <w:t>obbligatorio</w:t>
      </w:r>
      <w:r w:rsidRPr="0019071E">
        <w:rPr>
          <w:rFonts w:ascii="Bookman Old Style" w:hAnsi="Bookman Old Style" w:cs="Tahoma"/>
          <w:sz w:val="24"/>
          <w:szCs w:val="24"/>
        </w:rPr>
        <w:t xml:space="preserve"> concordare con il professore responsabile dello scambio presso la vostra Università un piano di studi da inserire nel Learning Agreement. Una volt</w:t>
      </w:r>
      <w:r w:rsidR="00F84C94">
        <w:rPr>
          <w:rFonts w:ascii="Bookman Old Style" w:hAnsi="Bookman Old Style" w:cs="Tahoma"/>
          <w:sz w:val="24"/>
          <w:szCs w:val="24"/>
        </w:rPr>
        <w:t xml:space="preserve">a arrivati presso l'Università </w:t>
      </w:r>
      <w:r w:rsidRPr="0019071E">
        <w:rPr>
          <w:rFonts w:ascii="Bookman Old Style" w:hAnsi="Bookman Old Style" w:cs="Tahoma"/>
          <w:sz w:val="24"/>
          <w:szCs w:val="24"/>
        </w:rPr>
        <w:t>estera è importante verificare che le scelte fatte siano corrette.</w:t>
      </w:r>
    </w:p>
    <w:p w14:paraId="4B10CC12" w14:textId="77777777" w:rsidR="00AA02F4" w:rsidRPr="0019071E" w:rsidRDefault="00AA02F4" w:rsidP="009178B3">
      <w:pPr>
        <w:spacing w:after="100" w:afterAutospacing="1"/>
        <w:ind w:left="567"/>
        <w:rPr>
          <w:rFonts w:ascii="Bookman Old Style" w:hAnsi="Bookman Old Style" w:cs="Tahoma"/>
          <w:sz w:val="24"/>
          <w:szCs w:val="24"/>
        </w:rPr>
      </w:pPr>
      <w:r w:rsidRPr="0019071E">
        <w:rPr>
          <w:rFonts w:ascii="Bookman Old Style" w:hAnsi="Bookman Old Style" w:cs="Tahoma"/>
          <w:sz w:val="24"/>
          <w:szCs w:val="24"/>
        </w:rPr>
        <w:t xml:space="preserve">Il Learning Agreement è un documento che contiene il programma di studio che lo studente intende svolgere all'estero, cioè un elenco degli insegnamenti che lo studente intende seguire all'università di destinazione e dei corrispondenti esami nella propria università. </w:t>
      </w:r>
    </w:p>
    <w:p w14:paraId="5E71A202" w14:textId="1E66485F" w:rsidR="00AA02F4" w:rsidRPr="0019071E" w:rsidRDefault="00AA02F4" w:rsidP="009178B3">
      <w:pPr>
        <w:spacing w:after="100" w:afterAutospacing="1"/>
        <w:ind w:left="567"/>
        <w:rPr>
          <w:rFonts w:ascii="Bookman Old Style" w:hAnsi="Bookman Old Style" w:cs="Tahoma"/>
          <w:sz w:val="24"/>
          <w:szCs w:val="24"/>
        </w:rPr>
      </w:pPr>
      <w:r w:rsidRPr="0019071E">
        <w:rPr>
          <w:rFonts w:ascii="Bookman Old Style" w:hAnsi="Bookman Old Style" w:cs="Tahoma"/>
          <w:sz w:val="24"/>
          <w:szCs w:val="24"/>
        </w:rPr>
        <w:t>Questo documento deve essere valutato e firmato dai docenti responsabili dello scambio nelle rispettive Università di origine e di destinazione, per avere una conferma che la scelta dello studente sia corretta rispetto al proprio percorso di studio.</w:t>
      </w:r>
      <w:r w:rsidR="00B068D9">
        <w:rPr>
          <w:rFonts w:ascii="Bookman Old Style" w:hAnsi="Bookman Old Style" w:cs="Tahoma"/>
          <w:sz w:val="24"/>
          <w:szCs w:val="24"/>
        </w:rPr>
        <w:t xml:space="preserve"> </w:t>
      </w:r>
    </w:p>
    <w:p w14:paraId="48610DE7" w14:textId="77777777" w:rsidR="00AA02F4" w:rsidRPr="0019071E" w:rsidRDefault="00AA02F4" w:rsidP="009178B3">
      <w:pPr>
        <w:spacing w:after="100" w:afterAutospacing="1"/>
        <w:ind w:left="567"/>
        <w:rPr>
          <w:rFonts w:ascii="Bookman Old Style" w:hAnsi="Bookman Old Style" w:cs="Tahoma"/>
          <w:sz w:val="24"/>
          <w:szCs w:val="24"/>
        </w:rPr>
      </w:pPr>
      <w:r w:rsidRPr="0019071E">
        <w:rPr>
          <w:rFonts w:ascii="Bookman Old Style" w:hAnsi="Bookman Old Style" w:cs="Tahoma"/>
          <w:sz w:val="24"/>
          <w:szCs w:val="24"/>
        </w:rPr>
        <w:t xml:space="preserve"> L’iter di approvazione è il seguente:</w:t>
      </w:r>
    </w:p>
    <w:p w14:paraId="4E5F3554" w14:textId="08736BB4" w:rsidR="00AA02F4" w:rsidRPr="00CB3EBE" w:rsidRDefault="00AA02F4" w:rsidP="009178B3">
      <w:pPr>
        <w:autoSpaceDE w:val="0"/>
        <w:autoSpaceDN w:val="0"/>
        <w:adjustRightInd w:val="0"/>
        <w:ind w:left="567"/>
        <w:rPr>
          <w:rFonts w:ascii="Bookman Old Style" w:hAnsi="Bookman Old Style" w:cs="Calibri"/>
          <w:b/>
          <w:color w:val="auto"/>
          <w:sz w:val="24"/>
          <w:szCs w:val="24"/>
          <w:lang w:val="en-GB"/>
        </w:rPr>
      </w:pPr>
      <w:r w:rsidRPr="00CB3EBE">
        <w:rPr>
          <w:rFonts w:ascii="Bookman Old Style" w:hAnsi="Bookman Old Style" w:cs="Calibri"/>
          <w:sz w:val="24"/>
          <w:szCs w:val="24"/>
          <w:lang w:val="en-GB"/>
        </w:rPr>
        <w:t xml:space="preserve">1. </w:t>
      </w:r>
      <w:r w:rsidRPr="00CB3EBE">
        <w:rPr>
          <w:rFonts w:ascii="Bookman Old Style" w:hAnsi="Bookman Old Style" w:cs="Calibri"/>
          <w:b/>
          <w:color w:val="auto"/>
          <w:sz w:val="24"/>
          <w:szCs w:val="24"/>
          <w:lang w:val="en-GB"/>
        </w:rPr>
        <w:t>presentazione del learning agreement</w:t>
      </w:r>
      <w:r w:rsidR="00CB3EBE" w:rsidRPr="00CB3EBE">
        <w:rPr>
          <w:rFonts w:ascii="Bookman Old Style" w:hAnsi="Bookman Old Style" w:cs="Calibri"/>
          <w:b/>
          <w:color w:val="auto"/>
          <w:sz w:val="24"/>
          <w:szCs w:val="24"/>
          <w:lang w:val="en-GB"/>
        </w:rPr>
        <w:t xml:space="preserve"> online; </w:t>
      </w:r>
      <w:r w:rsidRPr="00CB3EBE">
        <w:rPr>
          <w:rFonts w:ascii="Bookman Old Style" w:hAnsi="Bookman Old Style" w:cs="Calibri"/>
          <w:b/>
          <w:color w:val="auto"/>
          <w:sz w:val="24"/>
          <w:szCs w:val="24"/>
          <w:lang w:val="en-GB"/>
        </w:rPr>
        <w:t xml:space="preserve"> </w:t>
      </w:r>
    </w:p>
    <w:p w14:paraId="358DAC43" w14:textId="102690F7" w:rsidR="00AA02F4" w:rsidRPr="0002441F" w:rsidRDefault="00AA02F4" w:rsidP="009178B3">
      <w:pPr>
        <w:autoSpaceDE w:val="0"/>
        <w:autoSpaceDN w:val="0"/>
        <w:adjustRightInd w:val="0"/>
        <w:ind w:left="567"/>
        <w:rPr>
          <w:rFonts w:ascii="Bookman Old Style" w:hAnsi="Bookman Old Style" w:cs="Calibri"/>
          <w:b/>
          <w:sz w:val="24"/>
          <w:szCs w:val="24"/>
        </w:rPr>
      </w:pPr>
      <w:r w:rsidRPr="0002441F">
        <w:rPr>
          <w:rFonts w:ascii="Bookman Old Style" w:hAnsi="Bookman Old Style" w:cs="Calibri"/>
          <w:sz w:val="24"/>
          <w:szCs w:val="24"/>
        </w:rPr>
        <w:t xml:space="preserve">2. </w:t>
      </w:r>
      <w:r w:rsidR="00B068D9" w:rsidRPr="0002441F">
        <w:rPr>
          <w:rFonts w:ascii="Bookman Old Style" w:hAnsi="Bookman Old Style" w:cs="Calibri"/>
          <w:b/>
          <w:sz w:val="24"/>
          <w:szCs w:val="24"/>
        </w:rPr>
        <w:t xml:space="preserve">approvazione </w:t>
      </w:r>
      <w:r w:rsidRPr="0002441F">
        <w:rPr>
          <w:rFonts w:ascii="Bookman Old Style" w:hAnsi="Bookman Old Style" w:cs="Calibri"/>
          <w:b/>
          <w:sz w:val="24"/>
          <w:szCs w:val="24"/>
        </w:rPr>
        <w:t>del learning agreement da parte del docente tutor di Cagliari</w:t>
      </w:r>
      <w:r w:rsidR="00891DDD">
        <w:rPr>
          <w:rFonts w:ascii="Bookman Old Style" w:hAnsi="Bookman Old Style" w:cs="Calibri"/>
          <w:b/>
          <w:sz w:val="24"/>
          <w:szCs w:val="24"/>
        </w:rPr>
        <w:t xml:space="preserve">, Professoressa Barbara Barbieri; </w:t>
      </w:r>
    </w:p>
    <w:p w14:paraId="17164A87" w14:textId="554F0651" w:rsidR="00AA02F4" w:rsidRPr="0019071E" w:rsidRDefault="00AA02F4" w:rsidP="009178B3">
      <w:pPr>
        <w:autoSpaceDE w:val="0"/>
        <w:autoSpaceDN w:val="0"/>
        <w:adjustRightInd w:val="0"/>
        <w:ind w:left="567"/>
        <w:rPr>
          <w:rFonts w:ascii="Bookman Old Style" w:hAnsi="Bookman Old Style" w:cs="Calibri"/>
          <w:b/>
          <w:sz w:val="24"/>
          <w:szCs w:val="24"/>
        </w:rPr>
      </w:pPr>
      <w:r w:rsidRPr="0002441F">
        <w:rPr>
          <w:rFonts w:ascii="Bookman Old Style" w:hAnsi="Bookman Old Style" w:cs="Calibri"/>
          <w:sz w:val="24"/>
          <w:szCs w:val="24"/>
        </w:rPr>
        <w:t xml:space="preserve">3. </w:t>
      </w:r>
      <w:r w:rsidRPr="0002441F">
        <w:rPr>
          <w:rFonts w:ascii="Bookman Old Style" w:hAnsi="Bookman Old Style" w:cs="Calibri"/>
          <w:b/>
          <w:sz w:val="24"/>
          <w:szCs w:val="24"/>
        </w:rPr>
        <w:t>approvazione del learning agreement da parte</w:t>
      </w:r>
      <w:r w:rsidR="00B068D9" w:rsidRPr="0002441F">
        <w:rPr>
          <w:rFonts w:ascii="Bookman Old Style" w:hAnsi="Bookman Old Style" w:cs="Calibri"/>
          <w:b/>
          <w:sz w:val="24"/>
          <w:szCs w:val="24"/>
        </w:rPr>
        <w:t xml:space="preserve"> della sede estera</w:t>
      </w:r>
      <w:r w:rsidRPr="0002441F">
        <w:rPr>
          <w:rFonts w:ascii="Bookman Old Style" w:hAnsi="Bookman Old Style" w:cs="Calibri"/>
          <w:b/>
          <w:sz w:val="24"/>
          <w:szCs w:val="24"/>
        </w:rPr>
        <w:t>.</w:t>
      </w:r>
      <w:r w:rsidRPr="0019071E">
        <w:rPr>
          <w:rFonts w:ascii="Bookman Old Style" w:hAnsi="Bookman Old Style" w:cs="Calibri"/>
          <w:b/>
          <w:sz w:val="24"/>
          <w:szCs w:val="24"/>
        </w:rPr>
        <w:t xml:space="preserve"> </w:t>
      </w:r>
    </w:p>
    <w:p w14:paraId="4D35DBC2" w14:textId="77777777" w:rsidR="00AA02F4" w:rsidRPr="0019071E" w:rsidRDefault="00AA02F4" w:rsidP="009178B3">
      <w:pPr>
        <w:autoSpaceDE w:val="0"/>
        <w:autoSpaceDN w:val="0"/>
        <w:adjustRightInd w:val="0"/>
        <w:ind w:left="567"/>
        <w:rPr>
          <w:rFonts w:ascii="Bookman Old Style" w:hAnsi="Bookman Old Style" w:cs="Calibri"/>
          <w:sz w:val="24"/>
          <w:szCs w:val="24"/>
        </w:rPr>
      </w:pPr>
    </w:p>
    <w:p w14:paraId="263C7C97" w14:textId="1117AAF6" w:rsidR="00AA02F4" w:rsidRDefault="00AA02F4" w:rsidP="009178B3">
      <w:pPr>
        <w:pStyle w:val="Default"/>
        <w:ind w:left="567" w:right="278"/>
        <w:jc w:val="both"/>
        <w:rPr>
          <w:rFonts w:ascii="Bookman Old Style" w:eastAsia="Times New Roman" w:hAnsi="Bookman Old Style" w:cs="Calibri"/>
          <w:b/>
          <w:color w:val="auto"/>
          <w:lang w:eastAsia="it-IT"/>
        </w:rPr>
      </w:pPr>
      <w:r w:rsidRPr="0019071E">
        <w:rPr>
          <w:rFonts w:ascii="Bookman Old Style" w:eastAsia="Times New Roman" w:hAnsi="Bookman Old Style" w:cs="Calibri"/>
          <w:color w:val="auto"/>
          <w:lang w:eastAsia="it-IT"/>
        </w:rPr>
        <w:t xml:space="preserve">Il Learning Agreement dovrà prevedere attività formative </w:t>
      </w:r>
      <w:r w:rsidRPr="0019071E">
        <w:rPr>
          <w:rFonts w:ascii="Bookman Old Style" w:eastAsia="Times New Roman" w:hAnsi="Bookman Old Style" w:cs="Calibri"/>
          <w:b/>
          <w:color w:val="auto"/>
          <w:lang w:eastAsia="it-IT"/>
        </w:rPr>
        <w:t xml:space="preserve">per almeno </w:t>
      </w:r>
      <w:r w:rsidR="005A0F2F" w:rsidRPr="0019071E">
        <w:rPr>
          <w:rFonts w:ascii="Bookman Old Style" w:eastAsia="Times New Roman" w:hAnsi="Bookman Old Style" w:cs="Calibri"/>
          <w:b/>
          <w:color w:val="auto"/>
          <w:lang w:eastAsia="it-IT"/>
        </w:rPr>
        <w:t>tre</w:t>
      </w:r>
      <w:r w:rsidRPr="0019071E">
        <w:rPr>
          <w:rFonts w:ascii="Bookman Old Style" w:eastAsia="Times New Roman" w:hAnsi="Bookman Old Style" w:cs="Calibri"/>
          <w:b/>
          <w:color w:val="auto"/>
          <w:lang w:eastAsia="it-IT"/>
        </w:rPr>
        <w:t xml:space="preserve"> </w:t>
      </w:r>
      <w:r w:rsidR="00891DDD">
        <w:rPr>
          <w:rFonts w:ascii="Bookman Old Style" w:eastAsia="Times New Roman" w:hAnsi="Bookman Old Style" w:cs="Calibri"/>
          <w:b/>
          <w:color w:val="auto"/>
          <w:lang w:eastAsia="it-IT"/>
        </w:rPr>
        <w:t xml:space="preserve">crediti </w:t>
      </w:r>
      <w:r w:rsidRPr="0019071E">
        <w:rPr>
          <w:rFonts w:ascii="Bookman Old Style" w:eastAsia="Times New Roman" w:hAnsi="Bookman Old Style" w:cs="Calibri"/>
          <w:b/>
          <w:color w:val="auto"/>
          <w:lang w:eastAsia="it-IT"/>
        </w:rPr>
        <w:t>ECTS.</w:t>
      </w:r>
    </w:p>
    <w:p w14:paraId="798481E5" w14:textId="77777777" w:rsidR="0034455F" w:rsidRDefault="0034455F" w:rsidP="009178B3">
      <w:pPr>
        <w:pStyle w:val="Default"/>
        <w:ind w:left="567" w:right="278"/>
        <w:jc w:val="both"/>
        <w:rPr>
          <w:rFonts w:ascii="Bookman Old Style" w:eastAsia="Times New Roman" w:hAnsi="Bookman Old Style" w:cs="Calibri"/>
          <w:b/>
          <w:color w:val="auto"/>
          <w:lang w:eastAsia="it-IT"/>
        </w:rPr>
      </w:pPr>
    </w:p>
    <w:p w14:paraId="056DCF57" w14:textId="4287F28E" w:rsidR="00FC62EF" w:rsidRPr="00FC62EF" w:rsidRDefault="0034455F" w:rsidP="009178B3">
      <w:pPr>
        <w:pStyle w:val="Default"/>
        <w:ind w:left="567" w:right="282"/>
        <w:jc w:val="both"/>
        <w:rPr>
          <w:rFonts w:ascii="Bookman Old Style" w:eastAsia="Times New Roman" w:hAnsi="Bookman Old Style" w:cs="Calibri"/>
          <w:color w:val="auto"/>
          <w:lang w:eastAsia="it-IT"/>
        </w:rPr>
      </w:pPr>
      <w:r>
        <w:rPr>
          <w:rFonts w:ascii="Bookman Old Style" w:eastAsia="Times New Roman" w:hAnsi="Bookman Old Style" w:cs="Calibri"/>
          <w:color w:val="auto"/>
          <w:lang w:eastAsia="it-IT"/>
        </w:rPr>
        <w:lastRenderedPageBreak/>
        <w:t>Il soggetto beneficiario di mobilità ammesso a trascorrere un periodo di studio o tirocinio all’estero elabora il Learning Agreement insieme al docente referente per la mobilità del Corso di Studio di riferimento</w:t>
      </w:r>
      <w:r w:rsidR="00891DDD">
        <w:rPr>
          <w:rFonts w:ascii="Bookman Old Style" w:eastAsia="Times New Roman" w:hAnsi="Bookman Old Style" w:cs="Calibri"/>
          <w:color w:val="auto"/>
          <w:lang w:eastAsia="it-IT"/>
        </w:rPr>
        <w:t xml:space="preserve">. </w:t>
      </w:r>
      <w:r w:rsidR="00FC62EF" w:rsidRPr="00FC62EF">
        <w:rPr>
          <w:rFonts w:ascii="Bookman Old Style" w:eastAsia="Times New Roman" w:hAnsi="Bookman Old Style" w:cs="Calibri"/>
          <w:color w:val="auto"/>
          <w:lang w:eastAsia="it-IT"/>
        </w:rPr>
        <w:t xml:space="preserve">Il learning agreement online va compilato sulla piattaforma: </w:t>
      </w:r>
      <w:hyperlink r:id="rId12" w:history="1">
        <w:r w:rsidR="00891DDD" w:rsidRPr="00297838">
          <w:rPr>
            <w:rStyle w:val="Collegamentoipertestuale"/>
            <w:rFonts w:ascii="Bookman Old Style" w:eastAsia="Times New Roman" w:hAnsi="Bookman Old Style" w:cs="Calibri"/>
            <w:lang w:eastAsia="it-IT"/>
          </w:rPr>
          <w:t>https://www.learning-agreement.eu/</w:t>
        </w:r>
      </w:hyperlink>
      <w:r w:rsidR="00891DDD">
        <w:rPr>
          <w:rFonts w:ascii="Bookman Old Style" w:eastAsia="Times New Roman" w:hAnsi="Bookman Old Style" w:cs="Calibri"/>
          <w:color w:val="auto"/>
          <w:lang w:eastAsia="it-IT"/>
        </w:rPr>
        <w:t xml:space="preserve"> versione Short </w:t>
      </w:r>
      <w:proofErr w:type="spellStart"/>
      <w:r w:rsidR="00891DDD">
        <w:rPr>
          <w:rFonts w:ascii="Bookman Old Style" w:eastAsia="Times New Roman" w:hAnsi="Bookman Old Style" w:cs="Calibri"/>
          <w:color w:val="auto"/>
          <w:lang w:eastAsia="it-IT"/>
        </w:rPr>
        <w:t>Mobility</w:t>
      </w:r>
      <w:proofErr w:type="spellEnd"/>
      <w:r w:rsidR="00891DDD">
        <w:rPr>
          <w:rFonts w:ascii="Bookman Old Style" w:eastAsia="Times New Roman" w:hAnsi="Bookman Old Style" w:cs="Calibri"/>
          <w:color w:val="auto"/>
          <w:lang w:eastAsia="it-IT"/>
        </w:rPr>
        <w:t xml:space="preserve">. </w:t>
      </w:r>
    </w:p>
    <w:p w14:paraId="0990DDAE" w14:textId="77777777" w:rsidR="00FC62EF" w:rsidRPr="00FC62EF" w:rsidRDefault="00FC62EF" w:rsidP="009178B3">
      <w:pPr>
        <w:pStyle w:val="Default"/>
        <w:ind w:left="567" w:right="282"/>
        <w:jc w:val="both"/>
        <w:rPr>
          <w:rFonts w:ascii="Bookman Old Style" w:eastAsia="Times New Roman" w:hAnsi="Bookman Old Style" w:cs="Calibri"/>
          <w:color w:val="auto"/>
          <w:lang w:eastAsia="it-IT"/>
        </w:rPr>
      </w:pPr>
    </w:p>
    <w:p w14:paraId="6B78349C" w14:textId="5232D42A" w:rsidR="0034455F" w:rsidRDefault="0034455F" w:rsidP="009178B3">
      <w:pPr>
        <w:pStyle w:val="Default"/>
        <w:ind w:left="567" w:right="282"/>
        <w:jc w:val="both"/>
        <w:rPr>
          <w:rFonts w:ascii="Bookman Old Style" w:eastAsia="Times New Roman" w:hAnsi="Bookman Old Style" w:cs="Calibri"/>
          <w:color w:val="auto"/>
          <w:lang w:eastAsia="it-IT"/>
        </w:rPr>
      </w:pPr>
      <w:r>
        <w:rPr>
          <w:rFonts w:ascii="Bookman Old Style" w:eastAsia="Times New Roman" w:hAnsi="Bookman Old Style" w:cs="Calibri"/>
          <w:color w:val="auto"/>
          <w:lang w:eastAsia="it-IT"/>
        </w:rPr>
        <w:t>Il Learning Agreement deve essere comunque approvato dal referente Erasmus o da altro docente autorizzato ad approvare il programma di mobilità e a garantire il riconoscimento delle attività formative per conto del Corso di Studio di appartenenza</w:t>
      </w:r>
      <w:r w:rsidR="00891DDD">
        <w:rPr>
          <w:rFonts w:ascii="Bookman Old Style" w:eastAsia="Times New Roman" w:hAnsi="Bookman Old Style" w:cs="Calibri"/>
          <w:color w:val="auto"/>
          <w:lang w:eastAsia="it-IT"/>
        </w:rPr>
        <w:t xml:space="preserve">. </w:t>
      </w:r>
    </w:p>
    <w:p w14:paraId="7DCAF3A1" w14:textId="0E131CAD" w:rsidR="00EE7848" w:rsidRDefault="004B726B" w:rsidP="009178B3">
      <w:pPr>
        <w:pStyle w:val="Default"/>
        <w:ind w:left="567" w:right="282"/>
        <w:jc w:val="both"/>
        <w:rPr>
          <w:rFonts w:ascii="Bookman Old Style" w:eastAsia="Times New Roman" w:hAnsi="Bookman Old Style" w:cs="Calibri"/>
          <w:color w:val="auto"/>
          <w:lang w:eastAsia="it-IT"/>
        </w:rPr>
      </w:pPr>
      <w:r>
        <w:rPr>
          <w:rFonts w:ascii="Bookman Old Style" w:eastAsia="Times New Roman" w:hAnsi="Bookman Old Style" w:cs="Calibri"/>
          <w:b/>
          <w:color w:val="auto"/>
          <w:lang w:eastAsia="it-IT"/>
        </w:rPr>
        <w:t xml:space="preserve">L’approvazione del Learning agreement sul tool informatico </w:t>
      </w:r>
      <w:r w:rsidR="005A0F2F">
        <w:rPr>
          <w:rFonts w:ascii="Bookman Old Style" w:eastAsia="Times New Roman" w:hAnsi="Bookman Old Style" w:cs="Calibri"/>
          <w:b/>
          <w:color w:val="auto"/>
          <w:lang w:eastAsia="it-IT"/>
        </w:rPr>
        <w:t xml:space="preserve">OLA </w:t>
      </w:r>
      <w:r w:rsidR="005A0F2F">
        <w:rPr>
          <w:rFonts w:ascii="Bookman Old Style" w:eastAsia="Times New Roman" w:hAnsi="Bookman Old Style" w:cs="Calibri"/>
          <w:color w:val="auto"/>
          <w:lang w:eastAsia="it-IT"/>
        </w:rPr>
        <w:t>consente</w:t>
      </w:r>
      <w:r>
        <w:rPr>
          <w:rFonts w:ascii="Bookman Old Style" w:eastAsia="Times New Roman" w:hAnsi="Bookman Old Style" w:cs="Calibri"/>
          <w:color w:val="auto"/>
          <w:lang w:eastAsia="it-IT"/>
        </w:rPr>
        <w:t xml:space="preserve"> la sua gestione d</w:t>
      </w:r>
      <w:r w:rsidR="00537AA3">
        <w:rPr>
          <w:rFonts w:ascii="Bookman Old Style" w:eastAsia="Times New Roman" w:hAnsi="Bookman Old Style" w:cs="Calibri"/>
          <w:color w:val="auto"/>
          <w:lang w:eastAsia="it-IT"/>
        </w:rPr>
        <w:t>igitale in quanto UNICA aderisce al programma EWP (</w:t>
      </w:r>
      <w:r w:rsidR="00B33562">
        <w:rPr>
          <w:rFonts w:ascii="Bookman Old Style" w:eastAsia="Times New Roman" w:hAnsi="Bookman Old Style" w:cs="Calibri"/>
          <w:b/>
          <w:bCs/>
          <w:color w:val="auto"/>
          <w:lang w:eastAsia="it-IT"/>
        </w:rPr>
        <w:t>E</w:t>
      </w:r>
      <w:r w:rsidR="00537AA3" w:rsidRPr="0006303F">
        <w:rPr>
          <w:rFonts w:ascii="Bookman Old Style" w:eastAsia="Times New Roman" w:hAnsi="Bookman Old Style" w:cs="Calibri"/>
          <w:b/>
          <w:bCs/>
          <w:color w:val="auto"/>
          <w:lang w:eastAsia="it-IT"/>
        </w:rPr>
        <w:t xml:space="preserve">rasmus </w:t>
      </w:r>
      <w:proofErr w:type="spellStart"/>
      <w:r w:rsidR="00B33562">
        <w:rPr>
          <w:rFonts w:ascii="Bookman Old Style" w:eastAsia="Times New Roman" w:hAnsi="Bookman Old Style" w:cs="Calibri"/>
          <w:b/>
          <w:bCs/>
          <w:color w:val="auto"/>
          <w:lang w:eastAsia="it-IT"/>
        </w:rPr>
        <w:t>W</w:t>
      </w:r>
      <w:r w:rsidR="00537AA3" w:rsidRPr="0006303F">
        <w:rPr>
          <w:rFonts w:ascii="Bookman Old Style" w:eastAsia="Times New Roman" w:hAnsi="Bookman Old Style" w:cs="Calibri"/>
          <w:b/>
          <w:bCs/>
          <w:color w:val="auto"/>
          <w:lang w:eastAsia="it-IT"/>
        </w:rPr>
        <w:t>ithout</w:t>
      </w:r>
      <w:proofErr w:type="spellEnd"/>
      <w:r w:rsidR="00537AA3" w:rsidRPr="0006303F">
        <w:rPr>
          <w:rFonts w:ascii="Bookman Old Style" w:eastAsia="Times New Roman" w:hAnsi="Bookman Old Style" w:cs="Calibri"/>
          <w:b/>
          <w:bCs/>
          <w:color w:val="auto"/>
          <w:lang w:eastAsia="it-IT"/>
        </w:rPr>
        <w:t xml:space="preserve"> </w:t>
      </w:r>
      <w:r w:rsidR="00B33562">
        <w:rPr>
          <w:rFonts w:ascii="Bookman Old Style" w:eastAsia="Times New Roman" w:hAnsi="Bookman Old Style" w:cs="Calibri"/>
          <w:b/>
          <w:bCs/>
          <w:color w:val="auto"/>
          <w:lang w:eastAsia="it-IT"/>
        </w:rPr>
        <w:t>P</w:t>
      </w:r>
      <w:r w:rsidR="00537AA3" w:rsidRPr="0006303F">
        <w:rPr>
          <w:rFonts w:ascii="Bookman Old Style" w:eastAsia="Times New Roman" w:hAnsi="Bookman Old Style" w:cs="Calibri"/>
          <w:b/>
          <w:bCs/>
          <w:color w:val="auto"/>
          <w:lang w:eastAsia="it-IT"/>
        </w:rPr>
        <w:t>aper</w:t>
      </w:r>
      <w:r w:rsidR="00537AA3">
        <w:rPr>
          <w:rFonts w:ascii="Bookman Old Style" w:eastAsia="Times New Roman" w:hAnsi="Bookman Old Style" w:cs="Calibri"/>
          <w:color w:val="auto"/>
          <w:lang w:eastAsia="it-IT"/>
        </w:rPr>
        <w:t xml:space="preserve">) che prevede a partire dal </w:t>
      </w:r>
      <w:r w:rsidR="00CB3EBE">
        <w:rPr>
          <w:rFonts w:ascii="Bookman Old Style" w:eastAsia="Times New Roman" w:hAnsi="Bookman Old Style" w:cs="Calibri"/>
          <w:color w:val="auto"/>
          <w:lang w:eastAsia="it-IT"/>
        </w:rPr>
        <w:t xml:space="preserve">1 giugno 2022 </w:t>
      </w:r>
      <w:r w:rsidR="00537AA3">
        <w:rPr>
          <w:rFonts w:ascii="Bookman Old Style" w:eastAsia="Times New Roman" w:hAnsi="Bookman Old Style" w:cs="Calibri"/>
          <w:color w:val="auto"/>
          <w:lang w:eastAsia="it-IT"/>
        </w:rPr>
        <w:t xml:space="preserve"> l’utilizzo in via esclusiva del learning agreement su EWP </w:t>
      </w:r>
    </w:p>
    <w:p w14:paraId="6DF16956" w14:textId="77777777" w:rsidR="0060482B" w:rsidRDefault="0060482B" w:rsidP="009178B3">
      <w:pPr>
        <w:pStyle w:val="Default"/>
        <w:ind w:left="567" w:right="282"/>
        <w:jc w:val="both"/>
        <w:rPr>
          <w:rFonts w:ascii="Bookman Old Style" w:hAnsi="Bookman Old Style" w:cs="Tahoma"/>
        </w:rPr>
      </w:pPr>
    </w:p>
    <w:p w14:paraId="5A6A965A" w14:textId="77777777" w:rsidR="00AA02F4" w:rsidRPr="0019071E" w:rsidRDefault="00AA02F4" w:rsidP="009178B3">
      <w:pPr>
        <w:pStyle w:val="Default"/>
        <w:ind w:left="567" w:right="282"/>
        <w:jc w:val="both"/>
        <w:rPr>
          <w:rFonts w:ascii="Bookman Old Style" w:eastAsia="Times New Roman" w:hAnsi="Bookman Old Style" w:cs="Calibri"/>
          <w:color w:val="auto"/>
          <w:lang w:eastAsia="it-IT"/>
        </w:rPr>
      </w:pPr>
      <w:r w:rsidRPr="0019071E">
        <w:rPr>
          <w:rFonts w:ascii="Bookman Old Style" w:eastAsia="Times New Roman" w:hAnsi="Bookman Old Style" w:cs="Calibri"/>
          <w:color w:val="auto"/>
          <w:lang w:eastAsia="it-IT"/>
        </w:rPr>
        <w:t>È fatto obbligo agli studenti selezionati di impegnarsi a portare a termine il programma di studio concordato nel Learning Agreement.</w:t>
      </w:r>
    </w:p>
    <w:p w14:paraId="687ABF37" w14:textId="7A48295E" w:rsidR="00576950" w:rsidRPr="00942273" w:rsidRDefault="00AA02F4" w:rsidP="009178B3">
      <w:pPr>
        <w:pStyle w:val="Default"/>
        <w:ind w:left="567" w:right="282"/>
        <w:jc w:val="both"/>
        <w:rPr>
          <w:rFonts w:ascii="Garamond" w:hAnsi="Garamond"/>
          <w:sz w:val="22"/>
          <w:szCs w:val="22"/>
        </w:rPr>
      </w:pPr>
      <w:r w:rsidRPr="0019071E">
        <w:rPr>
          <w:rFonts w:ascii="Bookman Old Style" w:eastAsia="Times New Roman" w:hAnsi="Bookman Old Style" w:cs="Calibri"/>
          <w:color w:val="auto"/>
          <w:lang w:eastAsia="it-IT"/>
        </w:rPr>
        <w:t xml:space="preserve">Lo studente in mobilità dovrà conseguire </w:t>
      </w:r>
      <w:r w:rsidRPr="0019071E">
        <w:rPr>
          <w:rFonts w:ascii="Bookman Old Style" w:eastAsia="Times New Roman" w:hAnsi="Bookman Old Style" w:cs="Calibri"/>
          <w:b/>
          <w:color w:val="auto"/>
          <w:lang w:eastAsia="it-IT"/>
        </w:rPr>
        <w:t xml:space="preserve">almeno </w:t>
      </w:r>
      <w:proofErr w:type="gramStart"/>
      <w:r w:rsidR="00891DDD">
        <w:rPr>
          <w:rFonts w:ascii="Bookman Old Style" w:eastAsia="Times New Roman" w:hAnsi="Bookman Old Style" w:cs="Calibri"/>
          <w:b/>
          <w:color w:val="auto"/>
          <w:lang w:eastAsia="it-IT"/>
        </w:rPr>
        <w:t>3</w:t>
      </w:r>
      <w:proofErr w:type="gramEnd"/>
      <w:r w:rsidR="00891DDD">
        <w:rPr>
          <w:rFonts w:ascii="Bookman Old Style" w:eastAsia="Times New Roman" w:hAnsi="Bookman Old Style" w:cs="Calibri"/>
          <w:b/>
          <w:color w:val="auto"/>
          <w:lang w:eastAsia="it-IT"/>
        </w:rPr>
        <w:t xml:space="preserve"> </w:t>
      </w:r>
      <w:r w:rsidRPr="0019071E">
        <w:rPr>
          <w:rFonts w:ascii="Bookman Old Style" w:eastAsia="Times New Roman" w:hAnsi="Bookman Old Style" w:cs="Calibri"/>
          <w:b/>
          <w:color w:val="auto"/>
          <w:lang w:eastAsia="it-IT"/>
        </w:rPr>
        <w:t xml:space="preserve">crediti ECTS per </w:t>
      </w:r>
      <w:r w:rsidR="00891DDD">
        <w:rPr>
          <w:rFonts w:ascii="Bookman Old Style" w:eastAsia="Times New Roman" w:hAnsi="Bookman Old Style" w:cs="Calibri"/>
          <w:b/>
          <w:color w:val="auto"/>
          <w:lang w:eastAsia="it-IT"/>
        </w:rPr>
        <w:t>BIP</w:t>
      </w:r>
      <w:r w:rsidRPr="0019071E">
        <w:rPr>
          <w:rFonts w:ascii="Bookman Old Style" w:eastAsia="Times New Roman" w:hAnsi="Bookman Old Style" w:cs="Calibri"/>
          <w:b/>
          <w:color w:val="auto"/>
          <w:lang w:eastAsia="it-IT"/>
        </w:rPr>
        <w:t>.</w:t>
      </w:r>
      <w:r w:rsidRPr="0019071E">
        <w:rPr>
          <w:rFonts w:ascii="Bookman Old Style" w:eastAsia="Times New Roman" w:hAnsi="Bookman Old Style" w:cs="Calibri"/>
          <w:color w:val="auto"/>
          <w:lang w:eastAsia="it-IT"/>
        </w:rPr>
        <w:t xml:space="preserve"> </w:t>
      </w:r>
    </w:p>
    <w:p w14:paraId="78905326" w14:textId="77777777" w:rsidR="006C6BDD" w:rsidRPr="0019071E" w:rsidRDefault="006C6BDD" w:rsidP="009178B3">
      <w:pPr>
        <w:pStyle w:val="Default"/>
        <w:ind w:left="567" w:right="282"/>
        <w:jc w:val="both"/>
        <w:rPr>
          <w:rFonts w:ascii="Bookman Old Style" w:eastAsia="Times New Roman" w:hAnsi="Bookman Old Style" w:cs="Calibri"/>
          <w:color w:val="auto"/>
          <w:lang w:eastAsia="it-IT"/>
        </w:rPr>
      </w:pPr>
    </w:p>
    <w:p w14:paraId="53D2D3B0" w14:textId="66CC9225" w:rsidR="00AA02F4" w:rsidRDefault="00AA02F4" w:rsidP="009178B3">
      <w:pPr>
        <w:pStyle w:val="Default"/>
        <w:ind w:left="567" w:right="282"/>
        <w:jc w:val="both"/>
        <w:rPr>
          <w:rFonts w:ascii="Bookman Old Style" w:eastAsia="Times New Roman" w:hAnsi="Bookman Old Style" w:cs="Calibri"/>
          <w:b/>
          <w:color w:val="auto"/>
          <w:lang w:eastAsia="it-IT"/>
        </w:rPr>
      </w:pPr>
      <w:r w:rsidRPr="0019071E">
        <w:rPr>
          <w:rFonts w:ascii="Bookman Old Style" w:eastAsia="Times New Roman" w:hAnsi="Bookman Old Style" w:cs="Calibri"/>
          <w:b/>
          <w:color w:val="auto"/>
          <w:lang w:eastAsia="it-IT"/>
        </w:rPr>
        <w:t>Il mancato raggiungimento da parte del beneficiario dei crediti previsti comporterà la richiesta di rimborso parziale o totale del contributo individual</w:t>
      </w:r>
      <w:r w:rsidR="00100E73">
        <w:rPr>
          <w:rFonts w:ascii="Bookman Old Style" w:eastAsia="Times New Roman" w:hAnsi="Bookman Old Style" w:cs="Calibri"/>
          <w:b/>
          <w:color w:val="auto"/>
          <w:lang w:eastAsia="it-IT"/>
        </w:rPr>
        <w:t>e.</w:t>
      </w:r>
    </w:p>
    <w:p w14:paraId="36F67F89" w14:textId="77777777" w:rsidR="009178B3" w:rsidRDefault="009178B3" w:rsidP="009178B3">
      <w:pPr>
        <w:pStyle w:val="Default"/>
        <w:ind w:left="567" w:right="282"/>
        <w:jc w:val="both"/>
        <w:rPr>
          <w:rFonts w:ascii="Bookman Old Style" w:eastAsia="Times New Roman" w:hAnsi="Bookman Old Style" w:cs="Calibri"/>
          <w:b/>
          <w:color w:val="auto"/>
          <w:lang w:eastAsia="it-IT"/>
        </w:rPr>
      </w:pPr>
    </w:p>
    <w:p w14:paraId="160FF869" w14:textId="77777777" w:rsidR="009178B3" w:rsidRDefault="009178B3" w:rsidP="009178B3">
      <w:pPr>
        <w:pStyle w:val="Default"/>
        <w:ind w:left="567" w:right="282"/>
        <w:jc w:val="both"/>
        <w:rPr>
          <w:rFonts w:ascii="Bookman Old Style" w:eastAsia="Times New Roman" w:hAnsi="Bookman Old Style" w:cs="Calibri"/>
          <w:b/>
          <w:color w:val="auto"/>
          <w:lang w:eastAsia="it-IT"/>
        </w:rPr>
      </w:pPr>
    </w:p>
    <w:p w14:paraId="0816988C" w14:textId="7FD4626D" w:rsidR="009178B3" w:rsidRDefault="009178B3" w:rsidP="009178B3">
      <w:pPr>
        <w:pStyle w:val="Default"/>
        <w:ind w:left="567" w:right="282"/>
        <w:jc w:val="both"/>
        <w:rPr>
          <w:rFonts w:asciiTheme="majorHAnsi" w:eastAsiaTheme="majorEastAsia" w:hAnsiTheme="majorHAnsi" w:cstheme="majorBidi"/>
          <w:color w:val="365F91" w:themeColor="accent1" w:themeShade="BF"/>
          <w:sz w:val="32"/>
          <w:szCs w:val="32"/>
          <w:lang w:eastAsia="it-IT"/>
        </w:rPr>
      </w:pPr>
      <w:r w:rsidRPr="009178B3">
        <w:rPr>
          <w:rFonts w:asciiTheme="majorHAnsi" w:eastAsiaTheme="majorEastAsia" w:hAnsiTheme="majorHAnsi" w:cstheme="majorBidi"/>
          <w:color w:val="365F91" w:themeColor="accent1" w:themeShade="BF"/>
          <w:sz w:val="32"/>
          <w:szCs w:val="32"/>
          <w:lang w:eastAsia="it-IT"/>
        </w:rPr>
        <w:t>9.</w:t>
      </w:r>
      <w:r w:rsidRPr="009178B3">
        <w:rPr>
          <w:rFonts w:asciiTheme="majorHAnsi" w:eastAsiaTheme="majorEastAsia" w:hAnsiTheme="majorHAnsi" w:cstheme="majorBidi"/>
          <w:color w:val="365F91" w:themeColor="accent1" w:themeShade="BF"/>
          <w:sz w:val="32"/>
          <w:szCs w:val="32"/>
          <w:lang w:eastAsia="it-IT"/>
        </w:rPr>
        <w:t xml:space="preserve"> Interruzione/ rinuncia al soggiorno/mancanza di crediti</w:t>
      </w:r>
    </w:p>
    <w:p w14:paraId="1D7CA434" w14:textId="77777777" w:rsidR="009178B3" w:rsidRPr="00576950" w:rsidRDefault="009178B3" w:rsidP="009178B3">
      <w:pPr>
        <w:pStyle w:val="Titolo1"/>
        <w:ind w:left="567"/>
        <w:rPr>
          <w:rFonts w:ascii="Bookman Old Style" w:eastAsia="Times New Roman" w:hAnsi="Bookman Old Style" w:cs="Calibri"/>
          <w:bCs/>
          <w:color w:val="auto"/>
          <w:sz w:val="24"/>
          <w:szCs w:val="24"/>
        </w:rPr>
      </w:pPr>
      <w:r w:rsidRPr="00576950">
        <w:rPr>
          <w:rFonts w:ascii="Bookman Old Style" w:eastAsia="Times New Roman" w:hAnsi="Bookman Old Style" w:cs="Calibri"/>
          <w:bCs/>
          <w:color w:val="auto"/>
          <w:sz w:val="24"/>
          <w:szCs w:val="24"/>
        </w:rPr>
        <w:t>La mobilità Erasmus+ per studio può essere revocata, parzialmente o per intero, dall'Università per gravi motivi o per inadempienze dello studente.  </w:t>
      </w:r>
    </w:p>
    <w:p w14:paraId="51B43030" w14:textId="77777777" w:rsidR="009178B3" w:rsidRPr="00576950" w:rsidRDefault="009178B3" w:rsidP="009178B3">
      <w:pPr>
        <w:pStyle w:val="Titolo1"/>
        <w:ind w:left="567"/>
        <w:rPr>
          <w:rFonts w:ascii="Bookman Old Style" w:eastAsia="Times New Roman" w:hAnsi="Bookman Old Style" w:cs="Calibri"/>
          <w:bCs/>
          <w:color w:val="auto"/>
          <w:sz w:val="24"/>
          <w:szCs w:val="24"/>
        </w:rPr>
      </w:pPr>
      <w:r w:rsidRPr="00576950">
        <w:rPr>
          <w:rFonts w:ascii="Bookman Old Style" w:eastAsia="Times New Roman" w:hAnsi="Bookman Old Style" w:cs="Calibri"/>
          <w:bCs/>
          <w:color w:val="auto"/>
          <w:sz w:val="24"/>
          <w:szCs w:val="24"/>
        </w:rPr>
        <w:t>Gli studenti che rinunciano al soggiorno all’estero, prima della partenza dovranno rimborsare, entro 30 giorni dalla comunicazione della rinuncia, l'importo totale del contributo già erogato.</w:t>
      </w:r>
    </w:p>
    <w:p w14:paraId="08A97E5A" w14:textId="77777777" w:rsidR="009178B3" w:rsidRPr="00576950" w:rsidRDefault="009178B3" w:rsidP="009178B3">
      <w:pPr>
        <w:pStyle w:val="Titolo1"/>
        <w:ind w:left="567"/>
        <w:rPr>
          <w:rFonts w:ascii="Bookman Old Style" w:eastAsia="Times New Roman" w:hAnsi="Bookman Old Style" w:cs="Calibri"/>
          <w:bCs/>
          <w:color w:val="auto"/>
          <w:sz w:val="24"/>
          <w:szCs w:val="24"/>
        </w:rPr>
      </w:pPr>
      <w:r w:rsidRPr="00576950">
        <w:rPr>
          <w:rFonts w:ascii="Bookman Old Style" w:eastAsia="Times New Roman" w:hAnsi="Bookman Old Style" w:cs="Calibri"/>
          <w:bCs/>
          <w:color w:val="auto"/>
          <w:sz w:val="24"/>
          <w:szCs w:val="24"/>
        </w:rPr>
        <w:t>Gli studenti che interrompono l’esperienza all’estero dovranno rimborsare, entro 30 giorni dalla comunicazione dell’interruzione, l’importo del contributo già erogato, salvo il caso in cui non abbiano potuto portare a termine il periodo di mobilità per causa di forza maggiore.</w:t>
      </w:r>
    </w:p>
    <w:p w14:paraId="6960FF29" w14:textId="77777777" w:rsidR="009178B3" w:rsidRPr="00576950" w:rsidRDefault="009178B3" w:rsidP="009178B3">
      <w:pPr>
        <w:pStyle w:val="Titolo1"/>
        <w:ind w:left="567"/>
        <w:rPr>
          <w:rFonts w:ascii="Bookman Old Style" w:eastAsia="Times New Roman" w:hAnsi="Bookman Old Style" w:cs="Calibri"/>
          <w:bCs/>
          <w:color w:val="auto"/>
          <w:sz w:val="24"/>
          <w:szCs w:val="24"/>
        </w:rPr>
      </w:pPr>
      <w:r w:rsidRPr="00576950">
        <w:rPr>
          <w:rFonts w:ascii="Bookman Old Style" w:eastAsia="Times New Roman" w:hAnsi="Bookman Old Style" w:cs="Calibri"/>
          <w:bCs/>
          <w:color w:val="auto"/>
          <w:sz w:val="24"/>
          <w:szCs w:val="24"/>
        </w:rPr>
        <w:t>Gli studenti che non acquisiscono crediti o che non ottengono il riconoscimento perché non hanno rispettato il learning agreement o che rifiutano il riconoscimento delle attività sostenute, dovranno restituire l'intero ammontare dei finanziamenti ricevuti.</w:t>
      </w:r>
    </w:p>
    <w:p w14:paraId="299A3F57" w14:textId="4929B823" w:rsidR="009178B3" w:rsidRDefault="009178B3" w:rsidP="009178B3">
      <w:pPr>
        <w:pStyle w:val="Default"/>
        <w:ind w:left="567" w:right="282"/>
        <w:jc w:val="both"/>
        <w:rPr>
          <w:rFonts w:asciiTheme="majorHAnsi" w:eastAsiaTheme="majorEastAsia" w:hAnsiTheme="majorHAnsi" w:cstheme="majorBidi"/>
          <w:color w:val="365F91" w:themeColor="accent1" w:themeShade="BF"/>
          <w:sz w:val="32"/>
          <w:szCs w:val="32"/>
          <w:lang w:eastAsia="it-IT"/>
        </w:rPr>
      </w:pPr>
      <w:r w:rsidRPr="00576950">
        <w:rPr>
          <w:rFonts w:ascii="Bookman Old Style" w:eastAsia="Times New Roman" w:hAnsi="Bookman Old Style" w:cs="Calibri"/>
          <w:bCs/>
          <w:color w:val="auto"/>
          <w:u w:val="single"/>
        </w:rPr>
        <w:t xml:space="preserve">La mancata restituzione delle somme già corrisposte, derivanti da interruzione, rinuncia o mancato completamento delle attività di studio, come descritto nel presente </w:t>
      </w:r>
      <w:r>
        <w:rPr>
          <w:rFonts w:ascii="Bookman Old Style" w:eastAsia="Times New Roman" w:hAnsi="Bookman Old Style" w:cs="Calibri"/>
          <w:bCs/>
          <w:color w:val="auto"/>
          <w:u w:val="single"/>
        </w:rPr>
        <w:t>documento</w:t>
      </w:r>
      <w:r w:rsidRPr="00576950">
        <w:rPr>
          <w:rFonts w:ascii="Bookman Old Style" w:eastAsia="Times New Roman" w:hAnsi="Bookman Old Style" w:cs="Calibri"/>
          <w:bCs/>
          <w:color w:val="auto"/>
          <w:u w:val="single"/>
        </w:rPr>
        <w:t xml:space="preserve">, entro il suddetto termine di scadenza o un ulteriore temine concordato con gli uffici preposti, potrebbe </w:t>
      </w:r>
      <w:r w:rsidRPr="00576950">
        <w:rPr>
          <w:rFonts w:ascii="Bookman Old Style" w:eastAsia="Times New Roman" w:hAnsi="Bookman Old Style" w:cs="Calibri"/>
          <w:bCs/>
          <w:color w:val="auto"/>
          <w:u w:val="single"/>
        </w:rPr>
        <w:lastRenderedPageBreak/>
        <w:t>comportare il blocco della carriera universitaria e la conseguente impossibilità di sostenere l’esame finale</w:t>
      </w:r>
    </w:p>
    <w:p w14:paraId="3BEBC580" w14:textId="2385141C" w:rsidR="00AA02F4" w:rsidRPr="00144FE9" w:rsidRDefault="00100E73" w:rsidP="009178B3">
      <w:pPr>
        <w:pStyle w:val="Titolo1"/>
      </w:pPr>
      <w:bookmarkStart w:id="10" w:name="_Toc45033520"/>
      <w:r w:rsidRPr="00144FE9">
        <w:t>1</w:t>
      </w:r>
      <w:r w:rsidR="009178B3">
        <w:t>0</w:t>
      </w:r>
      <w:r w:rsidRPr="00144FE9">
        <w:t xml:space="preserve">. </w:t>
      </w:r>
      <w:r w:rsidR="00AA02F4" w:rsidRPr="00144FE9">
        <w:t xml:space="preserve">ADEMPIMENTI </w:t>
      </w:r>
      <w:r w:rsidRPr="00144FE9">
        <w:t>PRIMA DELLA PARTENZA</w:t>
      </w:r>
      <w:bookmarkEnd w:id="10"/>
    </w:p>
    <w:p w14:paraId="5F048E79" w14:textId="77777777" w:rsidR="00AA02F4" w:rsidRPr="0019071E" w:rsidRDefault="00AA02F4" w:rsidP="00891DDD">
      <w:pPr>
        <w:pStyle w:val="Corpodeltesto21"/>
        <w:ind w:left="567"/>
        <w:jc w:val="left"/>
        <w:rPr>
          <w:rFonts w:ascii="Bookman Old Style" w:hAnsi="Bookman Old Style" w:cs="Tahoma"/>
          <w:b/>
          <w:color w:val="FF0000"/>
          <w:sz w:val="24"/>
          <w:szCs w:val="24"/>
          <w:u w:val="single"/>
        </w:rPr>
      </w:pPr>
    </w:p>
    <w:p w14:paraId="4CDAA307" w14:textId="7609FB6A" w:rsidR="00AA02F4" w:rsidRDefault="00702CD9" w:rsidP="009178B3">
      <w:pPr>
        <w:ind w:left="567"/>
        <w:rPr>
          <w:rFonts w:ascii="Bookman Old Style" w:hAnsi="Bookman Old Style" w:cs="Tahoma"/>
          <w:sz w:val="24"/>
          <w:szCs w:val="24"/>
        </w:rPr>
      </w:pPr>
      <w:r>
        <w:rPr>
          <w:rFonts w:ascii="Bookman Old Style" w:hAnsi="Bookman Old Style" w:cs="Tahoma"/>
          <w:sz w:val="24"/>
          <w:szCs w:val="24"/>
        </w:rPr>
        <w:t xml:space="preserve">INVIARE ALLA MAIL </w:t>
      </w:r>
      <w:r w:rsidR="00EC0DAF" w:rsidRPr="009178B3">
        <w:rPr>
          <w:rFonts w:ascii="Bookman Old Style" w:hAnsi="Bookman Old Style" w:cs="Tahoma"/>
          <w:b/>
          <w:bCs/>
          <w:sz w:val="24"/>
          <w:szCs w:val="24"/>
        </w:rPr>
        <w:t>bilateral</w:t>
      </w:r>
      <w:r w:rsidR="00EC0DAF" w:rsidRPr="009178B3">
        <w:rPr>
          <w:rFonts w:ascii="Quattrocento" w:hAnsi="Quattrocento" w:cs="Tahoma"/>
          <w:b/>
          <w:bCs/>
          <w:sz w:val="24"/>
          <w:szCs w:val="24"/>
        </w:rPr>
        <w:t>@</w:t>
      </w:r>
      <w:r w:rsidR="00EC0DAF" w:rsidRPr="009178B3">
        <w:rPr>
          <w:rFonts w:ascii="Bookman Old Style" w:hAnsi="Bookman Old Style" w:cs="Tahoma"/>
          <w:b/>
          <w:bCs/>
          <w:sz w:val="24"/>
          <w:szCs w:val="24"/>
        </w:rPr>
        <w:t xml:space="preserve">unica.it </w:t>
      </w:r>
      <w:r w:rsidR="003F1F7A">
        <w:rPr>
          <w:rFonts w:ascii="Bookman Old Style" w:hAnsi="Bookman Old Style" w:cs="Tahoma"/>
          <w:sz w:val="24"/>
          <w:szCs w:val="24"/>
        </w:rPr>
        <w:t xml:space="preserve">entro il </w:t>
      </w:r>
      <w:r w:rsidR="00891DDD" w:rsidRPr="00891DDD">
        <w:rPr>
          <w:rFonts w:ascii="Bookman Old Style" w:hAnsi="Bookman Old Style" w:cs="Tahoma"/>
          <w:b/>
          <w:bCs/>
          <w:sz w:val="24"/>
          <w:szCs w:val="24"/>
        </w:rPr>
        <w:t>17.04.2023</w:t>
      </w:r>
      <w:r w:rsidR="006C6BDD" w:rsidRPr="00891DDD">
        <w:rPr>
          <w:rFonts w:ascii="Bookman Old Style" w:hAnsi="Bookman Old Style" w:cs="Tahoma"/>
          <w:b/>
          <w:bCs/>
          <w:sz w:val="24"/>
          <w:szCs w:val="24"/>
        </w:rPr>
        <w:t xml:space="preserve"> </w:t>
      </w:r>
      <w:r w:rsidR="00AA02F4" w:rsidRPr="0019071E">
        <w:rPr>
          <w:rFonts w:ascii="Bookman Old Style" w:hAnsi="Bookman Old Style" w:cs="Tahoma"/>
          <w:sz w:val="24"/>
          <w:szCs w:val="24"/>
        </w:rPr>
        <w:t>i seguenti documenti:</w:t>
      </w:r>
    </w:p>
    <w:p w14:paraId="7AAD3308" w14:textId="77777777" w:rsidR="00DF4583" w:rsidRPr="0019071E" w:rsidRDefault="00DF4583" w:rsidP="009178B3">
      <w:pPr>
        <w:ind w:left="567"/>
        <w:rPr>
          <w:rFonts w:ascii="Bookman Old Style" w:hAnsi="Bookman Old Style" w:cs="Tahoma"/>
          <w:sz w:val="24"/>
          <w:szCs w:val="24"/>
        </w:rPr>
      </w:pPr>
    </w:p>
    <w:p w14:paraId="618BC4E6" w14:textId="4F6A67C4" w:rsidR="00AA02F4" w:rsidRPr="0006303F" w:rsidRDefault="004B726B" w:rsidP="009178B3">
      <w:pPr>
        <w:numPr>
          <w:ilvl w:val="0"/>
          <w:numId w:val="26"/>
        </w:numPr>
        <w:shd w:val="clear" w:color="auto" w:fill="FFFFFF" w:themeFill="background1"/>
        <w:tabs>
          <w:tab w:val="clear" w:pos="9000"/>
        </w:tabs>
        <w:ind w:left="567"/>
        <w:rPr>
          <w:rFonts w:ascii="Bookman Old Style" w:hAnsi="Bookman Old Style" w:cs="Tahoma"/>
          <w:sz w:val="24"/>
          <w:szCs w:val="24"/>
        </w:rPr>
      </w:pPr>
      <w:r>
        <w:rPr>
          <w:rFonts w:ascii="Bookman Old Style" w:hAnsi="Bookman Old Style" w:cs="Tahoma"/>
          <w:b/>
          <w:sz w:val="24"/>
          <w:szCs w:val="24"/>
        </w:rPr>
        <w:t>copia</w:t>
      </w:r>
      <w:r w:rsidR="00AA02F4" w:rsidRPr="0006303F">
        <w:rPr>
          <w:rFonts w:ascii="Bookman Old Style" w:hAnsi="Bookman Old Style" w:cs="Tahoma"/>
          <w:b/>
          <w:sz w:val="24"/>
          <w:szCs w:val="24"/>
        </w:rPr>
        <w:t xml:space="preserve"> del Learning Agreement,</w:t>
      </w:r>
      <w:r w:rsidR="00AA02F4" w:rsidRPr="0006303F">
        <w:rPr>
          <w:rFonts w:ascii="Bookman Old Style" w:hAnsi="Bookman Old Style" w:cs="Tahoma"/>
          <w:sz w:val="24"/>
          <w:szCs w:val="24"/>
        </w:rPr>
        <w:t xml:space="preserve"> presentato </w:t>
      </w:r>
      <w:r>
        <w:rPr>
          <w:rFonts w:ascii="Bookman Old Style" w:hAnsi="Bookman Old Style" w:cs="Tahoma"/>
          <w:sz w:val="24"/>
          <w:szCs w:val="24"/>
        </w:rPr>
        <w:t xml:space="preserve">in OLA e approvato digitalmente dall’Università degli studi di Cagliari e dall’Università ospitante; </w:t>
      </w:r>
    </w:p>
    <w:p w14:paraId="4A0D834C" w14:textId="005B8074" w:rsidR="006C6BDD" w:rsidRPr="0006303F" w:rsidRDefault="003F1F7A" w:rsidP="009178B3">
      <w:pPr>
        <w:pStyle w:val="Default"/>
        <w:numPr>
          <w:ilvl w:val="0"/>
          <w:numId w:val="26"/>
        </w:numPr>
        <w:shd w:val="clear" w:color="auto" w:fill="FFFFFF" w:themeFill="background1"/>
        <w:ind w:left="567" w:right="278"/>
        <w:jc w:val="both"/>
        <w:rPr>
          <w:rFonts w:ascii="Bookman Old Style" w:eastAsia="Times New Roman" w:hAnsi="Bookman Old Style" w:cs="Tahoma"/>
          <w:color w:val="auto"/>
          <w:u w:val="single"/>
          <w:lang w:eastAsia="it-IT"/>
        </w:rPr>
      </w:pPr>
      <w:r>
        <w:rPr>
          <w:rFonts w:ascii="Bookman Old Style" w:eastAsia="Times New Roman" w:hAnsi="Bookman Old Style" w:cs="Tahoma"/>
          <w:b/>
          <w:color w:val="auto"/>
          <w:lang w:eastAsia="it-IT"/>
        </w:rPr>
        <w:t xml:space="preserve">la </w:t>
      </w:r>
      <w:r w:rsidR="00130D03" w:rsidRPr="0006303F">
        <w:rPr>
          <w:rFonts w:ascii="Bookman Old Style" w:eastAsia="Times New Roman" w:hAnsi="Bookman Old Style" w:cs="Tahoma"/>
          <w:b/>
          <w:color w:val="auto"/>
          <w:lang w:eastAsia="it-IT"/>
        </w:rPr>
        <w:t>scansione dell</w:t>
      </w:r>
      <w:r w:rsidR="00702CD9" w:rsidRPr="0006303F">
        <w:rPr>
          <w:rFonts w:ascii="Bookman Old Style" w:eastAsia="Times New Roman" w:hAnsi="Bookman Old Style" w:cs="Tahoma"/>
          <w:b/>
          <w:color w:val="auto"/>
          <w:lang w:eastAsia="it-IT"/>
        </w:rPr>
        <w:t>’accordo</w:t>
      </w:r>
      <w:r w:rsidR="006C6BDD" w:rsidRPr="0006303F">
        <w:rPr>
          <w:rFonts w:ascii="Bookman Old Style" w:eastAsia="Times New Roman" w:hAnsi="Bookman Old Style" w:cs="Tahoma"/>
          <w:b/>
          <w:color w:val="auto"/>
          <w:lang w:eastAsia="it-IT"/>
        </w:rPr>
        <w:t xml:space="preserve"> di mobilità </w:t>
      </w:r>
      <w:r w:rsidR="006C6BDD" w:rsidRPr="0006303F">
        <w:rPr>
          <w:rFonts w:ascii="Bookman Old Style" w:eastAsia="Times New Roman" w:hAnsi="Bookman Old Style" w:cs="Tahoma"/>
          <w:color w:val="auto"/>
          <w:lang w:eastAsia="it-IT"/>
        </w:rPr>
        <w:t xml:space="preserve">debitamente compilato e sottoscritto </w:t>
      </w:r>
      <w:r w:rsidR="00891DDD">
        <w:rPr>
          <w:rFonts w:ascii="Bookman Old Style" w:eastAsia="Times New Roman" w:hAnsi="Bookman Old Style" w:cs="Tahoma"/>
          <w:color w:val="auto"/>
          <w:lang w:eastAsia="it-IT"/>
        </w:rPr>
        <w:t xml:space="preserve">digitalmente </w:t>
      </w:r>
      <w:r w:rsidR="006C6BDD" w:rsidRPr="0006303F">
        <w:rPr>
          <w:rFonts w:ascii="Bookman Old Style" w:eastAsia="Times New Roman" w:hAnsi="Bookman Old Style" w:cs="Tahoma"/>
          <w:color w:val="auto"/>
          <w:lang w:eastAsia="it-IT"/>
        </w:rPr>
        <w:t>dallo studente</w:t>
      </w:r>
      <w:r w:rsidR="00702CD9" w:rsidRPr="0006303F">
        <w:rPr>
          <w:rFonts w:ascii="Bookman Old Style" w:eastAsia="Times New Roman" w:hAnsi="Bookman Old Style" w:cs="Tahoma"/>
          <w:color w:val="auto"/>
          <w:lang w:eastAsia="it-IT"/>
        </w:rPr>
        <w:t>; tale accordo</w:t>
      </w:r>
      <w:r w:rsidR="00891DDD">
        <w:rPr>
          <w:rFonts w:ascii="Bookman Old Style" w:eastAsia="Times New Roman" w:hAnsi="Bookman Old Style" w:cs="Tahoma"/>
          <w:color w:val="auto"/>
          <w:lang w:eastAsia="it-IT"/>
        </w:rPr>
        <w:t xml:space="preserve"> </w:t>
      </w:r>
      <w:r w:rsidR="00891DDD" w:rsidRPr="00EC0DAF">
        <w:rPr>
          <w:rFonts w:ascii="Bookman Old Style" w:eastAsia="Times New Roman" w:hAnsi="Bookman Old Style" w:cs="Tahoma"/>
          <w:b/>
          <w:bCs/>
          <w:color w:val="auto"/>
          <w:lang w:eastAsia="it-IT"/>
        </w:rPr>
        <w:t>( allegato 1)</w:t>
      </w:r>
      <w:r w:rsidR="00891DDD">
        <w:rPr>
          <w:rFonts w:ascii="Bookman Old Style" w:eastAsia="Times New Roman" w:hAnsi="Bookman Old Style" w:cs="Tahoma"/>
          <w:color w:val="auto"/>
          <w:lang w:eastAsia="it-IT"/>
        </w:rPr>
        <w:t xml:space="preserve"> </w:t>
      </w:r>
      <w:r w:rsidR="00702CD9" w:rsidRPr="0006303F">
        <w:rPr>
          <w:rFonts w:ascii="Bookman Old Style" w:eastAsia="Times New Roman" w:hAnsi="Bookman Old Style" w:cs="Tahoma"/>
          <w:color w:val="auto"/>
          <w:lang w:eastAsia="it-IT"/>
        </w:rPr>
        <w:t>verrà s</w:t>
      </w:r>
      <w:r w:rsidR="006C6BDD" w:rsidRPr="0006303F">
        <w:rPr>
          <w:rFonts w:ascii="Bookman Old Style" w:eastAsia="Times New Roman" w:hAnsi="Bookman Old Style" w:cs="Tahoma"/>
          <w:color w:val="auto"/>
          <w:lang w:eastAsia="it-IT"/>
        </w:rPr>
        <w:t>uccessivamente</w:t>
      </w:r>
      <w:r w:rsidR="00FE3622">
        <w:rPr>
          <w:rFonts w:ascii="Bookman Old Style" w:eastAsia="Times New Roman" w:hAnsi="Bookman Old Style" w:cs="Tahoma"/>
          <w:color w:val="auto"/>
          <w:lang w:eastAsia="it-IT"/>
        </w:rPr>
        <w:t xml:space="preserve"> trasmesso dai nostri uffici e</w:t>
      </w:r>
      <w:r w:rsidR="00702CD9" w:rsidRPr="0006303F">
        <w:rPr>
          <w:rFonts w:ascii="Bookman Old Style" w:eastAsia="Times New Roman" w:hAnsi="Bookman Old Style" w:cs="Tahoma"/>
          <w:color w:val="auto"/>
          <w:lang w:eastAsia="it-IT"/>
        </w:rPr>
        <w:t xml:space="preserve"> </w:t>
      </w:r>
      <w:r w:rsidR="006E19E4" w:rsidRPr="0006303F">
        <w:rPr>
          <w:rFonts w:ascii="Bookman Old Style" w:eastAsia="Times New Roman" w:hAnsi="Bookman Old Style" w:cs="Tahoma"/>
          <w:color w:val="auto"/>
          <w:lang w:eastAsia="it-IT"/>
        </w:rPr>
        <w:t xml:space="preserve">firmato digitalmente dal </w:t>
      </w:r>
      <w:r w:rsidR="00AA02F4" w:rsidRPr="0006303F">
        <w:rPr>
          <w:rFonts w:ascii="Bookman Old Style" w:eastAsia="Times New Roman" w:hAnsi="Bookman Old Style" w:cs="Tahoma"/>
          <w:color w:val="auto"/>
          <w:lang w:eastAsia="it-IT"/>
        </w:rPr>
        <w:t>Pro Rettore all’Internazionalizzazione, Prof.ssa Alessandra Carucci</w:t>
      </w:r>
      <w:r w:rsidR="00702CD9" w:rsidRPr="0006303F">
        <w:rPr>
          <w:rFonts w:ascii="Bookman Old Style" w:eastAsia="Times New Roman" w:hAnsi="Bookman Old Style" w:cs="Tahoma"/>
          <w:color w:val="auto"/>
          <w:lang w:eastAsia="it-IT"/>
        </w:rPr>
        <w:t>,</w:t>
      </w:r>
      <w:r w:rsidR="006E19E4" w:rsidRPr="0006303F">
        <w:rPr>
          <w:rFonts w:ascii="Bookman Old Style" w:eastAsia="Times New Roman" w:hAnsi="Bookman Old Style" w:cs="Tahoma"/>
          <w:color w:val="auto"/>
          <w:u w:val="single"/>
          <w:lang w:eastAsia="it-IT"/>
        </w:rPr>
        <w:t xml:space="preserve"> </w:t>
      </w:r>
      <w:r w:rsidR="00702CD9" w:rsidRPr="0006303F">
        <w:rPr>
          <w:rFonts w:ascii="Bookman Old Style" w:eastAsia="Times New Roman" w:hAnsi="Bookman Old Style" w:cs="Tahoma"/>
          <w:color w:val="auto"/>
          <w:u w:val="single"/>
          <w:lang w:eastAsia="it-IT"/>
        </w:rPr>
        <w:t xml:space="preserve">e poi restituito via mail </w:t>
      </w:r>
      <w:r>
        <w:rPr>
          <w:rFonts w:ascii="Bookman Old Style" w:eastAsia="Times New Roman" w:hAnsi="Bookman Old Style" w:cs="Tahoma"/>
          <w:color w:val="auto"/>
          <w:u w:val="single"/>
          <w:lang w:eastAsia="it-IT"/>
        </w:rPr>
        <w:t xml:space="preserve">da Ismoka </w:t>
      </w:r>
      <w:r w:rsidR="00702CD9" w:rsidRPr="0006303F">
        <w:rPr>
          <w:rFonts w:ascii="Bookman Old Style" w:eastAsia="Times New Roman" w:hAnsi="Bookman Old Style" w:cs="Tahoma"/>
          <w:color w:val="auto"/>
          <w:u w:val="single"/>
          <w:lang w:eastAsia="it-IT"/>
        </w:rPr>
        <w:t xml:space="preserve">allo studente; </w:t>
      </w:r>
    </w:p>
    <w:p w14:paraId="2A8DF8E6" w14:textId="1D6ABFD4" w:rsidR="00AA02F4" w:rsidRDefault="003F1F7A" w:rsidP="009178B3">
      <w:pPr>
        <w:pStyle w:val="Default"/>
        <w:numPr>
          <w:ilvl w:val="0"/>
          <w:numId w:val="26"/>
        </w:numPr>
        <w:shd w:val="clear" w:color="auto" w:fill="FFFFFF" w:themeFill="background1"/>
        <w:ind w:left="567" w:right="278"/>
        <w:jc w:val="both"/>
        <w:rPr>
          <w:rFonts w:ascii="Bookman Old Style" w:eastAsia="Times New Roman" w:hAnsi="Bookman Old Style" w:cs="Tahoma"/>
          <w:color w:val="auto"/>
          <w:lang w:eastAsia="it-IT"/>
        </w:rPr>
      </w:pPr>
      <w:r>
        <w:rPr>
          <w:rFonts w:ascii="Bookman Old Style" w:eastAsia="Times New Roman" w:hAnsi="Bookman Old Style" w:cs="Tahoma"/>
          <w:b/>
          <w:color w:val="auto"/>
          <w:lang w:eastAsia="it-IT"/>
        </w:rPr>
        <w:t xml:space="preserve">la </w:t>
      </w:r>
      <w:r w:rsidR="00130D03" w:rsidRPr="0006303F">
        <w:rPr>
          <w:rFonts w:ascii="Bookman Old Style" w:eastAsia="Times New Roman" w:hAnsi="Bookman Old Style" w:cs="Tahoma"/>
          <w:b/>
          <w:color w:val="auto"/>
          <w:lang w:eastAsia="it-IT"/>
        </w:rPr>
        <w:t xml:space="preserve">scansione </w:t>
      </w:r>
      <w:r w:rsidR="00AA02F4" w:rsidRPr="0006303F">
        <w:rPr>
          <w:rFonts w:ascii="Bookman Old Style" w:eastAsia="Times New Roman" w:hAnsi="Bookman Old Style" w:cs="Tahoma"/>
          <w:b/>
          <w:color w:val="auto"/>
          <w:lang w:eastAsia="it-IT"/>
        </w:rPr>
        <w:t xml:space="preserve">della </w:t>
      </w:r>
      <w:r w:rsidR="00130D03" w:rsidRPr="0006303F">
        <w:rPr>
          <w:rFonts w:ascii="Bookman Old Style" w:eastAsia="Times New Roman" w:hAnsi="Bookman Old Style" w:cs="Tahoma"/>
          <w:b/>
          <w:color w:val="auto"/>
          <w:lang w:eastAsia="it-IT"/>
        </w:rPr>
        <w:t>tessera</w:t>
      </w:r>
      <w:r w:rsidR="00AA02F4" w:rsidRPr="0006303F">
        <w:rPr>
          <w:rFonts w:ascii="Bookman Old Style" w:eastAsia="Times New Roman" w:hAnsi="Bookman Old Style" w:cs="Tahoma"/>
          <w:b/>
          <w:color w:val="auto"/>
          <w:lang w:eastAsia="it-IT"/>
        </w:rPr>
        <w:t xml:space="preserve"> sanitaria europea</w:t>
      </w:r>
      <w:r w:rsidR="00AA02F4" w:rsidRPr="0006303F">
        <w:rPr>
          <w:rFonts w:ascii="Bookman Old Style" w:eastAsia="Times New Roman" w:hAnsi="Bookman Old Style" w:cs="Tahoma"/>
          <w:color w:val="auto"/>
          <w:lang w:eastAsia="it-IT"/>
        </w:rPr>
        <w:t xml:space="preserve"> o di analogo documento relativo all’assistenza sanitaria all’estero</w:t>
      </w:r>
      <w:r w:rsidR="00130D03" w:rsidRPr="0006303F">
        <w:rPr>
          <w:rFonts w:ascii="Bookman Old Style" w:eastAsia="Times New Roman" w:hAnsi="Bookman Old Style" w:cs="Tahoma"/>
          <w:color w:val="auto"/>
          <w:lang w:eastAsia="it-IT"/>
        </w:rPr>
        <w:t>;</w:t>
      </w:r>
      <w:r w:rsidR="00AA02F4" w:rsidRPr="0006303F">
        <w:rPr>
          <w:rFonts w:ascii="Bookman Old Style" w:eastAsia="Times New Roman" w:hAnsi="Bookman Old Style" w:cs="Tahoma"/>
          <w:color w:val="auto"/>
          <w:lang w:eastAsia="it-IT"/>
        </w:rPr>
        <w:t xml:space="preserve"> </w:t>
      </w:r>
    </w:p>
    <w:p w14:paraId="5D291356" w14:textId="0F5F3170" w:rsidR="003E29E3" w:rsidRDefault="003E29E3" w:rsidP="009178B3">
      <w:pPr>
        <w:pStyle w:val="Default"/>
        <w:numPr>
          <w:ilvl w:val="0"/>
          <w:numId w:val="26"/>
        </w:numPr>
        <w:shd w:val="clear" w:color="auto" w:fill="FFFFFF" w:themeFill="background1"/>
        <w:ind w:left="567" w:right="278"/>
        <w:jc w:val="both"/>
        <w:rPr>
          <w:rFonts w:ascii="Bookman Old Style" w:eastAsia="Times New Roman" w:hAnsi="Bookman Old Style" w:cs="Tahoma"/>
          <w:color w:val="auto"/>
          <w:lang w:eastAsia="it-IT"/>
        </w:rPr>
      </w:pPr>
      <w:r>
        <w:rPr>
          <w:rFonts w:ascii="Bookman Old Style" w:eastAsia="Times New Roman" w:hAnsi="Bookman Old Style" w:cs="Tahoma"/>
          <w:b/>
          <w:color w:val="auto"/>
          <w:lang w:eastAsia="it-IT"/>
        </w:rPr>
        <w:t>La richiesta</w:t>
      </w:r>
      <w:r w:rsidR="00EC0DAF">
        <w:rPr>
          <w:rFonts w:ascii="Bookman Old Style" w:eastAsia="Times New Roman" w:hAnsi="Bookman Old Style" w:cs="Tahoma"/>
          <w:b/>
          <w:color w:val="auto"/>
          <w:lang w:eastAsia="it-IT"/>
        </w:rPr>
        <w:t xml:space="preserve">, sottoscritta digitalmente, </w:t>
      </w:r>
      <w:r>
        <w:rPr>
          <w:rFonts w:ascii="Bookman Old Style" w:eastAsia="Times New Roman" w:hAnsi="Bookman Old Style" w:cs="Tahoma"/>
          <w:b/>
          <w:color w:val="auto"/>
          <w:lang w:eastAsia="it-IT"/>
        </w:rPr>
        <w:t xml:space="preserve"> relativa ai contributi integrativi </w:t>
      </w:r>
      <w:r w:rsidR="00EC0DAF">
        <w:rPr>
          <w:rFonts w:ascii="Bookman Old Style" w:eastAsia="Times New Roman" w:hAnsi="Bookman Old Style" w:cs="Tahoma"/>
          <w:b/>
          <w:color w:val="auto"/>
          <w:lang w:eastAsia="it-IT"/>
        </w:rPr>
        <w:t xml:space="preserve">che devono essere assegnati agli studenti con minori opportunità ( allegato 2); </w:t>
      </w:r>
    </w:p>
    <w:p w14:paraId="6ACCF2AB" w14:textId="1ABFF20B" w:rsidR="00891DDD" w:rsidRPr="0006303F" w:rsidRDefault="003E29E3" w:rsidP="009178B3">
      <w:pPr>
        <w:pStyle w:val="Default"/>
        <w:numPr>
          <w:ilvl w:val="0"/>
          <w:numId w:val="26"/>
        </w:numPr>
        <w:shd w:val="clear" w:color="auto" w:fill="FFFFFF" w:themeFill="background1"/>
        <w:ind w:left="567" w:right="278"/>
        <w:jc w:val="both"/>
        <w:rPr>
          <w:rFonts w:ascii="Bookman Old Style" w:eastAsia="Times New Roman" w:hAnsi="Bookman Old Style" w:cs="Tahoma"/>
          <w:color w:val="auto"/>
          <w:lang w:eastAsia="it-IT"/>
        </w:rPr>
      </w:pPr>
      <w:r>
        <w:rPr>
          <w:rFonts w:ascii="Bookman Old Style" w:eastAsia="Times New Roman" w:hAnsi="Bookman Old Style" w:cs="Tahoma"/>
          <w:b/>
          <w:color w:val="auto"/>
          <w:lang w:eastAsia="it-IT"/>
        </w:rPr>
        <w:t>la richiesta</w:t>
      </w:r>
      <w:r w:rsidR="00EC0DAF">
        <w:rPr>
          <w:rFonts w:ascii="Bookman Old Style" w:eastAsia="Times New Roman" w:hAnsi="Bookman Old Style" w:cs="Tahoma"/>
          <w:b/>
          <w:color w:val="auto"/>
          <w:lang w:eastAsia="it-IT"/>
        </w:rPr>
        <w:t xml:space="preserve">, sottoscritta digitalmente, </w:t>
      </w:r>
      <w:r>
        <w:rPr>
          <w:rFonts w:ascii="Bookman Old Style" w:eastAsia="Times New Roman" w:hAnsi="Bookman Old Style" w:cs="Tahoma"/>
          <w:b/>
          <w:color w:val="auto"/>
          <w:lang w:eastAsia="it-IT"/>
        </w:rPr>
        <w:t>relativa all’erogazione dell’anticipo (allegato 3)</w:t>
      </w:r>
    </w:p>
    <w:p w14:paraId="3E4D4E21" w14:textId="37F80988" w:rsidR="00AA02F4" w:rsidRPr="0006303F" w:rsidRDefault="00130D03" w:rsidP="009178B3">
      <w:pPr>
        <w:pStyle w:val="Default"/>
        <w:numPr>
          <w:ilvl w:val="0"/>
          <w:numId w:val="26"/>
        </w:numPr>
        <w:shd w:val="clear" w:color="auto" w:fill="FFFFFF" w:themeFill="background1"/>
        <w:ind w:left="567" w:right="278"/>
        <w:jc w:val="both"/>
        <w:rPr>
          <w:rFonts w:ascii="Bookman Old Style" w:hAnsi="Bookman Old Style" w:cs="Tahoma"/>
        </w:rPr>
      </w:pPr>
      <w:r w:rsidRPr="0006303F">
        <w:rPr>
          <w:rFonts w:ascii="Bookman Old Style" w:eastAsia="Times New Roman" w:hAnsi="Bookman Old Style" w:cs="Tahoma"/>
          <w:b/>
          <w:color w:val="auto"/>
          <w:lang w:eastAsia="it-IT"/>
        </w:rPr>
        <w:t>scansione dell</w:t>
      </w:r>
      <w:r w:rsidR="00AA02F4" w:rsidRPr="0006303F">
        <w:rPr>
          <w:rFonts w:ascii="Bookman Old Style" w:eastAsia="Times New Roman" w:hAnsi="Bookman Old Style" w:cs="Tahoma"/>
          <w:b/>
          <w:color w:val="auto"/>
          <w:lang w:eastAsia="it-IT"/>
        </w:rPr>
        <w:t>’ultima pagina della presente comunicazione, debitamente sottoscritta da</w:t>
      </w:r>
      <w:r w:rsidR="00C0513A" w:rsidRPr="0006303F">
        <w:rPr>
          <w:rFonts w:ascii="Bookman Old Style" w:eastAsia="Times New Roman" w:hAnsi="Bookman Old Style" w:cs="Tahoma"/>
          <w:b/>
          <w:color w:val="auto"/>
          <w:lang w:eastAsia="it-IT"/>
        </w:rPr>
        <w:t xml:space="preserve">ll’assegnatario del soggiorno di studio. </w:t>
      </w:r>
    </w:p>
    <w:p w14:paraId="36BB1AC9" w14:textId="77777777" w:rsidR="00AA02F4" w:rsidRPr="0019071E" w:rsidRDefault="00AA02F4" w:rsidP="009178B3">
      <w:pPr>
        <w:pStyle w:val="Default"/>
        <w:shd w:val="clear" w:color="auto" w:fill="FFFFFF" w:themeFill="background1"/>
        <w:ind w:left="567" w:right="278"/>
        <w:jc w:val="both"/>
        <w:rPr>
          <w:rFonts w:ascii="Bookman Old Style" w:eastAsia="Times New Roman" w:hAnsi="Bookman Old Style" w:cs="Tahoma"/>
          <w:color w:val="auto"/>
          <w:lang w:eastAsia="it-IT"/>
        </w:rPr>
      </w:pPr>
    </w:p>
    <w:p w14:paraId="31FD6511" w14:textId="3AC4F17B" w:rsidR="00AA02F4" w:rsidRPr="00144FE9" w:rsidRDefault="00B31D7A" w:rsidP="00144FE9">
      <w:pPr>
        <w:pStyle w:val="Titolo1"/>
      </w:pPr>
      <w:bookmarkStart w:id="11" w:name="_Toc45033521"/>
      <w:r w:rsidRPr="00144FE9">
        <w:t>1</w:t>
      </w:r>
      <w:r w:rsidR="009178B3">
        <w:t>1</w:t>
      </w:r>
      <w:r w:rsidRPr="00144FE9">
        <w:t xml:space="preserve">. </w:t>
      </w:r>
      <w:r w:rsidR="00AA02F4" w:rsidRPr="00144FE9">
        <w:t>ADEMPIMENTI AL RITORNO</w:t>
      </w:r>
      <w:bookmarkEnd w:id="9"/>
      <w:bookmarkEnd w:id="11"/>
    </w:p>
    <w:p w14:paraId="611B076E" w14:textId="77777777" w:rsidR="00AA02F4" w:rsidRPr="0019071E" w:rsidRDefault="00AA02F4" w:rsidP="00AA02F4">
      <w:pPr>
        <w:pStyle w:val="Corpodeltesto21"/>
        <w:ind w:left="360"/>
        <w:jc w:val="left"/>
        <w:rPr>
          <w:rFonts w:ascii="Bookman Old Style" w:hAnsi="Bookman Old Style" w:cs="Tahoma"/>
          <w:b/>
          <w:color w:val="FF0000"/>
          <w:sz w:val="24"/>
          <w:szCs w:val="24"/>
          <w:u w:val="single"/>
        </w:rPr>
      </w:pPr>
    </w:p>
    <w:p w14:paraId="64F8E106" w14:textId="38B7E4ED" w:rsidR="00AA02F4" w:rsidRPr="0019071E" w:rsidRDefault="005A0F2F" w:rsidP="009178B3">
      <w:pPr>
        <w:spacing w:after="100" w:afterAutospacing="1"/>
        <w:ind w:left="851"/>
        <w:rPr>
          <w:rFonts w:ascii="Bookman Old Style" w:hAnsi="Bookman Old Style" w:cs="Tahoma"/>
          <w:sz w:val="24"/>
          <w:szCs w:val="24"/>
        </w:rPr>
      </w:pPr>
      <w:r w:rsidRPr="0019071E">
        <w:rPr>
          <w:rFonts w:ascii="Bookman Old Style" w:hAnsi="Bookman Old Style" w:cs="Tahoma"/>
          <w:sz w:val="24"/>
          <w:szCs w:val="24"/>
        </w:rPr>
        <w:t>È</w:t>
      </w:r>
      <w:r w:rsidR="00AA02F4" w:rsidRPr="0019071E">
        <w:rPr>
          <w:rFonts w:ascii="Bookman Old Style" w:hAnsi="Bookman Old Style" w:cs="Tahoma"/>
          <w:b/>
          <w:bCs/>
          <w:sz w:val="24"/>
          <w:szCs w:val="24"/>
        </w:rPr>
        <w:t xml:space="preserve"> </w:t>
      </w:r>
      <w:r w:rsidR="00AA02F4" w:rsidRPr="0019071E">
        <w:rPr>
          <w:rFonts w:ascii="Bookman Old Style" w:hAnsi="Bookman Old Style" w:cs="Tahoma"/>
          <w:b/>
          <w:bCs/>
          <w:sz w:val="24"/>
          <w:szCs w:val="24"/>
          <w:u w:val="single"/>
        </w:rPr>
        <w:t>assolutamente necessario</w:t>
      </w:r>
      <w:r w:rsidR="00AA02F4" w:rsidRPr="0019071E">
        <w:rPr>
          <w:rFonts w:ascii="Bookman Old Style" w:hAnsi="Bookman Old Style" w:cs="Tahoma"/>
          <w:sz w:val="24"/>
          <w:szCs w:val="24"/>
        </w:rPr>
        <w:t xml:space="preserve">, ed è indicato nel contratto sottoscritto prima della partenza, che lo studente </w:t>
      </w:r>
      <w:r w:rsidR="00AA02F4" w:rsidRPr="00702CD9">
        <w:rPr>
          <w:rFonts w:ascii="Bookman Old Style" w:hAnsi="Bookman Old Style" w:cs="Tahoma"/>
          <w:b/>
          <w:color w:val="auto"/>
          <w:sz w:val="24"/>
          <w:szCs w:val="24"/>
        </w:rPr>
        <w:t xml:space="preserve">entro </w:t>
      </w:r>
      <w:proofErr w:type="gramStart"/>
      <w:r w:rsidR="00AA02F4" w:rsidRPr="00702CD9">
        <w:rPr>
          <w:rFonts w:ascii="Bookman Old Style" w:hAnsi="Bookman Old Style" w:cs="Tahoma"/>
          <w:b/>
          <w:color w:val="auto"/>
          <w:sz w:val="24"/>
          <w:szCs w:val="24"/>
        </w:rPr>
        <w:t>10</w:t>
      </w:r>
      <w:proofErr w:type="gramEnd"/>
      <w:r w:rsidR="00AA02F4" w:rsidRPr="00702CD9">
        <w:rPr>
          <w:rFonts w:ascii="Bookman Old Style" w:hAnsi="Bookman Old Style" w:cs="Tahoma"/>
          <w:b/>
          <w:color w:val="auto"/>
          <w:sz w:val="24"/>
          <w:szCs w:val="24"/>
        </w:rPr>
        <w:t xml:space="preserve"> giorni</w:t>
      </w:r>
      <w:r w:rsidR="00AA02F4" w:rsidRPr="00702CD9">
        <w:rPr>
          <w:rFonts w:ascii="Bookman Old Style" w:hAnsi="Bookman Old Style" w:cs="Tahoma"/>
          <w:color w:val="auto"/>
          <w:sz w:val="24"/>
          <w:szCs w:val="24"/>
        </w:rPr>
        <w:t xml:space="preserve"> </w:t>
      </w:r>
      <w:r w:rsidR="00AA02F4" w:rsidRPr="0019071E">
        <w:rPr>
          <w:rFonts w:ascii="Bookman Old Style" w:hAnsi="Bookman Old Style" w:cs="Tahoma"/>
          <w:sz w:val="24"/>
          <w:szCs w:val="24"/>
        </w:rPr>
        <w:t>dalla fine del periodo di mobilità all’estero</w:t>
      </w:r>
      <w:r w:rsidR="00130D03">
        <w:rPr>
          <w:rFonts w:ascii="Bookman Old Style" w:hAnsi="Bookman Old Style" w:cs="Tahoma"/>
          <w:b/>
          <w:sz w:val="24"/>
          <w:szCs w:val="24"/>
        </w:rPr>
        <w:t xml:space="preserve"> </w:t>
      </w:r>
      <w:r w:rsidR="00AA02F4" w:rsidRPr="0019071E">
        <w:rPr>
          <w:rFonts w:ascii="Bookman Old Style" w:hAnsi="Bookman Old Style" w:cs="Tahoma"/>
          <w:sz w:val="24"/>
          <w:szCs w:val="24"/>
        </w:rPr>
        <w:t xml:space="preserve">non dimentichi di fissare un appuntamento col settore </w:t>
      </w:r>
      <w:r w:rsidR="00AA02F4" w:rsidRPr="0019071E">
        <w:rPr>
          <w:rFonts w:ascii="Bookman Old Style" w:hAnsi="Bookman Old Style" w:cs="Tahoma"/>
          <w:b/>
          <w:sz w:val="24"/>
          <w:szCs w:val="24"/>
        </w:rPr>
        <w:t>ISMOKA</w:t>
      </w:r>
      <w:r w:rsidR="00AA02F4" w:rsidRPr="0019071E">
        <w:rPr>
          <w:rFonts w:ascii="Bookman Old Style" w:hAnsi="Bookman Old Style" w:cs="Tahoma"/>
          <w:sz w:val="24"/>
          <w:szCs w:val="24"/>
        </w:rPr>
        <w:t xml:space="preserve"> tramite </w:t>
      </w:r>
      <w:r w:rsidR="00DF1B73">
        <w:rPr>
          <w:rFonts w:ascii="Bookman Old Style" w:hAnsi="Bookman Old Style" w:cs="Tahoma"/>
          <w:sz w:val="24"/>
          <w:szCs w:val="24"/>
        </w:rPr>
        <w:t>e-mail</w:t>
      </w:r>
      <w:r w:rsidR="00B31D7A">
        <w:rPr>
          <w:rFonts w:ascii="Bookman Old Style" w:hAnsi="Bookman Old Style" w:cs="Tahoma"/>
          <w:sz w:val="24"/>
          <w:szCs w:val="24"/>
        </w:rPr>
        <w:t xml:space="preserve"> da inviare</w:t>
      </w:r>
      <w:r w:rsidR="00AA02F4" w:rsidRPr="0019071E">
        <w:rPr>
          <w:rFonts w:ascii="Bookman Old Style" w:hAnsi="Bookman Old Style" w:cs="Tahoma"/>
          <w:sz w:val="24"/>
          <w:szCs w:val="24"/>
        </w:rPr>
        <w:t xml:space="preserve"> a </w:t>
      </w:r>
      <w:hyperlink r:id="rId13" w:history="1">
        <w:r w:rsidR="00F2425C" w:rsidRPr="00297838">
          <w:rPr>
            <w:rStyle w:val="Collegamentoipertestuale"/>
            <w:rFonts w:ascii="Bookman Old Style" w:hAnsi="Bookman Old Style" w:cs="Tahoma"/>
            <w:sz w:val="24"/>
            <w:szCs w:val="24"/>
          </w:rPr>
          <w:t>bilateral@unica.it</w:t>
        </w:r>
      </w:hyperlink>
      <w:r w:rsidR="00AA02F4" w:rsidRPr="0019071E">
        <w:rPr>
          <w:rFonts w:ascii="Bookman Old Style" w:hAnsi="Bookman Old Style" w:cs="Tahoma"/>
          <w:sz w:val="24"/>
          <w:szCs w:val="24"/>
        </w:rPr>
        <w:t xml:space="preserve"> per:</w:t>
      </w:r>
    </w:p>
    <w:p w14:paraId="5FFAA480" w14:textId="3518FA70" w:rsidR="00AA02F4" w:rsidRPr="009178B3" w:rsidRDefault="00AA02F4" w:rsidP="009178B3">
      <w:pPr>
        <w:pStyle w:val="Paragrafoelenco"/>
        <w:numPr>
          <w:ilvl w:val="0"/>
          <w:numId w:val="39"/>
        </w:numPr>
        <w:ind w:left="851"/>
        <w:rPr>
          <w:rFonts w:ascii="Bookman Old Style" w:hAnsi="Bookman Old Style" w:cs="Tahoma"/>
        </w:rPr>
      </w:pPr>
      <w:r w:rsidRPr="009178B3">
        <w:rPr>
          <w:rFonts w:ascii="Bookman Old Style" w:hAnsi="Bookman Old Style" w:cs="Tahoma"/>
        </w:rPr>
        <w:t xml:space="preserve">Consegnare la dichiarazione dell'Università ospitante, ovvero il Certificato di permanenza (su carta intestata e con timbro originale) con l’indicazione delle </w:t>
      </w:r>
      <w:r w:rsidRPr="009178B3">
        <w:rPr>
          <w:rFonts w:ascii="Bookman Old Style" w:hAnsi="Bookman Old Style" w:cs="Tahoma"/>
          <w:b/>
          <w:bCs/>
          <w:u w:val="single"/>
        </w:rPr>
        <w:t>date esatte (gg/mm/aa)</w:t>
      </w:r>
      <w:r w:rsidRPr="009178B3">
        <w:rPr>
          <w:rFonts w:ascii="Bookman Old Style" w:hAnsi="Bookman Old Style" w:cs="Tahoma"/>
        </w:rPr>
        <w:t xml:space="preserve"> del periodo di studio passato all'estero</w:t>
      </w:r>
      <w:r w:rsidR="00EA5E69" w:rsidRPr="009178B3">
        <w:rPr>
          <w:rFonts w:ascii="Bookman Old Style" w:hAnsi="Bookman Old Style" w:cs="Tahoma"/>
        </w:rPr>
        <w:t xml:space="preserve">. </w:t>
      </w:r>
    </w:p>
    <w:p w14:paraId="050CF84F" w14:textId="15B11508" w:rsidR="00AA02F4" w:rsidRPr="0060482B" w:rsidRDefault="00EA5E69" w:rsidP="009178B3">
      <w:pPr>
        <w:numPr>
          <w:ilvl w:val="0"/>
          <w:numId w:val="39"/>
        </w:numPr>
        <w:tabs>
          <w:tab w:val="clear" w:pos="9000"/>
        </w:tabs>
        <w:spacing w:before="100" w:beforeAutospacing="1" w:after="100" w:afterAutospacing="1"/>
        <w:ind w:left="851" w:right="0"/>
        <w:rPr>
          <w:rFonts w:ascii="Bookman Old Style" w:hAnsi="Bookman Old Style" w:cs="Tahoma"/>
          <w:color w:val="auto"/>
          <w:sz w:val="24"/>
          <w:szCs w:val="24"/>
        </w:rPr>
      </w:pPr>
      <w:r>
        <w:rPr>
          <w:rFonts w:ascii="Bookman Old Style" w:hAnsi="Bookman Old Style" w:cs="Tahoma"/>
          <w:sz w:val="24"/>
          <w:szCs w:val="24"/>
        </w:rPr>
        <w:t>C</w:t>
      </w:r>
      <w:r w:rsidR="00AA02F4" w:rsidRPr="0019071E">
        <w:rPr>
          <w:rFonts w:ascii="Bookman Old Style" w:hAnsi="Bookman Old Style" w:cs="Tahoma"/>
          <w:sz w:val="24"/>
          <w:szCs w:val="24"/>
        </w:rPr>
        <w:t xml:space="preserve">ompilare </w:t>
      </w:r>
      <w:r w:rsidR="00130D03">
        <w:rPr>
          <w:rFonts w:ascii="Bookman Old Style" w:hAnsi="Bookman Old Style" w:cs="Tahoma"/>
          <w:sz w:val="24"/>
          <w:szCs w:val="24"/>
        </w:rPr>
        <w:t xml:space="preserve">il </w:t>
      </w:r>
      <w:proofErr w:type="spellStart"/>
      <w:r w:rsidR="00130D03" w:rsidRPr="00DF1B73">
        <w:rPr>
          <w:rFonts w:ascii="Bookman Old Style" w:hAnsi="Bookman Old Style" w:cs="Tahoma"/>
          <w:b/>
          <w:bCs/>
          <w:sz w:val="24"/>
          <w:szCs w:val="24"/>
        </w:rPr>
        <w:t>Participant</w:t>
      </w:r>
      <w:proofErr w:type="spellEnd"/>
      <w:r w:rsidR="00130D03" w:rsidRPr="00DF1B73">
        <w:rPr>
          <w:rFonts w:ascii="Bookman Old Style" w:hAnsi="Bookman Old Style" w:cs="Tahoma"/>
          <w:b/>
          <w:bCs/>
          <w:sz w:val="24"/>
          <w:szCs w:val="24"/>
        </w:rPr>
        <w:t xml:space="preserve"> e/o Recognition Report</w:t>
      </w:r>
      <w:r w:rsidR="00AA02F4" w:rsidRPr="0019071E">
        <w:rPr>
          <w:rFonts w:ascii="Bookman Old Style" w:hAnsi="Bookman Old Style" w:cs="Tahoma"/>
          <w:b/>
          <w:sz w:val="24"/>
          <w:szCs w:val="24"/>
        </w:rPr>
        <w:t xml:space="preserve">, ricevuto via mail, </w:t>
      </w:r>
      <w:r w:rsidR="00AA02F4" w:rsidRPr="0019071E">
        <w:rPr>
          <w:rFonts w:ascii="Bookman Old Style" w:hAnsi="Bookman Old Style" w:cs="Tahoma"/>
          <w:sz w:val="24"/>
          <w:szCs w:val="24"/>
        </w:rPr>
        <w:t xml:space="preserve">al fine di rendere possibile una valutazione del progresso dell'esperienza </w:t>
      </w:r>
      <w:r w:rsidR="00AA02F4" w:rsidRPr="0060482B">
        <w:rPr>
          <w:rFonts w:ascii="Bookman Old Style" w:hAnsi="Bookman Old Style" w:cs="Tahoma"/>
          <w:color w:val="auto"/>
          <w:sz w:val="24"/>
          <w:szCs w:val="24"/>
        </w:rPr>
        <w:t>all’estero;</w:t>
      </w:r>
    </w:p>
    <w:p w14:paraId="7F628BD2" w14:textId="23D5C1DE" w:rsidR="00DF1B73" w:rsidRPr="00DF1B73" w:rsidRDefault="00AA02F4" w:rsidP="009178B3">
      <w:pPr>
        <w:numPr>
          <w:ilvl w:val="0"/>
          <w:numId w:val="39"/>
        </w:numPr>
        <w:tabs>
          <w:tab w:val="clear" w:pos="9000"/>
        </w:tabs>
        <w:spacing w:before="100" w:beforeAutospacing="1" w:after="100" w:afterAutospacing="1"/>
        <w:ind w:left="851" w:right="0"/>
        <w:rPr>
          <w:rFonts w:ascii="Bookman Old Style" w:hAnsi="Bookman Old Style" w:cs="Tahoma"/>
          <w:color w:val="auto"/>
          <w:sz w:val="24"/>
          <w:szCs w:val="24"/>
          <w:u w:val="single"/>
        </w:rPr>
      </w:pPr>
      <w:r w:rsidRPr="00DF1B73">
        <w:rPr>
          <w:rFonts w:ascii="Bookman Old Style" w:hAnsi="Bookman Old Style" w:cs="Tahoma"/>
          <w:color w:val="auto"/>
          <w:sz w:val="24"/>
          <w:szCs w:val="24"/>
        </w:rPr>
        <w:t>C</w:t>
      </w:r>
      <w:r w:rsidR="00DF1B73" w:rsidRPr="00DF1B73">
        <w:rPr>
          <w:rFonts w:ascii="Bookman Old Style" w:hAnsi="Bookman Old Style" w:cs="Tahoma"/>
          <w:color w:val="auto"/>
          <w:sz w:val="24"/>
          <w:szCs w:val="24"/>
        </w:rPr>
        <w:t>onsegnare</w:t>
      </w:r>
      <w:r w:rsidRPr="00DF1B73">
        <w:rPr>
          <w:rFonts w:ascii="Bookman Old Style" w:hAnsi="Bookman Old Style" w:cs="Tahoma"/>
          <w:color w:val="auto"/>
          <w:sz w:val="24"/>
          <w:szCs w:val="24"/>
        </w:rPr>
        <w:t xml:space="preserve"> </w:t>
      </w:r>
      <w:r w:rsidR="00DF1B73" w:rsidRPr="00DF1B73">
        <w:rPr>
          <w:rFonts w:ascii="Bookman Old Style" w:hAnsi="Bookman Old Style" w:cs="Tahoma"/>
          <w:color w:val="auto"/>
          <w:sz w:val="24"/>
          <w:szCs w:val="24"/>
        </w:rPr>
        <w:t xml:space="preserve">il modulo di richiesta di </w:t>
      </w:r>
      <w:r w:rsidRPr="00DF1B73">
        <w:rPr>
          <w:rFonts w:ascii="Bookman Old Style" w:hAnsi="Bookman Old Style" w:cs="Tahoma"/>
          <w:color w:val="auto"/>
          <w:sz w:val="24"/>
          <w:szCs w:val="24"/>
        </w:rPr>
        <w:t>riconoscimento delle attività</w:t>
      </w:r>
      <w:r w:rsidR="00DF1B73" w:rsidRPr="00DF1B73">
        <w:rPr>
          <w:rFonts w:ascii="Bookman Old Style" w:hAnsi="Bookman Old Style" w:cs="Tahoma"/>
          <w:color w:val="auto"/>
          <w:sz w:val="24"/>
          <w:szCs w:val="24"/>
        </w:rPr>
        <w:t xml:space="preserve">, </w:t>
      </w:r>
      <w:r w:rsidRPr="00DF1B73">
        <w:rPr>
          <w:rFonts w:ascii="Bookman Old Style" w:hAnsi="Bookman Old Style" w:cs="Tahoma"/>
          <w:color w:val="auto"/>
          <w:sz w:val="24"/>
          <w:szCs w:val="24"/>
        </w:rPr>
        <w:t xml:space="preserve">disponibile in rete </w:t>
      </w:r>
      <w:r w:rsidRPr="00DF1B73">
        <w:rPr>
          <w:rFonts w:ascii="Bookman Old Style" w:hAnsi="Bookman Old Style" w:cs="Tahoma"/>
          <w:b/>
          <w:color w:val="auto"/>
          <w:sz w:val="24"/>
          <w:szCs w:val="24"/>
        </w:rPr>
        <w:t>(Riconoscimento Accademico)</w:t>
      </w:r>
      <w:r w:rsidR="00DF1B73">
        <w:rPr>
          <w:rFonts w:ascii="Bookman Old Style" w:hAnsi="Bookman Old Style" w:cs="Tahoma"/>
          <w:color w:val="auto"/>
          <w:sz w:val="24"/>
          <w:szCs w:val="24"/>
        </w:rPr>
        <w:t>.</w:t>
      </w:r>
    </w:p>
    <w:p w14:paraId="5D9EAED6" w14:textId="3943F5F2" w:rsidR="00875B71" w:rsidRPr="009178B3" w:rsidRDefault="00AA02F4" w:rsidP="009178B3">
      <w:pPr>
        <w:pStyle w:val="Paragrafoelenco"/>
        <w:spacing w:before="100" w:beforeAutospacing="1" w:after="100" w:afterAutospacing="1"/>
        <w:ind w:left="851"/>
        <w:jc w:val="both"/>
        <w:rPr>
          <w:rFonts w:ascii="Bookman Old Style" w:hAnsi="Bookman Old Style" w:cs="Tahoma"/>
          <w:u w:val="single"/>
        </w:rPr>
      </w:pPr>
      <w:r w:rsidRPr="009178B3">
        <w:rPr>
          <w:rFonts w:ascii="Bookman Old Style" w:hAnsi="Bookman Old Style" w:cs="Tahoma"/>
          <w:u w:val="single"/>
        </w:rPr>
        <w:t xml:space="preserve">Gli adempimenti appena descritti sono necessari anche ai fini dell’ottenimento delle integrazioni della borsa di mobilità e per non dover restituire gli importi percepiti prima </w:t>
      </w:r>
      <w:r w:rsidR="00EA5E69" w:rsidRPr="009178B3">
        <w:rPr>
          <w:rFonts w:ascii="Bookman Old Style" w:hAnsi="Bookman Old Style" w:cs="Tahoma"/>
          <w:u w:val="single"/>
        </w:rPr>
        <w:t>dell’</w:t>
      </w:r>
      <w:r w:rsidRPr="009178B3">
        <w:rPr>
          <w:rFonts w:ascii="Bookman Old Style" w:hAnsi="Bookman Old Style" w:cs="Tahoma"/>
          <w:u w:val="single"/>
        </w:rPr>
        <w:t>esperienza</w:t>
      </w:r>
      <w:r w:rsidRPr="009178B3">
        <w:rPr>
          <w:rFonts w:ascii="Bookman Old Style" w:hAnsi="Bookman Old Style" w:cs="Tahoma"/>
        </w:rPr>
        <w:t>.</w:t>
      </w:r>
    </w:p>
    <w:p w14:paraId="5664FDCC" w14:textId="372F71DC" w:rsidR="00AA02F4" w:rsidRPr="00144FE9" w:rsidRDefault="00B31D7A" w:rsidP="00144FE9">
      <w:pPr>
        <w:pStyle w:val="Titolo1"/>
      </w:pPr>
      <w:bookmarkStart w:id="12" w:name="_Toc45033522"/>
      <w:r w:rsidRPr="00144FE9">
        <w:lastRenderedPageBreak/>
        <w:t>1</w:t>
      </w:r>
      <w:r w:rsidR="00DF4DD1">
        <w:t>2</w:t>
      </w:r>
      <w:r w:rsidRPr="00144FE9">
        <w:t>.</w:t>
      </w:r>
      <w:r w:rsidR="00875B71" w:rsidRPr="00144FE9">
        <w:t xml:space="preserve"> </w:t>
      </w:r>
      <w:r w:rsidR="00AA02F4" w:rsidRPr="00144FE9">
        <w:t>LA COMUNICAZIONE CON ISMOKA</w:t>
      </w:r>
      <w:bookmarkEnd w:id="12"/>
    </w:p>
    <w:p w14:paraId="7B694FDA" w14:textId="07C084C8" w:rsidR="00AA02F4" w:rsidRPr="00CF074B" w:rsidRDefault="00AA02F4" w:rsidP="00DF4DD1">
      <w:pPr>
        <w:spacing w:before="100" w:beforeAutospacing="1" w:after="100" w:afterAutospacing="1"/>
        <w:ind w:left="567" w:right="707"/>
        <w:rPr>
          <w:rFonts w:ascii="Bookman Old Style" w:hAnsi="Bookman Old Style" w:cs="Tahoma"/>
          <w:b/>
          <w:color w:val="auto"/>
          <w:sz w:val="24"/>
          <w:szCs w:val="24"/>
        </w:rPr>
      </w:pPr>
      <w:r w:rsidRPr="00CF074B">
        <w:rPr>
          <w:rFonts w:ascii="Bookman Old Style" w:hAnsi="Bookman Old Style" w:cs="Tahoma"/>
          <w:color w:val="auto"/>
          <w:sz w:val="24"/>
          <w:szCs w:val="24"/>
        </w:rPr>
        <w:t xml:space="preserve">Durante il soggiorno all'estero, si raccomanda la massima prudenza e si invita a rivolgersi per qualsiasi problema al personale di </w:t>
      </w:r>
      <w:r w:rsidRPr="00CF074B">
        <w:rPr>
          <w:rFonts w:ascii="Bookman Old Style" w:hAnsi="Bookman Old Style" w:cs="Tahoma"/>
          <w:b/>
          <w:color w:val="auto"/>
          <w:sz w:val="24"/>
          <w:szCs w:val="24"/>
        </w:rPr>
        <w:t xml:space="preserve">ISMOKA, </w:t>
      </w:r>
      <w:r w:rsidRPr="00CF074B">
        <w:rPr>
          <w:rFonts w:ascii="Bookman Old Style" w:hAnsi="Bookman Old Style" w:cs="Tahoma"/>
          <w:color w:val="auto"/>
          <w:sz w:val="24"/>
          <w:szCs w:val="24"/>
        </w:rPr>
        <w:t>inviando una mail a</w:t>
      </w:r>
      <w:r w:rsidR="003F1F7A" w:rsidRPr="00CF074B">
        <w:rPr>
          <w:rFonts w:ascii="Bookman Old Style" w:hAnsi="Bookman Old Style" w:cs="Tahoma"/>
          <w:color w:val="auto"/>
          <w:sz w:val="24"/>
          <w:szCs w:val="24"/>
        </w:rPr>
        <w:t xml:space="preserve">ll’indirizzo </w:t>
      </w:r>
      <w:hyperlink r:id="rId14" w:history="1">
        <w:r w:rsidR="00EA5E69" w:rsidRPr="00CF074B">
          <w:rPr>
            <w:rStyle w:val="Collegamentoipertestuale"/>
            <w:rFonts w:ascii="Bookman Old Style" w:hAnsi="Bookman Old Style" w:cs="Tahoma"/>
            <w:b/>
            <w:color w:val="auto"/>
            <w:sz w:val="24"/>
            <w:szCs w:val="24"/>
          </w:rPr>
          <w:t>bilateral@unica.it</w:t>
        </w:r>
      </w:hyperlink>
      <w:bookmarkStart w:id="13" w:name="_Toc111437479"/>
      <w:r w:rsidR="00FE3622" w:rsidRPr="00CF074B">
        <w:rPr>
          <w:rFonts w:ascii="Bookman Old Style" w:hAnsi="Bookman Old Style" w:cs="Tahoma"/>
          <w:b/>
          <w:color w:val="auto"/>
          <w:sz w:val="24"/>
          <w:szCs w:val="24"/>
        </w:rPr>
        <w:t xml:space="preserve">. </w:t>
      </w:r>
    </w:p>
    <w:bookmarkEnd w:id="13"/>
    <w:p w14:paraId="5F4A8669" w14:textId="21FA3934" w:rsidR="00B31D7A" w:rsidRPr="00CF074B" w:rsidRDefault="00B31D7A" w:rsidP="00DF4DD1">
      <w:pPr>
        <w:ind w:left="567" w:right="707"/>
        <w:rPr>
          <w:rFonts w:ascii="Bookman Old Style" w:hAnsi="Bookman Old Style" w:cs="Tahoma"/>
          <w:b/>
          <w:color w:val="auto"/>
          <w:sz w:val="24"/>
          <w:szCs w:val="24"/>
        </w:rPr>
      </w:pPr>
      <w:r w:rsidRPr="00CF074B">
        <w:rPr>
          <w:rFonts w:ascii="Bookman Old Style" w:hAnsi="Bookman Old Style" w:cs="Tahoma"/>
          <w:b/>
          <w:color w:val="auto"/>
          <w:sz w:val="24"/>
          <w:szCs w:val="24"/>
        </w:rPr>
        <w:t xml:space="preserve">Non dovrà mai essere utilizzata la mail </w:t>
      </w:r>
      <w:hyperlink r:id="rId15" w:history="1">
        <w:r w:rsidRPr="00CF074B">
          <w:rPr>
            <w:rStyle w:val="Collegamentoipertestuale"/>
            <w:rFonts w:ascii="Bookman Old Style" w:hAnsi="Bookman Old Style" w:cs="Tahoma"/>
            <w:b/>
            <w:color w:val="auto"/>
            <w:sz w:val="24"/>
            <w:szCs w:val="24"/>
          </w:rPr>
          <w:t>erasmus@unica.it</w:t>
        </w:r>
      </w:hyperlink>
      <w:r w:rsidRPr="00CF074B">
        <w:rPr>
          <w:rFonts w:ascii="Bookman Old Style" w:hAnsi="Bookman Old Style" w:cs="Tahoma"/>
          <w:b/>
          <w:color w:val="auto"/>
          <w:sz w:val="24"/>
          <w:szCs w:val="24"/>
        </w:rPr>
        <w:t xml:space="preserve">, </w:t>
      </w:r>
      <w:r w:rsidRPr="00CF074B">
        <w:rPr>
          <w:rFonts w:ascii="Bookman Old Style" w:hAnsi="Bookman Old Style" w:cs="Tahoma"/>
          <w:b/>
          <w:color w:val="auto"/>
          <w:sz w:val="24"/>
          <w:szCs w:val="24"/>
          <w:highlight w:val="yellow"/>
        </w:rPr>
        <w:t>che è disabilitata alle risposte</w:t>
      </w:r>
      <w:r w:rsidRPr="00CF074B">
        <w:rPr>
          <w:rFonts w:ascii="Bookman Old Style" w:hAnsi="Bookman Old Style" w:cs="Tahoma"/>
          <w:b/>
          <w:color w:val="auto"/>
          <w:sz w:val="24"/>
          <w:szCs w:val="24"/>
        </w:rPr>
        <w:t xml:space="preserve">, ma sempre e comunque la mail </w:t>
      </w:r>
      <w:hyperlink r:id="rId16" w:history="1">
        <w:r w:rsidR="00EB4EF7" w:rsidRPr="00CF074B">
          <w:rPr>
            <w:rStyle w:val="Collegamentoipertestuale"/>
            <w:rFonts w:ascii="Bookman Old Style" w:hAnsi="Bookman Old Style" w:cs="Tahoma"/>
            <w:b/>
            <w:color w:val="auto"/>
            <w:sz w:val="24"/>
            <w:szCs w:val="24"/>
          </w:rPr>
          <w:t>bilateral@unica.it</w:t>
        </w:r>
      </w:hyperlink>
    </w:p>
    <w:p w14:paraId="1B78A1CA" w14:textId="77777777" w:rsidR="00B31D7A" w:rsidRPr="00CF074B" w:rsidRDefault="00B31D7A" w:rsidP="00DF4DD1">
      <w:pPr>
        <w:ind w:left="567" w:right="707"/>
        <w:rPr>
          <w:rFonts w:ascii="Bookman Old Style" w:hAnsi="Bookman Old Style" w:cs="Tahoma"/>
          <w:color w:val="auto"/>
          <w:sz w:val="24"/>
          <w:szCs w:val="24"/>
        </w:rPr>
      </w:pPr>
    </w:p>
    <w:p w14:paraId="245CC9E2" w14:textId="230C5FF9" w:rsidR="00AA02F4" w:rsidRPr="00CF074B" w:rsidRDefault="00AA02F4" w:rsidP="00DF4DD1">
      <w:pPr>
        <w:ind w:left="567" w:right="707" w:firstLine="708"/>
        <w:jc w:val="center"/>
        <w:rPr>
          <w:rFonts w:ascii="Bookman Old Style" w:hAnsi="Bookman Old Style" w:cs="Tahoma"/>
          <w:color w:val="auto"/>
          <w:sz w:val="24"/>
          <w:szCs w:val="24"/>
        </w:rPr>
      </w:pPr>
      <w:r w:rsidRPr="00CF074B">
        <w:rPr>
          <w:rFonts w:ascii="Bookman Old Style" w:hAnsi="Bookman Old Style" w:cs="Tahoma"/>
          <w:color w:val="auto"/>
          <w:sz w:val="24"/>
          <w:szCs w:val="24"/>
        </w:rPr>
        <w:t>Cordiali Saluti</w:t>
      </w:r>
      <w:r w:rsidRPr="00CF074B">
        <w:rPr>
          <w:rFonts w:ascii="Bookman Old Style" w:hAnsi="Bookman Old Style" w:cs="Tahoma"/>
          <w:color w:val="auto"/>
          <w:sz w:val="24"/>
          <w:szCs w:val="24"/>
        </w:rPr>
        <w:tab/>
      </w:r>
    </w:p>
    <w:p w14:paraId="16B996BB" w14:textId="17275FB9" w:rsidR="00AA02F4" w:rsidRPr="00CF074B" w:rsidRDefault="00AA02F4" w:rsidP="00DF4DD1">
      <w:pPr>
        <w:ind w:left="567" w:right="707"/>
        <w:rPr>
          <w:rFonts w:ascii="Bookman Old Style" w:hAnsi="Bookman Old Style" w:cs="Tahoma"/>
          <w:color w:val="auto"/>
          <w:sz w:val="24"/>
          <w:szCs w:val="24"/>
        </w:rPr>
      </w:pPr>
      <w:r w:rsidRPr="00CF074B">
        <w:rPr>
          <w:rFonts w:ascii="Bookman Old Style" w:hAnsi="Bookman Old Style" w:cs="Tahoma"/>
          <w:color w:val="auto"/>
          <w:sz w:val="24"/>
          <w:szCs w:val="24"/>
        </w:rPr>
        <w:t xml:space="preserve">Cagliari, </w:t>
      </w:r>
      <w:r w:rsidR="00FF0BBC" w:rsidRPr="00CF074B">
        <w:rPr>
          <w:rFonts w:ascii="Bookman Old Style" w:hAnsi="Bookman Old Style" w:cs="Tahoma"/>
          <w:color w:val="auto"/>
          <w:sz w:val="24"/>
          <w:szCs w:val="24"/>
        </w:rPr>
        <w:fldChar w:fldCharType="begin"/>
      </w:r>
      <w:r w:rsidRPr="00CF074B">
        <w:rPr>
          <w:rFonts w:ascii="Bookman Old Style" w:hAnsi="Bookman Old Style" w:cs="Tahoma"/>
          <w:color w:val="auto"/>
          <w:sz w:val="24"/>
          <w:szCs w:val="24"/>
        </w:rPr>
        <w:instrText xml:space="preserve"> TIME \@ "dd/MM/yyyy" </w:instrText>
      </w:r>
      <w:r w:rsidR="00FF0BBC" w:rsidRPr="00CF074B">
        <w:rPr>
          <w:rFonts w:ascii="Bookman Old Style" w:hAnsi="Bookman Old Style" w:cs="Tahoma"/>
          <w:color w:val="auto"/>
          <w:sz w:val="24"/>
          <w:szCs w:val="24"/>
        </w:rPr>
        <w:fldChar w:fldCharType="separate"/>
      </w:r>
      <w:r w:rsidR="00326C64" w:rsidRPr="00CF074B">
        <w:rPr>
          <w:rFonts w:ascii="Bookman Old Style" w:hAnsi="Bookman Old Style" w:cs="Tahoma"/>
          <w:noProof/>
          <w:color w:val="auto"/>
          <w:sz w:val="24"/>
          <w:szCs w:val="24"/>
        </w:rPr>
        <w:t>12/04/2023</w:t>
      </w:r>
      <w:r w:rsidR="00FF0BBC" w:rsidRPr="00CF074B">
        <w:rPr>
          <w:rFonts w:ascii="Bookman Old Style" w:hAnsi="Bookman Old Style" w:cs="Tahoma"/>
          <w:color w:val="auto"/>
          <w:sz w:val="24"/>
          <w:szCs w:val="24"/>
        </w:rPr>
        <w:fldChar w:fldCharType="end"/>
      </w:r>
    </w:p>
    <w:p w14:paraId="68D83D2D" w14:textId="34819BD1" w:rsidR="00AA02F4" w:rsidRPr="00CF074B" w:rsidRDefault="00AA02F4" w:rsidP="00DF4DD1">
      <w:pPr>
        <w:pStyle w:val="Rientrocorpodeltesto21"/>
        <w:ind w:left="567" w:right="707" w:firstLine="0"/>
        <w:jc w:val="right"/>
        <w:rPr>
          <w:rFonts w:ascii="Bookman Old Style" w:hAnsi="Bookman Old Style" w:cs="Tahoma"/>
          <w:szCs w:val="24"/>
        </w:rPr>
      </w:pPr>
      <w:r w:rsidRPr="00CF074B">
        <w:rPr>
          <w:rFonts w:ascii="Bookman Old Style" w:hAnsi="Bookman Old Style" w:cs="Tahoma"/>
          <w:szCs w:val="24"/>
        </w:rPr>
        <w:t>Fto Il capo settore Mobilità Studentesca</w:t>
      </w:r>
    </w:p>
    <w:p w14:paraId="4AAFDEDC" w14:textId="46729316" w:rsidR="00AA02F4" w:rsidRPr="00CF074B" w:rsidRDefault="00AA02F4" w:rsidP="00DF4DD1">
      <w:pPr>
        <w:pStyle w:val="Rientrocorpodeltesto21"/>
        <w:ind w:left="567" w:right="707"/>
        <w:jc w:val="right"/>
        <w:rPr>
          <w:rFonts w:ascii="Bookman Old Style" w:hAnsi="Bookman Old Style" w:cs="Tahoma"/>
          <w:b/>
          <w:szCs w:val="24"/>
          <w:u w:val="single"/>
        </w:rPr>
      </w:pPr>
      <w:r w:rsidRPr="00CF074B">
        <w:rPr>
          <w:rFonts w:ascii="Bookman Old Style" w:hAnsi="Bookman Old Style" w:cs="Tahoma"/>
          <w:b/>
          <w:szCs w:val="24"/>
          <w:u w:val="single"/>
        </w:rPr>
        <w:t>Anna Maria Aloi</w:t>
      </w:r>
    </w:p>
    <w:p w14:paraId="58056CE5" w14:textId="77777777" w:rsidR="00351EC2" w:rsidRDefault="00351EC2" w:rsidP="00DF4DD1">
      <w:pPr>
        <w:ind w:left="567" w:right="707"/>
        <w:rPr>
          <w:rFonts w:ascii="Bookman Old Style" w:hAnsi="Bookman Old Style" w:cs="Tahoma"/>
          <w:sz w:val="24"/>
          <w:szCs w:val="24"/>
        </w:rPr>
      </w:pPr>
      <w:r>
        <w:rPr>
          <w:rFonts w:ascii="Bookman Old Style" w:hAnsi="Bookman Old Style" w:cs="Tahoma"/>
          <w:sz w:val="24"/>
          <w:szCs w:val="24"/>
        </w:rPr>
        <w:t xml:space="preserve">=============================================================    </w:t>
      </w:r>
    </w:p>
    <w:p w14:paraId="632F7843" w14:textId="56393478" w:rsidR="0019071E" w:rsidRDefault="0019071E" w:rsidP="00DF4DD1">
      <w:pPr>
        <w:ind w:left="567" w:right="707"/>
        <w:rPr>
          <w:rFonts w:ascii="Bookman Old Style" w:hAnsi="Bookman Old Style" w:cs="Tahoma"/>
          <w:sz w:val="24"/>
          <w:szCs w:val="24"/>
        </w:rPr>
      </w:pPr>
    </w:p>
    <w:p w14:paraId="4F587D02" w14:textId="1DD33017" w:rsidR="007C47C6" w:rsidRPr="00185D35" w:rsidRDefault="00B31D7A" w:rsidP="00DF4DD1">
      <w:pPr>
        <w:pStyle w:val="Rientrocorpodeltesto21"/>
        <w:ind w:left="567" w:right="707" w:firstLine="0"/>
        <w:jc w:val="center"/>
        <w:rPr>
          <w:rFonts w:ascii="Bookman Old Style" w:hAnsi="Bookman Old Style" w:cs="Tahoma"/>
          <w:b/>
          <w:color w:val="FF0000"/>
          <w:szCs w:val="24"/>
          <w:u w:val="single"/>
        </w:rPr>
      </w:pPr>
      <w:r w:rsidRPr="00185D35">
        <w:rPr>
          <w:rFonts w:ascii="Bookman Old Style" w:hAnsi="Bookman Old Style" w:cs="Tahoma"/>
          <w:b/>
          <w:color w:val="FF0000"/>
          <w:szCs w:val="24"/>
          <w:u w:val="single"/>
        </w:rPr>
        <w:t>RICEVUTA DI AVVENUTA LETTURA</w:t>
      </w:r>
    </w:p>
    <w:p w14:paraId="10C08D65" w14:textId="77777777" w:rsidR="00B100E8" w:rsidRPr="0019071E" w:rsidRDefault="00B100E8" w:rsidP="00DF4DD1">
      <w:pPr>
        <w:pStyle w:val="Rientrocorpodeltesto21"/>
        <w:ind w:left="567" w:right="707" w:firstLine="0"/>
        <w:rPr>
          <w:rFonts w:ascii="Bookman Old Style" w:hAnsi="Bookman Old Style" w:cs="Tahoma"/>
          <w:b/>
          <w:szCs w:val="24"/>
          <w:u w:val="single"/>
        </w:rPr>
      </w:pPr>
    </w:p>
    <w:p w14:paraId="45FD2319" w14:textId="5495DD9E" w:rsidR="00D82BA7" w:rsidRDefault="00D82BA7" w:rsidP="00DF4DD1">
      <w:pPr>
        <w:pStyle w:val="Rientrocorpodeltesto21"/>
        <w:ind w:left="567" w:right="707" w:firstLine="0"/>
        <w:jc w:val="both"/>
        <w:rPr>
          <w:rFonts w:ascii="Bookman Old Style" w:hAnsi="Bookman Old Style" w:cs="Tahoma"/>
          <w:b/>
          <w:szCs w:val="24"/>
          <w:u w:val="single"/>
        </w:rPr>
      </w:pPr>
      <w:r>
        <w:rPr>
          <w:rFonts w:ascii="Bookman Old Style" w:hAnsi="Bookman Old Style" w:cs="Tahoma"/>
          <w:b/>
          <w:szCs w:val="24"/>
          <w:u w:val="single"/>
        </w:rPr>
        <w:t xml:space="preserve">Il sottoscritto dichiara di aver letto con grande attenzione la presente </w:t>
      </w:r>
      <w:r w:rsidR="007C47C6" w:rsidRPr="0019071E">
        <w:rPr>
          <w:rFonts w:ascii="Bookman Old Style" w:hAnsi="Bookman Old Style" w:cs="Tahoma"/>
          <w:b/>
          <w:szCs w:val="24"/>
          <w:u w:val="single"/>
        </w:rPr>
        <w:t>c</w:t>
      </w:r>
      <w:r w:rsidR="00AA02F4" w:rsidRPr="0019071E">
        <w:rPr>
          <w:rFonts w:ascii="Bookman Old Style" w:hAnsi="Bookman Old Style" w:cs="Tahoma"/>
          <w:b/>
          <w:szCs w:val="24"/>
          <w:u w:val="single"/>
        </w:rPr>
        <w:t xml:space="preserve">omunicazione di vincita </w:t>
      </w:r>
      <w:r w:rsidR="00EF172D" w:rsidRPr="0019071E">
        <w:rPr>
          <w:rFonts w:ascii="Bookman Old Style" w:hAnsi="Bookman Old Style" w:cs="Tahoma"/>
          <w:b/>
          <w:szCs w:val="24"/>
          <w:u w:val="single"/>
        </w:rPr>
        <w:t xml:space="preserve">relativa alla </w:t>
      </w:r>
      <w:r w:rsidR="007C47C6" w:rsidRPr="0019071E">
        <w:rPr>
          <w:rFonts w:ascii="Bookman Old Style" w:hAnsi="Bookman Old Style" w:cs="Tahoma"/>
          <w:b/>
          <w:szCs w:val="24"/>
          <w:u w:val="single"/>
        </w:rPr>
        <w:t xml:space="preserve">borsa </w:t>
      </w:r>
      <w:r w:rsidR="00B100E8">
        <w:rPr>
          <w:rFonts w:ascii="Bookman Old Style" w:hAnsi="Bookman Old Style" w:cs="Tahoma"/>
          <w:b/>
          <w:szCs w:val="24"/>
          <w:u w:val="single"/>
        </w:rPr>
        <w:t>E</w:t>
      </w:r>
      <w:r w:rsidR="007C47C6" w:rsidRPr="0019071E">
        <w:rPr>
          <w:rFonts w:ascii="Bookman Old Style" w:hAnsi="Bookman Old Style" w:cs="Tahoma"/>
          <w:b/>
          <w:szCs w:val="24"/>
          <w:u w:val="single"/>
        </w:rPr>
        <w:t xml:space="preserve">rasmus+ </w:t>
      </w:r>
      <w:r w:rsidR="00CF074B">
        <w:rPr>
          <w:rFonts w:ascii="Bookman Old Style" w:hAnsi="Bookman Old Style" w:cs="Tahoma"/>
          <w:b/>
          <w:szCs w:val="24"/>
          <w:u w:val="single"/>
        </w:rPr>
        <w:t xml:space="preserve">BIP </w:t>
      </w:r>
      <w:r w:rsidR="007C47C6" w:rsidRPr="0019071E">
        <w:rPr>
          <w:rFonts w:ascii="Bookman Old Style" w:hAnsi="Bookman Old Style" w:cs="Tahoma"/>
          <w:b/>
          <w:szCs w:val="24"/>
          <w:u w:val="single"/>
        </w:rPr>
        <w:t xml:space="preserve"> dell’</w:t>
      </w:r>
      <w:r w:rsidR="00B100E8">
        <w:rPr>
          <w:rFonts w:ascii="Bookman Old Style" w:hAnsi="Bookman Old Style" w:cs="Tahoma"/>
          <w:b/>
          <w:szCs w:val="24"/>
          <w:u w:val="single"/>
        </w:rPr>
        <w:t>A</w:t>
      </w:r>
      <w:r w:rsidR="007C47C6" w:rsidRPr="0019071E">
        <w:rPr>
          <w:rFonts w:ascii="Bookman Old Style" w:hAnsi="Bookman Old Style" w:cs="Tahoma"/>
          <w:b/>
          <w:szCs w:val="24"/>
          <w:u w:val="single"/>
        </w:rPr>
        <w:t>.</w:t>
      </w:r>
      <w:r w:rsidR="00B100E8">
        <w:rPr>
          <w:rFonts w:ascii="Bookman Old Style" w:hAnsi="Bookman Old Style" w:cs="Tahoma"/>
          <w:b/>
          <w:szCs w:val="24"/>
          <w:u w:val="single"/>
        </w:rPr>
        <w:t>A</w:t>
      </w:r>
      <w:r w:rsidR="007C47C6" w:rsidRPr="0019071E">
        <w:rPr>
          <w:rFonts w:ascii="Bookman Old Style" w:hAnsi="Bookman Old Style" w:cs="Tahoma"/>
          <w:b/>
          <w:szCs w:val="24"/>
          <w:u w:val="single"/>
        </w:rPr>
        <w:t xml:space="preserve">. </w:t>
      </w:r>
      <w:r w:rsidR="006A000B">
        <w:rPr>
          <w:rFonts w:ascii="Bookman Old Style" w:hAnsi="Bookman Old Style" w:cs="Tahoma"/>
          <w:b/>
          <w:szCs w:val="24"/>
          <w:u w:val="single"/>
        </w:rPr>
        <w:t>2</w:t>
      </w:r>
      <w:r w:rsidR="00FE3622">
        <w:rPr>
          <w:rFonts w:ascii="Bookman Old Style" w:hAnsi="Bookman Old Style" w:cs="Tahoma"/>
          <w:b/>
          <w:szCs w:val="24"/>
          <w:u w:val="single"/>
        </w:rPr>
        <w:t>2</w:t>
      </w:r>
      <w:r w:rsidR="00AA02F4" w:rsidRPr="0019071E">
        <w:rPr>
          <w:rFonts w:ascii="Bookman Old Style" w:hAnsi="Bookman Old Style" w:cs="Tahoma"/>
          <w:b/>
          <w:szCs w:val="24"/>
          <w:u w:val="single"/>
        </w:rPr>
        <w:t>/</w:t>
      </w:r>
      <w:r w:rsidR="00B100E8">
        <w:rPr>
          <w:rFonts w:ascii="Bookman Old Style" w:hAnsi="Bookman Old Style" w:cs="Tahoma"/>
          <w:b/>
          <w:szCs w:val="24"/>
          <w:u w:val="single"/>
        </w:rPr>
        <w:t>2</w:t>
      </w:r>
      <w:r w:rsidR="00FE3622">
        <w:rPr>
          <w:rFonts w:ascii="Bookman Old Style" w:hAnsi="Bookman Old Style" w:cs="Tahoma"/>
          <w:b/>
          <w:szCs w:val="24"/>
          <w:u w:val="single"/>
        </w:rPr>
        <w:t>3</w:t>
      </w:r>
      <w:r>
        <w:rPr>
          <w:rFonts w:ascii="Bookman Old Style" w:hAnsi="Bookman Old Style" w:cs="Tahoma"/>
          <w:b/>
          <w:szCs w:val="24"/>
          <w:u w:val="single"/>
        </w:rPr>
        <w:t xml:space="preserve">, che contiene tutti gli adempimenti da </w:t>
      </w:r>
      <w:proofErr w:type="gramStart"/>
      <w:r>
        <w:rPr>
          <w:rFonts w:ascii="Bookman Old Style" w:hAnsi="Bookman Old Style" w:cs="Tahoma"/>
          <w:b/>
          <w:szCs w:val="24"/>
          <w:u w:val="single"/>
        </w:rPr>
        <w:t>porre in essere</w:t>
      </w:r>
      <w:proofErr w:type="gramEnd"/>
      <w:r>
        <w:rPr>
          <w:rFonts w:ascii="Bookman Old Style" w:hAnsi="Bookman Old Style" w:cs="Tahoma"/>
          <w:b/>
          <w:szCs w:val="24"/>
          <w:u w:val="single"/>
        </w:rPr>
        <w:t xml:space="preserve"> prima della partenza, durante il soggiorno e al rientro dall’esperienza.</w:t>
      </w:r>
    </w:p>
    <w:p w14:paraId="1B3853E5" w14:textId="77777777" w:rsidR="00AA02F4" w:rsidRPr="0019071E" w:rsidRDefault="00D82BA7" w:rsidP="00DF4DD1">
      <w:pPr>
        <w:pStyle w:val="Rientrocorpodeltesto21"/>
        <w:ind w:left="567" w:right="707" w:firstLine="0"/>
        <w:jc w:val="both"/>
        <w:rPr>
          <w:rFonts w:ascii="Bookman Old Style" w:hAnsi="Bookman Old Style" w:cs="Tahoma"/>
          <w:b/>
          <w:szCs w:val="24"/>
          <w:u w:val="single"/>
        </w:rPr>
      </w:pPr>
      <w:r>
        <w:rPr>
          <w:rFonts w:ascii="Bookman Old Style" w:hAnsi="Bookman Old Style" w:cs="Tahoma"/>
          <w:b/>
          <w:szCs w:val="24"/>
          <w:u w:val="single"/>
        </w:rPr>
        <w:t>In fede</w:t>
      </w:r>
      <w:r w:rsidR="009B0DA1" w:rsidRPr="0019071E">
        <w:rPr>
          <w:rFonts w:ascii="Bookman Old Style" w:hAnsi="Bookman Old Style" w:cs="Tahoma"/>
          <w:b/>
          <w:szCs w:val="24"/>
          <w:u w:val="single"/>
        </w:rPr>
        <w:t xml:space="preserve"> </w:t>
      </w:r>
    </w:p>
    <w:p w14:paraId="5AF73B8D" w14:textId="77777777" w:rsidR="009B0DA1" w:rsidRPr="0019071E" w:rsidRDefault="009B0DA1" w:rsidP="00DF4DD1">
      <w:pPr>
        <w:pStyle w:val="Rientrocorpodeltesto21"/>
        <w:ind w:left="567" w:right="707" w:firstLine="0"/>
        <w:jc w:val="both"/>
        <w:rPr>
          <w:rFonts w:ascii="Bookman Old Style" w:hAnsi="Bookman Old Style" w:cs="Tahoma"/>
          <w:b/>
          <w:szCs w:val="24"/>
          <w:u w:val="single"/>
        </w:rPr>
      </w:pPr>
    </w:p>
    <w:p w14:paraId="59B47560" w14:textId="77777777" w:rsidR="00AA02F4" w:rsidRPr="0019071E" w:rsidRDefault="00AA02F4" w:rsidP="00DF4DD1">
      <w:pPr>
        <w:pStyle w:val="Rientrocorpodeltesto21"/>
        <w:ind w:left="567" w:right="707" w:firstLine="0"/>
        <w:rPr>
          <w:rFonts w:ascii="Bookman Old Style" w:hAnsi="Bookman Old Style" w:cs="Tahoma"/>
          <w:b/>
          <w:szCs w:val="24"/>
          <w:u w:val="single"/>
        </w:rPr>
      </w:pPr>
    </w:p>
    <w:p w14:paraId="7B07C5F4" w14:textId="77777777" w:rsidR="00AA02F4" w:rsidRPr="0019071E" w:rsidRDefault="00AA02F4" w:rsidP="00DF4DD1">
      <w:pPr>
        <w:pStyle w:val="Rientrocorpodeltesto21"/>
        <w:ind w:left="567" w:right="707" w:firstLine="0"/>
        <w:rPr>
          <w:rFonts w:ascii="Bookman Old Style" w:hAnsi="Bookman Old Style" w:cs="Tahoma"/>
          <w:b/>
          <w:szCs w:val="24"/>
          <w:u w:val="single"/>
        </w:rPr>
      </w:pPr>
      <w:r w:rsidRPr="0019071E">
        <w:rPr>
          <w:rFonts w:ascii="Bookman Old Style" w:hAnsi="Bookman Old Style" w:cs="Tahoma"/>
          <w:b/>
          <w:szCs w:val="24"/>
          <w:u w:val="single"/>
        </w:rPr>
        <w:t>Lo studente _________________________________________________________________________</w:t>
      </w:r>
    </w:p>
    <w:p w14:paraId="744218EC" w14:textId="77777777" w:rsidR="00AA02F4" w:rsidRPr="0019071E" w:rsidRDefault="00D82BA7" w:rsidP="00DF4DD1">
      <w:pPr>
        <w:pStyle w:val="Rientrocorpodeltesto21"/>
        <w:ind w:left="567" w:right="707" w:firstLine="0"/>
        <w:jc w:val="center"/>
        <w:rPr>
          <w:rFonts w:ascii="Bookman Old Style" w:hAnsi="Bookman Old Style" w:cs="Tahoma"/>
          <w:b/>
          <w:i/>
          <w:szCs w:val="24"/>
          <w:u w:val="single"/>
        </w:rPr>
      </w:pPr>
      <w:r>
        <w:rPr>
          <w:rFonts w:ascii="Bookman Old Style" w:hAnsi="Bookman Old Style" w:cs="Tahoma"/>
          <w:b/>
          <w:i/>
          <w:szCs w:val="24"/>
          <w:u w:val="single"/>
        </w:rPr>
        <w:t xml:space="preserve">(inserire </w:t>
      </w:r>
      <w:r w:rsidR="00AA02F4" w:rsidRPr="0019071E">
        <w:rPr>
          <w:rFonts w:ascii="Bookman Old Style" w:hAnsi="Bookman Old Style" w:cs="Tahoma"/>
          <w:b/>
          <w:i/>
          <w:szCs w:val="24"/>
          <w:u w:val="single"/>
        </w:rPr>
        <w:t xml:space="preserve">nome e cognome in stampatello) </w:t>
      </w:r>
    </w:p>
    <w:p w14:paraId="26C31C88" w14:textId="77777777" w:rsidR="00AA02F4" w:rsidRPr="0019071E" w:rsidRDefault="00AA02F4" w:rsidP="00DF4DD1">
      <w:pPr>
        <w:pStyle w:val="Rientrocorpodeltesto21"/>
        <w:ind w:left="567" w:right="707" w:firstLine="0"/>
        <w:jc w:val="center"/>
        <w:rPr>
          <w:rFonts w:ascii="Bookman Old Style" w:hAnsi="Bookman Old Style" w:cs="Tahoma"/>
          <w:b/>
          <w:i/>
          <w:szCs w:val="24"/>
          <w:u w:val="single"/>
        </w:rPr>
      </w:pPr>
    </w:p>
    <w:p w14:paraId="262A5E8E" w14:textId="77777777" w:rsidR="00D82BA7" w:rsidRDefault="00D82BA7" w:rsidP="00DF4DD1">
      <w:pPr>
        <w:ind w:left="567" w:right="707"/>
        <w:rPr>
          <w:rFonts w:ascii="Bookman Old Style" w:hAnsi="Bookman Old Style" w:cs="Tahoma"/>
          <w:sz w:val="24"/>
          <w:szCs w:val="24"/>
        </w:rPr>
      </w:pPr>
    </w:p>
    <w:p w14:paraId="4403204F" w14:textId="4A96B00B" w:rsidR="00D82BA7" w:rsidRPr="0019071E" w:rsidRDefault="00B31D7A" w:rsidP="00DF4DD1">
      <w:pPr>
        <w:pStyle w:val="Rientrocorpodeltesto21"/>
        <w:ind w:left="567" w:right="707" w:firstLine="0"/>
        <w:rPr>
          <w:rFonts w:ascii="Bookman Old Style" w:hAnsi="Bookman Old Style" w:cs="Tahoma"/>
          <w:b/>
          <w:szCs w:val="24"/>
          <w:u w:val="single"/>
        </w:rPr>
      </w:pPr>
      <w:r w:rsidRPr="00B31D7A">
        <w:rPr>
          <w:rFonts w:ascii="Bookman Old Style" w:hAnsi="Bookman Old Style" w:cs="Tahoma"/>
          <w:b/>
          <w:szCs w:val="24"/>
          <w:u w:val="single"/>
        </w:rPr>
        <w:t xml:space="preserve">Cagliari, </w:t>
      </w:r>
    </w:p>
    <w:p w14:paraId="46FB5B54" w14:textId="77777777" w:rsidR="00D82BA7" w:rsidRDefault="00AA02F4" w:rsidP="00DF4DD1">
      <w:pPr>
        <w:pStyle w:val="Rientrocorpodeltesto21"/>
        <w:ind w:left="567" w:right="707" w:firstLine="0"/>
        <w:jc w:val="center"/>
        <w:rPr>
          <w:rFonts w:ascii="Bookman Old Style" w:hAnsi="Bookman Old Style" w:cs="Tahoma"/>
          <w:b/>
          <w:i/>
          <w:szCs w:val="24"/>
          <w:u w:val="single"/>
        </w:rPr>
      </w:pPr>
      <w:r w:rsidRPr="0019071E">
        <w:rPr>
          <w:rFonts w:ascii="Bookman Old Style" w:hAnsi="Bookman Old Style" w:cs="Tahoma"/>
          <w:b/>
          <w:szCs w:val="24"/>
          <w:u w:val="single"/>
        </w:rPr>
        <w:t>FIRMA</w:t>
      </w:r>
      <w:r w:rsidRPr="0019071E">
        <w:rPr>
          <w:rFonts w:ascii="Bookman Old Style" w:hAnsi="Bookman Old Style" w:cs="Tahoma"/>
          <w:b/>
          <w:i/>
          <w:szCs w:val="24"/>
          <w:u w:val="single"/>
        </w:rPr>
        <w:t xml:space="preserve"> </w:t>
      </w:r>
    </w:p>
    <w:p w14:paraId="33EB7D2F" w14:textId="77777777" w:rsidR="00D82BA7" w:rsidRDefault="00D82BA7" w:rsidP="00DF4DD1">
      <w:pPr>
        <w:pStyle w:val="Rientrocorpodeltesto21"/>
        <w:ind w:left="567" w:right="707" w:firstLine="0"/>
        <w:jc w:val="right"/>
        <w:rPr>
          <w:rFonts w:ascii="Bookman Old Style" w:hAnsi="Bookman Old Style" w:cs="Tahoma"/>
          <w:b/>
          <w:i/>
          <w:szCs w:val="24"/>
          <w:u w:val="single"/>
        </w:rPr>
      </w:pPr>
    </w:p>
    <w:p w14:paraId="6C2E3B7A" w14:textId="77777777" w:rsidR="00D82BA7" w:rsidRDefault="00D82BA7" w:rsidP="00DF4DD1">
      <w:pPr>
        <w:pStyle w:val="Rientrocorpodeltesto21"/>
        <w:ind w:left="567" w:right="707" w:firstLine="0"/>
        <w:jc w:val="right"/>
        <w:rPr>
          <w:rFonts w:ascii="Bookman Old Style" w:hAnsi="Bookman Old Style" w:cs="Tahoma"/>
          <w:b/>
          <w:i/>
          <w:szCs w:val="24"/>
          <w:u w:val="single"/>
        </w:rPr>
      </w:pPr>
    </w:p>
    <w:p w14:paraId="44ACBB7E" w14:textId="77777777" w:rsidR="00D82BA7" w:rsidRDefault="00D82BA7" w:rsidP="00DF4DD1">
      <w:pPr>
        <w:pStyle w:val="Rientrocorpodeltesto21"/>
        <w:ind w:left="567" w:right="707" w:firstLine="0"/>
        <w:jc w:val="right"/>
        <w:rPr>
          <w:rFonts w:ascii="Bookman Old Style" w:hAnsi="Bookman Old Style" w:cs="Tahoma"/>
          <w:b/>
          <w:i/>
          <w:szCs w:val="24"/>
          <w:u w:val="single"/>
        </w:rPr>
      </w:pPr>
    </w:p>
    <w:p w14:paraId="31A1BA80" w14:textId="77777777" w:rsidR="00D82BA7" w:rsidRDefault="00D82BA7" w:rsidP="00DF4DD1">
      <w:pPr>
        <w:pStyle w:val="Rientrocorpodeltesto21"/>
        <w:pBdr>
          <w:bottom w:val="single" w:sz="12" w:space="1" w:color="auto"/>
        </w:pBdr>
        <w:ind w:left="567" w:right="707" w:firstLine="0"/>
        <w:jc w:val="right"/>
        <w:rPr>
          <w:rFonts w:ascii="Bookman Old Style" w:hAnsi="Bookman Old Style" w:cs="Tahoma"/>
          <w:b/>
          <w:i/>
          <w:szCs w:val="24"/>
          <w:u w:val="single"/>
        </w:rPr>
      </w:pPr>
    </w:p>
    <w:p w14:paraId="247C7F4B" w14:textId="77777777" w:rsidR="00D82BA7" w:rsidRDefault="00D82BA7" w:rsidP="00DF4DD1">
      <w:pPr>
        <w:pStyle w:val="Rientrocorpodeltesto21"/>
        <w:ind w:left="567" w:right="707" w:firstLine="0"/>
        <w:jc w:val="both"/>
        <w:rPr>
          <w:rFonts w:ascii="Bookman Old Style" w:hAnsi="Bookman Old Style" w:cs="Tahoma"/>
          <w:b/>
          <w:szCs w:val="24"/>
          <w:u w:val="single"/>
        </w:rPr>
      </w:pPr>
    </w:p>
    <w:p w14:paraId="2E5B02A5" w14:textId="009869CC" w:rsidR="009439B4" w:rsidRDefault="00D82BA7" w:rsidP="00DF4DD1">
      <w:pPr>
        <w:pStyle w:val="Rientrocorpodeltesto21"/>
        <w:ind w:left="567" w:right="707" w:firstLine="0"/>
        <w:jc w:val="both"/>
        <w:rPr>
          <w:rFonts w:ascii="Bookman Old Style" w:hAnsi="Bookman Old Style" w:cs="Tahoma"/>
          <w:b/>
          <w:i/>
          <w:szCs w:val="24"/>
          <w:u w:val="single"/>
        </w:rPr>
      </w:pPr>
      <w:r w:rsidRPr="00D82BA7">
        <w:rPr>
          <w:rFonts w:ascii="Bookman Old Style" w:hAnsi="Bookman Old Style" w:cs="Tahoma"/>
          <w:b/>
          <w:i/>
          <w:szCs w:val="24"/>
          <w:u w:val="single"/>
        </w:rPr>
        <w:t>Tale pagina deve essere</w:t>
      </w:r>
      <w:r>
        <w:rPr>
          <w:rFonts w:ascii="Bookman Old Style" w:hAnsi="Bookman Old Style" w:cs="Tahoma"/>
          <w:b/>
          <w:i/>
          <w:szCs w:val="24"/>
          <w:u w:val="single"/>
        </w:rPr>
        <w:t xml:space="preserve"> acclusa al</w:t>
      </w:r>
      <w:r w:rsidR="0006303F">
        <w:rPr>
          <w:rFonts w:ascii="Bookman Old Style" w:hAnsi="Bookman Old Style" w:cs="Tahoma"/>
          <w:b/>
          <w:i/>
          <w:szCs w:val="24"/>
          <w:u w:val="single"/>
        </w:rPr>
        <w:t xml:space="preserve">l’accordo </w:t>
      </w:r>
      <w:r>
        <w:rPr>
          <w:rFonts w:ascii="Bookman Old Style" w:hAnsi="Bookman Old Style" w:cs="Tahoma"/>
          <w:b/>
          <w:i/>
          <w:szCs w:val="24"/>
          <w:u w:val="single"/>
        </w:rPr>
        <w:t xml:space="preserve">di mobilità che andrà </w:t>
      </w:r>
      <w:r w:rsidR="00CF074B">
        <w:rPr>
          <w:rFonts w:ascii="Bookman Old Style" w:hAnsi="Bookman Old Style" w:cs="Tahoma"/>
          <w:b/>
          <w:i/>
          <w:szCs w:val="24"/>
          <w:u w:val="single"/>
        </w:rPr>
        <w:t xml:space="preserve">inviato alla mail </w:t>
      </w:r>
      <w:hyperlink r:id="rId17" w:history="1">
        <w:r w:rsidR="00CF074B" w:rsidRPr="00297838">
          <w:rPr>
            <w:rStyle w:val="Collegamentoipertestuale"/>
            <w:rFonts w:ascii="Bookman Old Style" w:hAnsi="Bookman Old Style" w:cs="Tahoma"/>
            <w:b/>
            <w:i/>
            <w:szCs w:val="24"/>
          </w:rPr>
          <w:t>bilateral</w:t>
        </w:r>
        <w:r w:rsidR="00CF074B" w:rsidRPr="00297838">
          <w:rPr>
            <w:rStyle w:val="Collegamentoipertestuale"/>
            <w:rFonts w:ascii="Quattrocento" w:hAnsi="Quattrocento" w:cs="Tahoma"/>
            <w:b/>
            <w:i/>
            <w:szCs w:val="24"/>
          </w:rPr>
          <w:t>@</w:t>
        </w:r>
        <w:r w:rsidR="00CF074B" w:rsidRPr="00297838">
          <w:rPr>
            <w:rStyle w:val="Collegamentoipertestuale"/>
            <w:rFonts w:ascii="Bookman Old Style" w:hAnsi="Bookman Old Style" w:cs="Tahoma"/>
            <w:b/>
            <w:i/>
            <w:szCs w:val="24"/>
          </w:rPr>
          <w:t>unica.it</w:t>
        </w:r>
      </w:hyperlink>
      <w:r w:rsidR="00CF074B">
        <w:rPr>
          <w:rFonts w:ascii="Bookman Old Style" w:hAnsi="Bookman Old Style" w:cs="Tahoma"/>
          <w:b/>
          <w:i/>
          <w:szCs w:val="24"/>
          <w:u w:val="single"/>
        </w:rPr>
        <w:t xml:space="preserve"> entro il </w:t>
      </w:r>
      <w:r w:rsidR="00DF4DD1">
        <w:rPr>
          <w:rFonts w:ascii="Bookman Old Style" w:hAnsi="Bookman Old Style" w:cs="Tahoma"/>
          <w:b/>
          <w:i/>
          <w:szCs w:val="24"/>
          <w:u w:val="single"/>
        </w:rPr>
        <w:t>17.04.2023</w:t>
      </w:r>
    </w:p>
    <w:sectPr w:rsidR="009439B4" w:rsidSect="000E19B6">
      <w:headerReference w:type="default" r:id="rId18"/>
      <w:footerReference w:type="default" r:id="rId19"/>
      <w:headerReference w:type="first" r:id="rId20"/>
      <w:footerReference w:type="first" r:id="rId21"/>
      <w:pgSz w:w="11906" w:h="16838" w:code="9"/>
      <w:pgMar w:top="1985" w:right="1134" w:bottom="1418" w:left="1134"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68DDAA" w14:textId="77777777" w:rsidR="00C42204" w:rsidRDefault="00C42204" w:rsidP="00E14A57">
      <w:r>
        <w:separator/>
      </w:r>
    </w:p>
  </w:endnote>
  <w:endnote w:type="continuationSeparator" w:id="0">
    <w:p w14:paraId="18D9D21D" w14:textId="77777777" w:rsidR="00C42204" w:rsidRDefault="00C42204"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Bookman Old Style">
    <w:panose1 w:val="02050604050505020204"/>
    <w:charset w:val="00"/>
    <w:family w:val="roman"/>
    <w:pitch w:val="variable"/>
    <w:sig w:usb0="00000287" w:usb1="00000000" w:usb2="00000000" w:usb3="00000000" w:csb0="0000009F" w:csb1="00000000"/>
  </w:font>
  <w:font w:name="Quattrocento">
    <w:charset w:val="00"/>
    <w:family w:val="roman"/>
    <w:pitch w:val="variable"/>
    <w:sig w:usb0="800000BF" w:usb1="4000004B"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778710" w14:textId="77777777" w:rsidR="00130D03" w:rsidRDefault="00130D03" w:rsidP="00002F95">
    <w:pPr>
      <w:pStyle w:val="Universit-Direzioneedirigente"/>
      <w:jc w:val="left"/>
    </w:pPr>
    <w:r w:rsidRPr="00B33910">
      <w:t>Settore Mobilità studentesca e attività relative ai programmi di scambio</w:t>
    </w:r>
  </w:p>
  <w:p w14:paraId="4B8556F0" w14:textId="77777777" w:rsidR="00130D03" w:rsidRDefault="00130D03" w:rsidP="00002F95">
    <w:pPr>
      <w:pStyle w:val="Universit-Direzioneedirigente"/>
      <w:jc w:val="left"/>
    </w:pPr>
    <w:r>
      <w:t xml:space="preserve">Sede: </w:t>
    </w:r>
    <w:r w:rsidRPr="00B33910">
      <w:t xml:space="preserve">Campus Aresu </w:t>
    </w:r>
    <w:r>
      <w:t xml:space="preserve">- via San Giorgio 12 - </w:t>
    </w:r>
    <w:r w:rsidRPr="00B33910">
      <w:t>ingresso 2 -</w:t>
    </w:r>
    <w:r>
      <w:t xml:space="preserve"> 09124 CAGLIARI </w:t>
    </w:r>
  </w:p>
  <w:p w14:paraId="55652534" w14:textId="3673B384" w:rsidR="00130D03" w:rsidRPr="00A863F4" w:rsidRDefault="0002441F" w:rsidP="0002441F">
    <w:pPr>
      <w:pStyle w:val="Universit-Direzioneedirigente"/>
      <w:jc w:val="left"/>
      <w:rPr>
        <w:lang w:val="fr-FR"/>
      </w:rPr>
    </w:pPr>
    <w:proofErr w:type="gramStart"/>
    <w:r>
      <w:rPr>
        <w:lang w:val="fr-FR"/>
      </w:rPr>
      <w:t>e-</w:t>
    </w:r>
    <w:r w:rsidR="00130D03" w:rsidRPr="00A863F4">
      <w:rPr>
        <w:lang w:val="fr-FR"/>
      </w:rPr>
      <w:t>mail</w:t>
    </w:r>
    <w:proofErr w:type="gramEnd"/>
    <w:r>
      <w:rPr>
        <w:lang w:val="fr-FR"/>
      </w:rPr>
      <w:t xml:space="preserve"> : </w:t>
    </w:r>
    <w:r w:rsidR="00514244">
      <w:rPr>
        <w:lang w:val="fr-FR"/>
      </w:rPr>
      <w:t>bilateral</w:t>
    </w:r>
    <w:r w:rsidR="00130D03" w:rsidRPr="00A863F4">
      <w:rPr>
        <w:lang w:val="fr-FR"/>
      </w:rPr>
      <w:t>@unica.it</w:t>
    </w:r>
  </w:p>
  <w:p w14:paraId="24512AF0" w14:textId="77777777" w:rsidR="00130D03" w:rsidRPr="004A2D05" w:rsidRDefault="00130D03" w:rsidP="00D07ED0">
    <w:pPr>
      <w:pStyle w:val="Universit-Direzioneedirigente"/>
      <w:jc w:val="center"/>
      <w:rPr>
        <w:sz w:val="22"/>
        <w:szCs w:val="22"/>
      </w:rPr>
    </w:pPr>
    <w:r w:rsidRPr="004A2D05">
      <w:rPr>
        <w:sz w:val="22"/>
        <w:szCs w:val="22"/>
      </w:rPr>
      <w:fldChar w:fldCharType="begin"/>
    </w:r>
    <w:r w:rsidRPr="004A2D05">
      <w:rPr>
        <w:sz w:val="22"/>
        <w:szCs w:val="22"/>
      </w:rPr>
      <w:instrText xml:space="preserve"> PAGE   \* MERGEFORMAT </w:instrText>
    </w:r>
    <w:r w:rsidRPr="004A2D05">
      <w:rPr>
        <w:sz w:val="22"/>
        <w:szCs w:val="22"/>
      </w:rPr>
      <w:fldChar w:fldCharType="separate"/>
    </w:r>
    <w:r>
      <w:rPr>
        <w:noProof/>
        <w:sz w:val="22"/>
        <w:szCs w:val="22"/>
      </w:rPr>
      <w:t>15</w:t>
    </w:r>
    <w:r w:rsidRPr="004A2D05">
      <w:rPr>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47466E" w14:textId="77777777" w:rsidR="00130D03" w:rsidRDefault="00130D03" w:rsidP="00BE0767">
    <w:pPr>
      <w:pStyle w:val="Universit-Direzioneedirigente"/>
      <w:jc w:val="left"/>
    </w:pPr>
    <w:r w:rsidRPr="00B33910">
      <w:t>Settore Mobilità studentesca e attività relative ai programmi di scambio</w:t>
    </w:r>
  </w:p>
  <w:p w14:paraId="1E65DA6E" w14:textId="1D553D8E" w:rsidR="00130D03" w:rsidRDefault="00130D03" w:rsidP="00BE0767">
    <w:pPr>
      <w:pStyle w:val="Universit-Direzioneedirigente"/>
      <w:jc w:val="left"/>
    </w:pPr>
    <w:r>
      <w:t xml:space="preserve">Sede: </w:t>
    </w:r>
    <w:r w:rsidRPr="00B33910">
      <w:t xml:space="preserve">Campus Aresu </w:t>
    </w:r>
    <w:r>
      <w:t xml:space="preserve">- via San Giorgio 12 - </w:t>
    </w:r>
    <w:r w:rsidRPr="00B33910">
      <w:t>ingresso 2 -</w:t>
    </w:r>
    <w:r>
      <w:t xml:space="preserve"> 09124 CAGLIARI</w:t>
    </w:r>
    <w:r>
      <w:br/>
      <w:t xml:space="preserve">Tel. 070.675 6533 - Fax </w:t>
    </w:r>
    <w:r w:rsidRPr="000F48A2">
      <w:t>070 675 65</w:t>
    </w:r>
    <w:r>
      <w:t xml:space="preserve">43- </w:t>
    </w:r>
    <w:r w:rsidR="0002441F">
      <w:t>e-</w:t>
    </w:r>
    <w:r>
      <w:t xml:space="preserve">mail: </w:t>
    </w:r>
    <w:hyperlink r:id="rId1" w:history="1">
      <w:r w:rsidRPr="006523A5">
        <w:rPr>
          <w:rStyle w:val="Collegamentoipertestuale"/>
        </w:rPr>
        <w:t>erasmus@unica.it</w:t>
      </w:r>
    </w:hyperlink>
  </w:p>
  <w:p w14:paraId="44797A17" w14:textId="77777777" w:rsidR="00130D03" w:rsidRPr="00735949" w:rsidRDefault="00130D03" w:rsidP="00BE0767">
    <w:pPr>
      <w:pStyle w:val="Universit-Direzioneedirigente"/>
      <w:jc w:val="left"/>
      <w:rPr>
        <w:lang w:val="en-US"/>
      </w:rPr>
    </w:pPr>
    <w:r w:rsidRPr="00735949">
      <w:rPr>
        <w:lang w:val="en-US"/>
      </w:rPr>
      <w:t xml:space="preserve">Web: </w:t>
    </w:r>
    <w:hyperlink r:id="rId2" w:history="1">
      <w:r w:rsidRPr="00735949">
        <w:rPr>
          <w:rStyle w:val="Collegamentoipertestuale"/>
          <w:lang w:val="en-US"/>
        </w:rPr>
        <w:t>http://sites.unica.it/erasmus/</w:t>
      </w:r>
    </w:hyperlink>
    <w:r w:rsidRPr="00735949">
      <w:rPr>
        <w:lang w:val="en-U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4E95DD" w14:textId="77777777" w:rsidR="00C42204" w:rsidRDefault="00C42204" w:rsidP="00E14A57">
      <w:r>
        <w:separator/>
      </w:r>
    </w:p>
  </w:footnote>
  <w:footnote w:type="continuationSeparator" w:id="0">
    <w:p w14:paraId="68A4D9AB" w14:textId="77777777" w:rsidR="00C42204" w:rsidRDefault="00C42204" w:rsidP="00E14A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99C705" w14:textId="77777777" w:rsidR="00130D03" w:rsidRPr="008F4150" w:rsidRDefault="00130D03" w:rsidP="00977D02">
    <w:pPr>
      <w:pStyle w:val="Universit-intestazionepagsuccessive"/>
      <w:tabs>
        <w:tab w:val="clear" w:pos="9000"/>
        <w:tab w:val="right" w:pos="8226"/>
      </w:tabs>
    </w:pPr>
    <w:r>
      <w:rPr>
        <w:noProof/>
      </w:rPr>
      <w:drawing>
        <wp:anchor distT="0" distB="0" distL="114300" distR="114300" simplePos="0" relativeHeight="251658240" behindDoc="1" locked="0" layoutInCell="1" allowOverlap="1" wp14:anchorId="4D0EB580" wp14:editId="4855CA8A">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11" name="Immagine 9"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pic:spPr>
              </pic:pic>
            </a:graphicData>
          </a:graphic>
        </wp:anchor>
      </w:drawing>
    </w:r>
    <w:r w:rsidRPr="00866EF0">
      <w:t>Università</w:t>
    </w:r>
    <w:r w:rsidRPr="008F4150">
      <w:t xml:space="preserve"> degli Studi di Cagliari</w: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D7193" w14:textId="22AADE22" w:rsidR="00594072" w:rsidRDefault="00594072">
    <w:pPr>
      <w:pStyle w:val="Intestazione"/>
    </w:pPr>
    <w:r>
      <w:rPr>
        <w:noProof/>
      </w:rPr>
      <w:drawing>
        <wp:inline distT="0" distB="0" distL="0" distR="0" wp14:anchorId="10188E01" wp14:editId="3FB27BF2">
          <wp:extent cx="6086335" cy="103505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6128692" cy="104225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E3171"/>
    <w:multiLevelType w:val="hybridMultilevel"/>
    <w:tmpl w:val="245A14E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4184009"/>
    <w:multiLevelType w:val="hybridMultilevel"/>
    <w:tmpl w:val="7654E7CC"/>
    <w:lvl w:ilvl="0" w:tplc="45FE9368">
      <w:start w:val="1"/>
      <w:numFmt w:val="low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88C20DB"/>
    <w:multiLevelType w:val="hybridMultilevel"/>
    <w:tmpl w:val="4A9A490E"/>
    <w:lvl w:ilvl="0" w:tplc="04100017">
      <w:start w:val="1"/>
      <w:numFmt w:val="lowerLetter"/>
      <w:lvlText w:val="%1)"/>
      <w:lvlJc w:val="left"/>
      <w:pPr>
        <w:tabs>
          <w:tab w:val="num" w:pos="1004"/>
        </w:tabs>
        <w:ind w:left="1004" w:hanging="360"/>
      </w:pPr>
    </w:lvl>
    <w:lvl w:ilvl="1" w:tplc="04100019" w:tentative="1">
      <w:start w:val="1"/>
      <w:numFmt w:val="lowerLetter"/>
      <w:lvlText w:val="%2."/>
      <w:lvlJc w:val="left"/>
      <w:pPr>
        <w:tabs>
          <w:tab w:val="num" w:pos="1724"/>
        </w:tabs>
        <w:ind w:left="1724" w:hanging="360"/>
      </w:pPr>
    </w:lvl>
    <w:lvl w:ilvl="2" w:tplc="0410001B" w:tentative="1">
      <w:start w:val="1"/>
      <w:numFmt w:val="lowerRoman"/>
      <w:lvlText w:val="%3."/>
      <w:lvlJc w:val="right"/>
      <w:pPr>
        <w:tabs>
          <w:tab w:val="num" w:pos="2444"/>
        </w:tabs>
        <w:ind w:left="2444" w:hanging="180"/>
      </w:pPr>
    </w:lvl>
    <w:lvl w:ilvl="3" w:tplc="0410000F" w:tentative="1">
      <w:start w:val="1"/>
      <w:numFmt w:val="decimal"/>
      <w:lvlText w:val="%4."/>
      <w:lvlJc w:val="left"/>
      <w:pPr>
        <w:tabs>
          <w:tab w:val="num" w:pos="3164"/>
        </w:tabs>
        <w:ind w:left="3164" w:hanging="360"/>
      </w:pPr>
    </w:lvl>
    <w:lvl w:ilvl="4" w:tplc="04100019" w:tentative="1">
      <w:start w:val="1"/>
      <w:numFmt w:val="lowerLetter"/>
      <w:lvlText w:val="%5."/>
      <w:lvlJc w:val="left"/>
      <w:pPr>
        <w:tabs>
          <w:tab w:val="num" w:pos="3884"/>
        </w:tabs>
        <w:ind w:left="3884" w:hanging="360"/>
      </w:pPr>
    </w:lvl>
    <w:lvl w:ilvl="5" w:tplc="0410001B" w:tentative="1">
      <w:start w:val="1"/>
      <w:numFmt w:val="lowerRoman"/>
      <w:lvlText w:val="%6."/>
      <w:lvlJc w:val="right"/>
      <w:pPr>
        <w:tabs>
          <w:tab w:val="num" w:pos="4604"/>
        </w:tabs>
        <w:ind w:left="4604" w:hanging="180"/>
      </w:pPr>
    </w:lvl>
    <w:lvl w:ilvl="6" w:tplc="0410000F" w:tentative="1">
      <w:start w:val="1"/>
      <w:numFmt w:val="decimal"/>
      <w:lvlText w:val="%7."/>
      <w:lvlJc w:val="left"/>
      <w:pPr>
        <w:tabs>
          <w:tab w:val="num" w:pos="5324"/>
        </w:tabs>
        <w:ind w:left="5324" w:hanging="360"/>
      </w:pPr>
    </w:lvl>
    <w:lvl w:ilvl="7" w:tplc="04100019" w:tentative="1">
      <w:start w:val="1"/>
      <w:numFmt w:val="lowerLetter"/>
      <w:lvlText w:val="%8."/>
      <w:lvlJc w:val="left"/>
      <w:pPr>
        <w:tabs>
          <w:tab w:val="num" w:pos="6044"/>
        </w:tabs>
        <w:ind w:left="6044" w:hanging="360"/>
      </w:pPr>
    </w:lvl>
    <w:lvl w:ilvl="8" w:tplc="0410001B" w:tentative="1">
      <w:start w:val="1"/>
      <w:numFmt w:val="lowerRoman"/>
      <w:lvlText w:val="%9."/>
      <w:lvlJc w:val="right"/>
      <w:pPr>
        <w:tabs>
          <w:tab w:val="num" w:pos="6764"/>
        </w:tabs>
        <w:ind w:left="6764" w:hanging="180"/>
      </w:pPr>
    </w:lvl>
  </w:abstractNum>
  <w:abstractNum w:abstractNumId="3" w15:restartNumberingAfterBreak="0">
    <w:nsid w:val="0CB52A44"/>
    <w:multiLevelType w:val="hybridMultilevel"/>
    <w:tmpl w:val="EF541172"/>
    <w:lvl w:ilvl="0" w:tplc="0410000B">
      <w:start w:val="1"/>
      <w:numFmt w:val="bullet"/>
      <w:lvlText w:val=""/>
      <w:lvlJc w:val="left"/>
      <w:pPr>
        <w:ind w:left="1500" w:hanging="360"/>
      </w:pPr>
      <w:rPr>
        <w:rFonts w:ascii="Wingdings" w:hAnsi="Wingdings" w:hint="default"/>
      </w:rPr>
    </w:lvl>
    <w:lvl w:ilvl="1" w:tplc="04100003" w:tentative="1">
      <w:start w:val="1"/>
      <w:numFmt w:val="bullet"/>
      <w:lvlText w:val="o"/>
      <w:lvlJc w:val="left"/>
      <w:pPr>
        <w:ind w:left="2220" w:hanging="360"/>
      </w:pPr>
      <w:rPr>
        <w:rFonts w:ascii="Courier New" w:hAnsi="Courier New" w:cs="Courier New" w:hint="default"/>
      </w:rPr>
    </w:lvl>
    <w:lvl w:ilvl="2" w:tplc="04100005" w:tentative="1">
      <w:start w:val="1"/>
      <w:numFmt w:val="bullet"/>
      <w:lvlText w:val=""/>
      <w:lvlJc w:val="left"/>
      <w:pPr>
        <w:ind w:left="2940" w:hanging="360"/>
      </w:pPr>
      <w:rPr>
        <w:rFonts w:ascii="Wingdings" w:hAnsi="Wingdings" w:hint="default"/>
      </w:rPr>
    </w:lvl>
    <w:lvl w:ilvl="3" w:tplc="04100001" w:tentative="1">
      <w:start w:val="1"/>
      <w:numFmt w:val="bullet"/>
      <w:lvlText w:val=""/>
      <w:lvlJc w:val="left"/>
      <w:pPr>
        <w:ind w:left="3660" w:hanging="360"/>
      </w:pPr>
      <w:rPr>
        <w:rFonts w:ascii="Symbol" w:hAnsi="Symbol" w:hint="default"/>
      </w:rPr>
    </w:lvl>
    <w:lvl w:ilvl="4" w:tplc="04100003" w:tentative="1">
      <w:start w:val="1"/>
      <w:numFmt w:val="bullet"/>
      <w:lvlText w:val="o"/>
      <w:lvlJc w:val="left"/>
      <w:pPr>
        <w:ind w:left="4380" w:hanging="360"/>
      </w:pPr>
      <w:rPr>
        <w:rFonts w:ascii="Courier New" w:hAnsi="Courier New" w:cs="Courier New" w:hint="default"/>
      </w:rPr>
    </w:lvl>
    <w:lvl w:ilvl="5" w:tplc="04100005" w:tentative="1">
      <w:start w:val="1"/>
      <w:numFmt w:val="bullet"/>
      <w:lvlText w:val=""/>
      <w:lvlJc w:val="left"/>
      <w:pPr>
        <w:ind w:left="5100" w:hanging="360"/>
      </w:pPr>
      <w:rPr>
        <w:rFonts w:ascii="Wingdings" w:hAnsi="Wingdings" w:hint="default"/>
      </w:rPr>
    </w:lvl>
    <w:lvl w:ilvl="6" w:tplc="04100001" w:tentative="1">
      <w:start w:val="1"/>
      <w:numFmt w:val="bullet"/>
      <w:lvlText w:val=""/>
      <w:lvlJc w:val="left"/>
      <w:pPr>
        <w:ind w:left="5820" w:hanging="360"/>
      </w:pPr>
      <w:rPr>
        <w:rFonts w:ascii="Symbol" w:hAnsi="Symbol" w:hint="default"/>
      </w:rPr>
    </w:lvl>
    <w:lvl w:ilvl="7" w:tplc="04100003" w:tentative="1">
      <w:start w:val="1"/>
      <w:numFmt w:val="bullet"/>
      <w:lvlText w:val="o"/>
      <w:lvlJc w:val="left"/>
      <w:pPr>
        <w:ind w:left="6540" w:hanging="360"/>
      </w:pPr>
      <w:rPr>
        <w:rFonts w:ascii="Courier New" w:hAnsi="Courier New" w:cs="Courier New" w:hint="default"/>
      </w:rPr>
    </w:lvl>
    <w:lvl w:ilvl="8" w:tplc="04100005" w:tentative="1">
      <w:start w:val="1"/>
      <w:numFmt w:val="bullet"/>
      <w:lvlText w:val=""/>
      <w:lvlJc w:val="left"/>
      <w:pPr>
        <w:ind w:left="7260" w:hanging="360"/>
      </w:pPr>
      <w:rPr>
        <w:rFonts w:ascii="Wingdings" w:hAnsi="Wingdings" w:hint="default"/>
      </w:rPr>
    </w:lvl>
  </w:abstractNum>
  <w:abstractNum w:abstractNumId="4" w15:restartNumberingAfterBreak="0">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5" w15:restartNumberingAfterBreak="0">
    <w:nsid w:val="12D51A89"/>
    <w:multiLevelType w:val="hybridMultilevel"/>
    <w:tmpl w:val="5F56C0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9017F6D"/>
    <w:multiLevelType w:val="hybridMultilevel"/>
    <w:tmpl w:val="4C129E1A"/>
    <w:lvl w:ilvl="0" w:tplc="182CB2D6">
      <w:start w:val="10"/>
      <w:numFmt w:val="decimal"/>
      <w:lvlText w:val="%1."/>
      <w:lvlJc w:val="left"/>
      <w:pPr>
        <w:ind w:left="756" w:hanging="396"/>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B205FC0"/>
    <w:multiLevelType w:val="singleLevel"/>
    <w:tmpl w:val="04100017"/>
    <w:lvl w:ilvl="0">
      <w:start w:val="1"/>
      <w:numFmt w:val="lowerLetter"/>
      <w:lvlText w:val="%1)"/>
      <w:lvlJc w:val="left"/>
      <w:pPr>
        <w:tabs>
          <w:tab w:val="num" w:pos="360"/>
        </w:tabs>
        <w:ind w:left="360" w:hanging="360"/>
      </w:pPr>
    </w:lvl>
  </w:abstractNum>
  <w:abstractNum w:abstractNumId="8" w15:restartNumberingAfterBreak="0">
    <w:nsid w:val="20BB6D18"/>
    <w:multiLevelType w:val="hybridMultilevel"/>
    <w:tmpl w:val="1CF69342"/>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2BC3391"/>
    <w:multiLevelType w:val="hybridMultilevel"/>
    <w:tmpl w:val="F6CE07CE"/>
    <w:lvl w:ilvl="0" w:tplc="0410000B">
      <w:start w:val="1"/>
      <w:numFmt w:val="bullet"/>
      <w:lvlText w:val=""/>
      <w:lvlJc w:val="left"/>
      <w:pPr>
        <w:ind w:left="780" w:hanging="360"/>
      </w:pPr>
      <w:rPr>
        <w:rFonts w:ascii="Wingdings" w:hAnsi="Wingdings"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0" w15:restartNumberingAfterBreak="0">
    <w:nsid w:val="243B3139"/>
    <w:multiLevelType w:val="hybridMultilevel"/>
    <w:tmpl w:val="1986B27C"/>
    <w:lvl w:ilvl="0" w:tplc="04100001">
      <w:start w:val="1"/>
      <w:numFmt w:val="bullet"/>
      <w:lvlText w:val=""/>
      <w:lvlJc w:val="left"/>
      <w:pPr>
        <w:ind w:left="1080" w:hanging="360"/>
      </w:pPr>
      <w:rPr>
        <w:rFonts w:ascii="Symbol" w:hAnsi="Symbol" w:cs="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cs="Wingdings" w:hint="default"/>
      </w:rPr>
    </w:lvl>
    <w:lvl w:ilvl="3" w:tplc="04100001" w:tentative="1">
      <w:start w:val="1"/>
      <w:numFmt w:val="bullet"/>
      <w:lvlText w:val=""/>
      <w:lvlJc w:val="left"/>
      <w:pPr>
        <w:ind w:left="3240" w:hanging="360"/>
      </w:pPr>
      <w:rPr>
        <w:rFonts w:ascii="Symbol" w:hAnsi="Symbol" w:cs="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cs="Wingdings" w:hint="default"/>
      </w:rPr>
    </w:lvl>
    <w:lvl w:ilvl="6" w:tplc="04100001" w:tentative="1">
      <w:start w:val="1"/>
      <w:numFmt w:val="bullet"/>
      <w:lvlText w:val=""/>
      <w:lvlJc w:val="left"/>
      <w:pPr>
        <w:ind w:left="5400" w:hanging="360"/>
      </w:pPr>
      <w:rPr>
        <w:rFonts w:ascii="Symbol" w:hAnsi="Symbol" w:cs="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cs="Wingdings" w:hint="default"/>
      </w:rPr>
    </w:lvl>
  </w:abstractNum>
  <w:abstractNum w:abstractNumId="11" w15:restartNumberingAfterBreak="0">
    <w:nsid w:val="2748377B"/>
    <w:multiLevelType w:val="hybridMultilevel"/>
    <w:tmpl w:val="3E1E895E"/>
    <w:lvl w:ilvl="0" w:tplc="74A0AFB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CF860D7"/>
    <w:multiLevelType w:val="hybridMultilevel"/>
    <w:tmpl w:val="2424CE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DED263A"/>
    <w:multiLevelType w:val="hybridMultilevel"/>
    <w:tmpl w:val="61346E9A"/>
    <w:lvl w:ilvl="0" w:tplc="04100001">
      <w:start w:val="1"/>
      <w:numFmt w:val="bullet"/>
      <w:lvlText w:val=""/>
      <w:lvlJc w:val="left"/>
      <w:pPr>
        <w:ind w:left="644"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F865220"/>
    <w:multiLevelType w:val="hybridMultilevel"/>
    <w:tmpl w:val="04405E80"/>
    <w:lvl w:ilvl="0" w:tplc="C55CD2EA">
      <w:start w:val="1"/>
      <w:numFmt w:val="upperLetter"/>
      <w:lvlText w:val="%1."/>
      <w:lvlJc w:val="left"/>
      <w:pPr>
        <w:ind w:left="644" w:hanging="360"/>
      </w:pPr>
      <w:rPr>
        <w:rFonts w:hint="default"/>
        <w:sz w:val="24"/>
        <w:szCs w:val="24"/>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5" w15:restartNumberingAfterBreak="0">
    <w:nsid w:val="306E2A56"/>
    <w:multiLevelType w:val="hybridMultilevel"/>
    <w:tmpl w:val="0908B4C0"/>
    <w:lvl w:ilvl="0" w:tplc="0E9CDE0C">
      <w:start w:val="14"/>
      <w:numFmt w:val="decimal"/>
      <w:lvlText w:val="%1."/>
      <w:lvlJc w:val="left"/>
      <w:pPr>
        <w:ind w:left="1116" w:hanging="396"/>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6" w15:restartNumberingAfterBreak="0">
    <w:nsid w:val="319D0C6C"/>
    <w:multiLevelType w:val="hybridMultilevel"/>
    <w:tmpl w:val="AE743658"/>
    <w:lvl w:ilvl="0" w:tplc="D6C28472">
      <w:start w:val="10"/>
      <w:numFmt w:val="decimal"/>
      <w:lvlText w:val="%1."/>
      <w:lvlJc w:val="left"/>
      <w:pPr>
        <w:ind w:left="3515" w:hanging="396"/>
      </w:pPr>
      <w:rPr>
        <w:rFonts w:hint="default"/>
      </w:rPr>
    </w:lvl>
    <w:lvl w:ilvl="1" w:tplc="04100019" w:tentative="1">
      <w:start w:val="1"/>
      <w:numFmt w:val="lowerLetter"/>
      <w:lvlText w:val="%2."/>
      <w:lvlJc w:val="left"/>
      <w:pPr>
        <w:ind w:left="4199" w:hanging="360"/>
      </w:pPr>
    </w:lvl>
    <w:lvl w:ilvl="2" w:tplc="0410001B" w:tentative="1">
      <w:start w:val="1"/>
      <w:numFmt w:val="lowerRoman"/>
      <w:lvlText w:val="%3."/>
      <w:lvlJc w:val="right"/>
      <w:pPr>
        <w:ind w:left="4919" w:hanging="180"/>
      </w:pPr>
    </w:lvl>
    <w:lvl w:ilvl="3" w:tplc="0410000F" w:tentative="1">
      <w:start w:val="1"/>
      <w:numFmt w:val="decimal"/>
      <w:lvlText w:val="%4."/>
      <w:lvlJc w:val="left"/>
      <w:pPr>
        <w:ind w:left="5639" w:hanging="360"/>
      </w:pPr>
    </w:lvl>
    <w:lvl w:ilvl="4" w:tplc="04100019" w:tentative="1">
      <w:start w:val="1"/>
      <w:numFmt w:val="lowerLetter"/>
      <w:lvlText w:val="%5."/>
      <w:lvlJc w:val="left"/>
      <w:pPr>
        <w:ind w:left="6359" w:hanging="360"/>
      </w:pPr>
    </w:lvl>
    <w:lvl w:ilvl="5" w:tplc="0410001B" w:tentative="1">
      <w:start w:val="1"/>
      <w:numFmt w:val="lowerRoman"/>
      <w:lvlText w:val="%6."/>
      <w:lvlJc w:val="right"/>
      <w:pPr>
        <w:ind w:left="7079" w:hanging="180"/>
      </w:pPr>
    </w:lvl>
    <w:lvl w:ilvl="6" w:tplc="0410000F" w:tentative="1">
      <w:start w:val="1"/>
      <w:numFmt w:val="decimal"/>
      <w:lvlText w:val="%7."/>
      <w:lvlJc w:val="left"/>
      <w:pPr>
        <w:ind w:left="7799" w:hanging="360"/>
      </w:pPr>
    </w:lvl>
    <w:lvl w:ilvl="7" w:tplc="04100019" w:tentative="1">
      <w:start w:val="1"/>
      <w:numFmt w:val="lowerLetter"/>
      <w:lvlText w:val="%8."/>
      <w:lvlJc w:val="left"/>
      <w:pPr>
        <w:ind w:left="8519" w:hanging="360"/>
      </w:pPr>
    </w:lvl>
    <w:lvl w:ilvl="8" w:tplc="0410001B" w:tentative="1">
      <w:start w:val="1"/>
      <w:numFmt w:val="lowerRoman"/>
      <w:lvlText w:val="%9."/>
      <w:lvlJc w:val="right"/>
      <w:pPr>
        <w:ind w:left="9239" w:hanging="180"/>
      </w:pPr>
    </w:lvl>
  </w:abstractNum>
  <w:abstractNum w:abstractNumId="17" w15:restartNumberingAfterBreak="0">
    <w:nsid w:val="33E91D88"/>
    <w:multiLevelType w:val="hybridMultilevel"/>
    <w:tmpl w:val="4F5CF8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63D1140"/>
    <w:multiLevelType w:val="hybridMultilevel"/>
    <w:tmpl w:val="EE9C5EA2"/>
    <w:lvl w:ilvl="0" w:tplc="08FAB88C">
      <w:start w:val="1"/>
      <w:numFmt w:val="decimal"/>
      <w:lvlText w:val="%1."/>
      <w:lvlJc w:val="left"/>
      <w:pPr>
        <w:tabs>
          <w:tab w:val="num" w:pos="928"/>
        </w:tabs>
        <w:ind w:left="928" w:hanging="360"/>
      </w:pPr>
      <w:rPr>
        <w:b w:val="0"/>
      </w:r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19" w15:restartNumberingAfterBreak="0">
    <w:nsid w:val="39E2462D"/>
    <w:multiLevelType w:val="hybridMultilevel"/>
    <w:tmpl w:val="1CCABF6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3F4A48A7"/>
    <w:multiLevelType w:val="hybridMultilevel"/>
    <w:tmpl w:val="3F46AC0A"/>
    <w:lvl w:ilvl="0" w:tplc="0410000B">
      <w:start w:val="1"/>
      <w:numFmt w:val="bullet"/>
      <w:lvlText w:val=""/>
      <w:lvlJc w:val="left"/>
      <w:pPr>
        <w:ind w:left="1211"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44C90C40"/>
    <w:multiLevelType w:val="hybridMultilevel"/>
    <w:tmpl w:val="3FFAAEC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48B622A2"/>
    <w:multiLevelType w:val="hybridMultilevel"/>
    <w:tmpl w:val="C7EC38C0"/>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01F0BC8"/>
    <w:multiLevelType w:val="multilevel"/>
    <w:tmpl w:val="C64AAE2A"/>
    <w:lvl w:ilvl="0">
      <w:start w:val="1"/>
      <w:numFmt w:val="decimal"/>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24" w15:restartNumberingAfterBreak="0">
    <w:nsid w:val="5A8F7559"/>
    <w:multiLevelType w:val="hybridMultilevel"/>
    <w:tmpl w:val="757472B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B4C4F4F"/>
    <w:multiLevelType w:val="hybridMultilevel"/>
    <w:tmpl w:val="AC083B98"/>
    <w:lvl w:ilvl="0" w:tplc="04100015">
      <w:start w:val="1"/>
      <w:numFmt w:val="upp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5D7468E8"/>
    <w:multiLevelType w:val="hybridMultilevel"/>
    <w:tmpl w:val="5A0CEE14"/>
    <w:lvl w:ilvl="0" w:tplc="0E0A0950">
      <w:start w:val="1"/>
      <w:numFmt w:val="decimal"/>
      <w:lvlText w:val="%1."/>
      <w:lvlJc w:val="left"/>
      <w:pPr>
        <w:ind w:left="1500" w:hanging="360"/>
      </w:pPr>
      <w:rPr>
        <w:b/>
      </w:rPr>
    </w:lvl>
    <w:lvl w:ilvl="1" w:tplc="04100019" w:tentative="1">
      <w:start w:val="1"/>
      <w:numFmt w:val="lowerLetter"/>
      <w:lvlText w:val="%2."/>
      <w:lvlJc w:val="left"/>
      <w:pPr>
        <w:ind w:left="2220" w:hanging="360"/>
      </w:pPr>
    </w:lvl>
    <w:lvl w:ilvl="2" w:tplc="0410001B" w:tentative="1">
      <w:start w:val="1"/>
      <w:numFmt w:val="lowerRoman"/>
      <w:lvlText w:val="%3."/>
      <w:lvlJc w:val="right"/>
      <w:pPr>
        <w:ind w:left="2940" w:hanging="180"/>
      </w:pPr>
    </w:lvl>
    <w:lvl w:ilvl="3" w:tplc="0410000F" w:tentative="1">
      <w:start w:val="1"/>
      <w:numFmt w:val="decimal"/>
      <w:lvlText w:val="%4."/>
      <w:lvlJc w:val="left"/>
      <w:pPr>
        <w:ind w:left="3660" w:hanging="360"/>
      </w:pPr>
    </w:lvl>
    <w:lvl w:ilvl="4" w:tplc="04100019" w:tentative="1">
      <w:start w:val="1"/>
      <w:numFmt w:val="lowerLetter"/>
      <w:lvlText w:val="%5."/>
      <w:lvlJc w:val="left"/>
      <w:pPr>
        <w:ind w:left="4380" w:hanging="360"/>
      </w:pPr>
    </w:lvl>
    <w:lvl w:ilvl="5" w:tplc="0410001B" w:tentative="1">
      <w:start w:val="1"/>
      <w:numFmt w:val="lowerRoman"/>
      <w:lvlText w:val="%6."/>
      <w:lvlJc w:val="right"/>
      <w:pPr>
        <w:ind w:left="5100" w:hanging="180"/>
      </w:pPr>
    </w:lvl>
    <w:lvl w:ilvl="6" w:tplc="0410000F" w:tentative="1">
      <w:start w:val="1"/>
      <w:numFmt w:val="decimal"/>
      <w:lvlText w:val="%7."/>
      <w:lvlJc w:val="left"/>
      <w:pPr>
        <w:ind w:left="5820" w:hanging="360"/>
      </w:pPr>
    </w:lvl>
    <w:lvl w:ilvl="7" w:tplc="04100019" w:tentative="1">
      <w:start w:val="1"/>
      <w:numFmt w:val="lowerLetter"/>
      <w:lvlText w:val="%8."/>
      <w:lvlJc w:val="left"/>
      <w:pPr>
        <w:ind w:left="6540" w:hanging="360"/>
      </w:pPr>
    </w:lvl>
    <w:lvl w:ilvl="8" w:tplc="0410001B" w:tentative="1">
      <w:start w:val="1"/>
      <w:numFmt w:val="lowerRoman"/>
      <w:lvlText w:val="%9."/>
      <w:lvlJc w:val="right"/>
      <w:pPr>
        <w:ind w:left="7260" w:hanging="180"/>
      </w:pPr>
    </w:lvl>
  </w:abstractNum>
  <w:abstractNum w:abstractNumId="27" w15:restartNumberingAfterBreak="0">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8" w15:restartNumberingAfterBreak="0">
    <w:nsid w:val="661509E4"/>
    <w:multiLevelType w:val="hybridMultilevel"/>
    <w:tmpl w:val="588E99FC"/>
    <w:lvl w:ilvl="0" w:tplc="0410000F">
      <w:start w:val="1"/>
      <w:numFmt w:val="decimal"/>
      <w:lvlText w:val="%1."/>
      <w:lvlJc w:val="left"/>
      <w:pPr>
        <w:ind w:left="795" w:hanging="360"/>
      </w:pPr>
    </w:lvl>
    <w:lvl w:ilvl="1" w:tplc="04100019" w:tentative="1">
      <w:start w:val="1"/>
      <w:numFmt w:val="lowerLetter"/>
      <w:lvlText w:val="%2."/>
      <w:lvlJc w:val="left"/>
      <w:pPr>
        <w:ind w:left="1515" w:hanging="360"/>
      </w:pPr>
    </w:lvl>
    <w:lvl w:ilvl="2" w:tplc="0410001B" w:tentative="1">
      <w:start w:val="1"/>
      <w:numFmt w:val="lowerRoman"/>
      <w:lvlText w:val="%3."/>
      <w:lvlJc w:val="right"/>
      <w:pPr>
        <w:ind w:left="2235" w:hanging="180"/>
      </w:pPr>
    </w:lvl>
    <w:lvl w:ilvl="3" w:tplc="0410000F" w:tentative="1">
      <w:start w:val="1"/>
      <w:numFmt w:val="decimal"/>
      <w:lvlText w:val="%4."/>
      <w:lvlJc w:val="left"/>
      <w:pPr>
        <w:ind w:left="2955" w:hanging="360"/>
      </w:pPr>
    </w:lvl>
    <w:lvl w:ilvl="4" w:tplc="04100019" w:tentative="1">
      <w:start w:val="1"/>
      <w:numFmt w:val="lowerLetter"/>
      <w:lvlText w:val="%5."/>
      <w:lvlJc w:val="left"/>
      <w:pPr>
        <w:ind w:left="3675" w:hanging="360"/>
      </w:pPr>
    </w:lvl>
    <w:lvl w:ilvl="5" w:tplc="0410001B" w:tentative="1">
      <w:start w:val="1"/>
      <w:numFmt w:val="lowerRoman"/>
      <w:lvlText w:val="%6."/>
      <w:lvlJc w:val="right"/>
      <w:pPr>
        <w:ind w:left="4395" w:hanging="180"/>
      </w:pPr>
    </w:lvl>
    <w:lvl w:ilvl="6" w:tplc="0410000F" w:tentative="1">
      <w:start w:val="1"/>
      <w:numFmt w:val="decimal"/>
      <w:lvlText w:val="%7."/>
      <w:lvlJc w:val="left"/>
      <w:pPr>
        <w:ind w:left="5115" w:hanging="360"/>
      </w:pPr>
    </w:lvl>
    <w:lvl w:ilvl="7" w:tplc="04100019" w:tentative="1">
      <w:start w:val="1"/>
      <w:numFmt w:val="lowerLetter"/>
      <w:lvlText w:val="%8."/>
      <w:lvlJc w:val="left"/>
      <w:pPr>
        <w:ind w:left="5835" w:hanging="360"/>
      </w:pPr>
    </w:lvl>
    <w:lvl w:ilvl="8" w:tplc="0410001B" w:tentative="1">
      <w:start w:val="1"/>
      <w:numFmt w:val="lowerRoman"/>
      <w:lvlText w:val="%9."/>
      <w:lvlJc w:val="right"/>
      <w:pPr>
        <w:ind w:left="6555" w:hanging="180"/>
      </w:pPr>
    </w:lvl>
  </w:abstractNum>
  <w:abstractNum w:abstractNumId="29" w15:restartNumberingAfterBreak="0">
    <w:nsid w:val="68513A4D"/>
    <w:multiLevelType w:val="hybridMultilevel"/>
    <w:tmpl w:val="2424CE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69AD71AB"/>
    <w:multiLevelType w:val="hybridMultilevel"/>
    <w:tmpl w:val="7BFE20E8"/>
    <w:lvl w:ilvl="0" w:tplc="35B84800">
      <w:start w:val="4"/>
      <w:numFmt w:val="decimal"/>
      <w:lvlText w:val="%1."/>
      <w:lvlJc w:val="left"/>
      <w:pPr>
        <w:ind w:left="3479" w:hanging="360"/>
      </w:pPr>
      <w:rPr>
        <w:rFonts w:hint="default"/>
      </w:rPr>
    </w:lvl>
    <w:lvl w:ilvl="1" w:tplc="04100019" w:tentative="1">
      <w:start w:val="1"/>
      <w:numFmt w:val="lowerLetter"/>
      <w:lvlText w:val="%2."/>
      <w:lvlJc w:val="left"/>
      <w:pPr>
        <w:ind w:left="4199" w:hanging="360"/>
      </w:pPr>
    </w:lvl>
    <w:lvl w:ilvl="2" w:tplc="0410001B" w:tentative="1">
      <w:start w:val="1"/>
      <w:numFmt w:val="lowerRoman"/>
      <w:lvlText w:val="%3."/>
      <w:lvlJc w:val="right"/>
      <w:pPr>
        <w:ind w:left="4919" w:hanging="180"/>
      </w:pPr>
    </w:lvl>
    <w:lvl w:ilvl="3" w:tplc="0410000F" w:tentative="1">
      <w:start w:val="1"/>
      <w:numFmt w:val="decimal"/>
      <w:lvlText w:val="%4."/>
      <w:lvlJc w:val="left"/>
      <w:pPr>
        <w:ind w:left="5639" w:hanging="360"/>
      </w:pPr>
    </w:lvl>
    <w:lvl w:ilvl="4" w:tplc="04100019" w:tentative="1">
      <w:start w:val="1"/>
      <w:numFmt w:val="lowerLetter"/>
      <w:lvlText w:val="%5."/>
      <w:lvlJc w:val="left"/>
      <w:pPr>
        <w:ind w:left="6359" w:hanging="360"/>
      </w:pPr>
    </w:lvl>
    <w:lvl w:ilvl="5" w:tplc="0410001B" w:tentative="1">
      <w:start w:val="1"/>
      <w:numFmt w:val="lowerRoman"/>
      <w:lvlText w:val="%6."/>
      <w:lvlJc w:val="right"/>
      <w:pPr>
        <w:ind w:left="7079" w:hanging="180"/>
      </w:pPr>
    </w:lvl>
    <w:lvl w:ilvl="6" w:tplc="0410000F" w:tentative="1">
      <w:start w:val="1"/>
      <w:numFmt w:val="decimal"/>
      <w:lvlText w:val="%7."/>
      <w:lvlJc w:val="left"/>
      <w:pPr>
        <w:ind w:left="7799" w:hanging="360"/>
      </w:pPr>
    </w:lvl>
    <w:lvl w:ilvl="7" w:tplc="04100019" w:tentative="1">
      <w:start w:val="1"/>
      <w:numFmt w:val="lowerLetter"/>
      <w:lvlText w:val="%8."/>
      <w:lvlJc w:val="left"/>
      <w:pPr>
        <w:ind w:left="8519" w:hanging="360"/>
      </w:pPr>
    </w:lvl>
    <w:lvl w:ilvl="8" w:tplc="0410001B" w:tentative="1">
      <w:start w:val="1"/>
      <w:numFmt w:val="lowerRoman"/>
      <w:lvlText w:val="%9."/>
      <w:lvlJc w:val="right"/>
      <w:pPr>
        <w:ind w:left="9239" w:hanging="180"/>
      </w:pPr>
    </w:lvl>
  </w:abstractNum>
  <w:abstractNum w:abstractNumId="31" w15:restartNumberingAfterBreak="0">
    <w:nsid w:val="6B4627F2"/>
    <w:multiLevelType w:val="hybridMultilevel"/>
    <w:tmpl w:val="ABA6A702"/>
    <w:lvl w:ilvl="0" w:tplc="35B84800">
      <w:start w:val="6"/>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2" w15:restartNumberingAfterBreak="0">
    <w:nsid w:val="74676251"/>
    <w:multiLevelType w:val="hybridMultilevel"/>
    <w:tmpl w:val="F93C2D4E"/>
    <w:lvl w:ilvl="0" w:tplc="A8EA9F26">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77461346"/>
    <w:multiLevelType w:val="hybridMultilevel"/>
    <w:tmpl w:val="3BD26B38"/>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7A846441"/>
    <w:multiLevelType w:val="hybridMultilevel"/>
    <w:tmpl w:val="D5EE9B60"/>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7CDD0E3A"/>
    <w:multiLevelType w:val="hybridMultilevel"/>
    <w:tmpl w:val="758CF17E"/>
    <w:lvl w:ilvl="0" w:tplc="0410000B">
      <w:start w:val="1"/>
      <w:numFmt w:val="bullet"/>
      <w:lvlText w:val=""/>
      <w:lvlJc w:val="left"/>
      <w:pPr>
        <w:ind w:left="644" w:hanging="360"/>
      </w:pPr>
      <w:rPr>
        <w:rFonts w:ascii="Wingdings" w:hAnsi="Wingdings"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6" w15:restartNumberingAfterBreak="0">
    <w:nsid w:val="7F941EA1"/>
    <w:multiLevelType w:val="hybridMultilevel"/>
    <w:tmpl w:val="2424CE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7FD61AB5"/>
    <w:multiLevelType w:val="hybridMultilevel"/>
    <w:tmpl w:val="98F475A6"/>
    <w:lvl w:ilvl="0" w:tplc="04100001">
      <w:start w:val="1"/>
      <w:numFmt w:val="bullet"/>
      <w:lvlText w:val=""/>
      <w:lvlJc w:val="left"/>
      <w:pPr>
        <w:ind w:left="1800" w:hanging="360"/>
      </w:pPr>
      <w:rPr>
        <w:rFonts w:ascii="Symbol" w:hAnsi="Symbol" w:cs="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cs="Wingdings" w:hint="default"/>
      </w:rPr>
    </w:lvl>
    <w:lvl w:ilvl="3" w:tplc="04100001" w:tentative="1">
      <w:start w:val="1"/>
      <w:numFmt w:val="bullet"/>
      <w:lvlText w:val=""/>
      <w:lvlJc w:val="left"/>
      <w:pPr>
        <w:ind w:left="3960" w:hanging="360"/>
      </w:pPr>
      <w:rPr>
        <w:rFonts w:ascii="Symbol" w:hAnsi="Symbol" w:cs="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cs="Wingdings" w:hint="default"/>
      </w:rPr>
    </w:lvl>
    <w:lvl w:ilvl="6" w:tplc="04100001" w:tentative="1">
      <w:start w:val="1"/>
      <w:numFmt w:val="bullet"/>
      <w:lvlText w:val=""/>
      <w:lvlJc w:val="left"/>
      <w:pPr>
        <w:ind w:left="6120" w:hanging="360"/>
      </w:pPr>
      <w:rPr>
        <w:rFonts w:ascii="Symbol" w:hAnsi="Symbol" w:cs="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cs="Wingdings" w:hint="default"/>
      </w:rPr>
    </w:lvl>
  </w:abstractNum>
  <w:abstractNum w:abstractNumId="38" w15:restartNumberingAfterBreak="0">
    <w:nsid w:val="7FE70F1F"/>
    <w:multiLevelType w:val="hybridMultilevel"/>
    <w:tmpl w:val="8272C514"/>
    <w:lvl w:ilvl="0" w:tplc="0410000B">
      <w:start w:val="1"/>
      <w:numFmt w:val="bullet"/>
      <w:lvlText w:val=""/>
      <w:lvlJc w:val="left"/>
      <w:pPr>
        <w:ind w:left="720" w:hanging="360"/>
      </w:pPr>
      <w:rPr>
        <w:rFonts w:ascii="Wingdings" w:hAnsi="Wingding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6450574">
    <w:abstractNumId w:val="10"/>
  </w:num>
  <w:num w:numId="2" w16cid:durableId="1739011797">
    <w:abstractNumId w:val="37"/>
  </w:num>
  <w:num w:numId="3" w16cid:durableId="1520000839">
    <w:abstractNumId w:val="27"/>
  </w:num>
  <w:num w:numId="4" w16cid:durableId="1312904811">
    <w:abstractNumId w:val="4"/>
  </w:num>
  <w:num w:numId="5" w16cid:durableId="253442778">
    <w:abstractNumId w:val="20"/>
  </w:num>
  <w:num w:numId="6" w16cid:durableId="2108965921">
    <w:abstractNumId w:val="19"/>
  </w:num>
  <w:num w:numId="7" w16cid:durableId="1790203383">
    <w:abstractNumId w:val="35"/>
  </w:num>
  <w:num w:numId="8" w16cid:durableId="78835235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18416827">
    <w:abstractNumId w:val="9"/>
  </w:num>
  <w:num w:numId="10" w16cid:durableId="1422724148">
    <w:abstractNumId w:val="11"/>
  </w:num>
  <w:num w:numId="11" w16cid:durableId="1012996898">
    <w:abstractNumId w:val="17"/>
  </w:num>
  <w:num w:numId="12" w16cid:durableId="2117485335">
    <w:abstractNumId w:val="26"/>
  </w:num>
  <w:num w:numId="13" w16cid:durableId="232815422">
    <w:abstractNumId w:val="23"/>
  </w:num>
  <w:num w:numId="14" w16cid:durableId="441847478">
    <w:abstractNumId w:val="1"/>
  </w:num>
  <w:num w:numId="15" w16cid:durableId="1565025900">
    <w:abstractNumId w:val="2"/>
  </w:num>
  <w:num w:numId="16" w16cid:durableId="2015456080">
    <w:abstractNumId w:val="33"/>
  </w:num>
  <w:num w:numId="17" w16cid:durableId="1377243719">
    <w:abstractNumId w:val="3"/>
  </w:num>
  <w:num w:numId="18" w16cid:durableId="343746850">
    <w:abstractNumId w:val="21"/>
  </w:num>
  <w:num w:numId="19" w16cid:durableId="433595559">
    <w:abstractNumId w:val="28"/>
  </w:num>
  <w:num w:numId="20" w16cid:durableId="153571875">
    <w:abstractNumId w:val="25"/>
  </w:num>
  <w:num w:numId="21" w16cid:durableId="622545158">
    <w:abstractNumId w:val="14"/>
  </w:num>
  <w:num w:numId="22" w16cid:durableId="51512760">
    <w:abstractNumId w:val="7"/>
  </w:num>
  <w:num w:numId="23" w16cid:durableId="52168762">
    <w:abstractNumId w:val="13"/>
  </w:num>
  <w:num w:numId="24" w16cid:durableId="2051606372">
    <w:abstractNumId w:val="32"/>
  </w:num>
  <w:num w:numId="25" w16cid:durableId="2128965730">
    <w:abstractNumId w:val="8"/>
  </w:num>
  <w:num w:numId="26" w16cid:durableId="1724602683">
    <w:abstractNumId w:val="34"/>
  </w:num>
  <w:num w:numId="27" w16cid:durableId="2031756720">
    <w:abstractNumId w:val="30"/>
  </w:num>
  <w:num w:numId="28" w16cid:durableId="674234822">
    <w:abstractNumId w:val="31"/>
  </w:num>
  <w:num w:numId="29" w16cid:durableId="96219333">
    <w:abstractNumId w:val="22"/>
  </w:num>
  <w:num w:numId="30" w16cid:durableId="1169521067">
    <w:abstractNumId w:val="38"/>
  </w:num>
  <w:num w:numId="31" w16cid:durableId="1268974603">
    <w:abstractNumId w:val="5"/>
  </w:num>
  <w:num w:numId="32" w16cid:durableId="605042661">
    <w:abstractNumId w:val="29"/>
  </w:num>
  <w:num w:numId="33" w16cid:durableId="354575623">
    <w:abstractNumId w:val="36"/>
  </w:num>
  <w:num w:numId="34" w16cid:durableId="70465143">
    <w:abstractNumId w:val="12"/>
  </w:num>
  <w:num w:numId="35" w16cid:durableId="1066685362">
    <w:abstractNumId w:val="16"/>
  </w:num>
  <w:num w:numId="36" w16cid:durableId="576062999">
    <w:abstractNumId w:val="6"/>
  </w:num>
  <w:num w:numId="37" w16cid:durableId="2050295739">
    <w:abstractNumId w:val="15"/>
  </w:num>
  <w:num w:numId="38" w16cid:durableId="1735540811">
    <w:abstractNumId w:val="0"/>
  </w:num>
  <w:num w:numId="39" w16cid:durableId="82839888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077"/>
  <w:hyphenationZone w:val="283"/>
  <w:drawingGridHorizontalSpacing w:val="10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DB4"/>
    <w:rsid w:val="00002F95"/>
    <w:rsid w:val="0000540E"/>
    <w:rsid w:val="00015037"/>
    <w:rsid w:val="00021316"/>
    <w:rsid w:val="0002441F"/>
    <w:rsid w:val="000324F9"/>
    <w:rsid w:val="00033515"/>
    <w:rsid w:val="00034AE5"/>
    <w:rsid w:val="00036AD6"/>
    <w:rsid w:val="00041988"/>
    <w:rsid w:val="00043BD2"/>
    <w:rsid w:val="00055477"/>
    <w:rsid w:val="00055A33"/>
    <w:rsid w:val="0006303F"/>
    <w:rsid w:val="00065AC1"/>
    <w:rsid w:val="00070A72"/>
    <w:rsid w:val="0007254B"/>
    <w:rsid w:val="00073F35"/>
    <w:rsid w:val="000751D4"/>
    <w:rsid w:val="00076230"/>
    <w:rsid w:val="00082A6E"/>
    <w:rsid w:val="00084789"/>
    <w:rsid w:val="000906AE"/>
    <w:rsid w:val="00093BF3"/>
    <w:rsid w:val="00097373"/>
    <w:rsid w:val="000A5DB2"/>
    <w:rsid w:val="000A610C"/>
    <w:rsid w:val="000A6CE6"/>
    <w:rsid w:val="000B3FF0"/>
    <w:rsid w:val="000C50AA"/>
    <w:rsid w:val="000C56BC"/>
    <w:rsid w:val="000D012C"/>
    <w:rsid w:val="000D6C16"/>
    <w:rsid w:val="000D7ED8"/>
    <w:rsid w:val="000E19B6"/>
    <w:rsid w:val="000E7222"/>
    <w:rsid w:val="000F34A7"/>
    <w:rsid w:val="000F48A2"/>
    <w:rsid w:val="000F544E"/>
    <w:rsid w:val="000F7115"/>
    <w:rsid w:val="00100E73"/>
    <w:rsid w:val="001016EC"/>
    <w:rsid w:val="00102931"/>
    <w:rsid w:val="00113B59"/>
    <w:rsid w:val="001234BF"/>
    <w:rsid w:val="0012632D"/>
    <w:rsid w:val="00130D03"/>
    <w:rsid w:val="00130EE2"/>
    <w:rsid w:val="00131E13"/>
    <w:rsid w:val="0013327C"/>
    <w:rsid w:val="00134B6D"/>
    <w:rsid w:val="00137229"/>
    <w:rsid w:val="0013740E"/>
    <w:rsid w:val="00144FE9"/>
    <w:rsid w:val="00150695"/>
    <w:rsid w:val="00152054"/>
    <w:rsid w:val="0015415F"/>
    <w:rsid w:val="00162724"/>
    <w:rsid w:val="00167B3C"/>
    <w:rsid w:val="00181668"/>
    <w:rsid w:val="00185D35"/>
    <w:rsid w:val="0018777C"/>
    <w:rsid w:val="00187F0E"/>
    <w:rsid w:val="0019071E"/>
    <w:rsid w:val="001A64CD"/>
    <w:rsid w:val="001A66AA"/>
    <w:rsid w:val="001A6C74"/>
    <w:rsid w:val="001B0B4C"/>
    <w:rsid w:val="001B34E5"/>
    <w:rsid w:val="001B4BD3"/>
    <w:rsid w:val="001B5695"/>
    <w:rsid w:val="001C24CF"/>
    <w:rsid w:val="001C74BF"/>
    <w:rsid w:val="001E7328"/>
    <w:rsid w:val="001F12B9"/>
    <w:rsid w:val="001F3708"/>
    <w:rsid w:val="001F5A22"/>
    <w:rsid w:val="0020200F"/>
    <w:rsid w:val="002037E8"/>
    <w:rsid w:val="002058C0"/>
    <w:rsid w:val="00214CC4"/>
    <w:rsid w:val="00221CE2"/>
    <w:rsid w:val="00235665"/>
    <w:rsid w:val="00241611"/>
    <w:rsid w:val="00245600"/>
    <w:rsid w:val="00245A08"/>
    <w:rsid w:val="00254380"/>
    <w:rsid w:val="00256A23"/>
    <w:rsid w:val="00262A20"/>
    <w:rsid w:val="002653F7"/>
    <w:rsid w:val="002733C1"/>
    <w:rsid w:val="0027404A"/>
    <w:rsid w:val="00281552"/>
    <w:rsid w:val="002915D1"/>
    <w:rsid w:val="00292121"/>
    <w:rsid w:val="00293DC7"/>
    <w:rsid w:val="002A07B2"/>
    <w:rsid w:val="002A1CAA"/>
    <w:rsid w:val="002A6013"/>
    <w:rsid w:val="002B181F"/>
    <w:rsid w:val="002C0838"/>
    <w:rsid w:val="002C129F"/>
    <w:rsid w:val="002C44D3"/>
    <w:rsid w:val="002C4F45"/>
    <w:rsid w:val="002C59FD"/>
    <w:rsid w:val="002D0B9F"/>
    <w:rsid w:val="002D15FA"/>
    <w:rsid w:val="002D1B88"/>
    <w:rsid w:val="002D3D28"/>
    <w:rsid w:val="002E1CE7"/>
    <w:rsid w:val="002E704D"/>
    <w:rsid w:val="002F024C"/>
    <w:rsid w:val="002F0DBA"/>
    <w:rsid w:val="002F2F7A"/>
    <w:rsid w:val="002F7B3E"/>
    <w:rsid w:val="0031770E"/>
    <w:rsid w:val="003211A3"/>
    <w:rsid w:val="003227EC"/>
    <w:rsid w:val="00326C64"/>
    <w:rsid w:val="00330C03"/>
    <w:rsid w:val="00333655"/>
    <w:rsid w:val="0034455F"/>
    <w:rsid w:val="00351E7A"/>
    <w:rsid w:val="00351EC2"/>
    <w:rsid w:val="003547A0"/>
    <w:rsid w:val="003565BC"/>
    <w:rsid w:val="003637F2"/>
    <w:rsid w:val="0036442C"/>
    <w:rsid w:val="0037328D"/>
    <w:rsid w:val="00377467"/>
    <w:rsid w:val="00380F2B"/>
    <w:rsid w:val="003818A1"/>
    <w:rsid w:val="0038478B"/>
    <w:rsid w:val="003934F3"/>
    <w:rsid w:val="00394111"/>
    <w:rsid w:val="00395D11"/>
    <w:rsid w:val="003974D2"/>
    <w:rsid w:val="003A29C5"/>
    <w:rsid w:val="003B07EB"/>
    <w:rsid w:val="003B2708"/>
    <w:rsid w:val="003B7F15"/>
    <w:rsid w:val="003C3F8E"/>
    <w:rsid w:val="003C6DBC"/>
    <w:rsid w:val="003D2356"/>
    <w:rsid w:val="003D316C"/>
    <w:rsid w:val="003D48F6"/>
    <w:rsid w:val="003D6779"/>
    <w:rsid w:val="003E01DE"/>
    <w:rsid w:val="003E23BE"/>
    <w:rsid w:val="003E29E3"/>
    <w:rsid w:val="003E3B5D"/>
    <w:rsid w:val="003E4E48"/>
    <w:rsid w:val="003E65C2"/>
    <w:rsid w:val="003F1F7A"/>
    <w:rsid w:val="004004B8"/>
    <w:rsid w:val="00401035"/>
    <w:rsid w:val="00403392"/>
    <w:rsid w:val="00411378"/>
    <w:rsid w:val="00412C2B"/>
    <w:rsid w:val="004201DE"/>
    <w:rsid w:val="00420FBC"/>
    <w:rsid w:val="004219B9"/>
    <w:rsid w:val="00425D8D"/>
    <w:rsid w:val="00426539"/>
    <w:rsid w:val="0043441C"/>
    <w:rsid w:val="00442F49"/>
    <w:rsid w:val="00444104"/>
    <w:rsid w:val="00445BD5"/>
    <w:rsid w:val="00455CD0"/>
    <w:rsid w:val="0046629D"/>
    <w:rsid w:val="00481006"/>
    <w:rsid w:val="00481465"/>
    <w:rsid w:val="00493FEC"/>
    <w:rsid w:val="00494A7B"/>
    <w:rsid w:val="00495303"/>
    <w:rsid w:val="004A137C"/>
    <w:rsid w:val="004A2415"/>
    <w:rsid w:val="004A2BAD"/>
    <w:rsid w:val="004A2D05"/>
    <w:rsid w:val="004B2AF6"/>
    <w:rsid w:val="004B2B7D"/>
    <w:rsid w:val="004B726B"/>
    <w:rsid w:val="004C193C"/>
    <w:rsid w:val="004C26D4"/>
    <w:rsid w:val="004C4BB2"/>
    <w:rsid w:val="004E24E8"/>
    <w:rsid w:val="005053B4"/>
    <w:rsid w:val="00505AE9"/>
    <w:rsid w:val="0051237B"/>
    <w:rsid w:val="00514244"/>
    <w:rsid w:val="005149A5"/>
    <w:rsid w:val="00526D76"/>
    <w:rsid w:val="00526E24"/>
    <w:rsid w:val="005318EB"/>
    <w:rsid w:val="00532366"/>
    <w:rsid w:val="00536BC9"/>
    <w:rsid w:val="00537AA3"/>
    <w:rsid w:val="00542B8B"/>
    <w:rsid w:val="0054582D"/>
    <w:rsid w:val="00547C81"/>
    <w:rsid w:val="0055172A"/>
    <w:rsid w:val="005544C9"/>
    <w:rsid w:val="00554A02"/>
    <w:rsid w:val="00560F9E"/>
    <w:rsid w:val="005649B4"/>
    <w:rsid w:val="00573854"/>
    <w:rsid w:val="00576950"/>
    <w:rsid w:val="00577C6E"/>
    <w:rsid w:val="005901FA"/>
    <w:rsid w:val="00591B70"/>
    <w:rsid w:val="00594072"/>
    <w:rsid w:val="005964BC"/>
    <w:rsid w:val="005A0F2F"/>
    <w:rsid w:val="005A3306"/>
    <w:rsid w:val="005A7970"/>
    <w:rsid w:val="005B61B9"/>
    <w:rsid w:val="005C42E4"/>
    <w:rsid w:val="005D4AA2"/>
    <w:rsid w:val="005E11B8"/>
    <w:rsid w:val="005E28B1"/>
    <w:rsid w:val="005F5796"/>
    <w:rsid w:val="005F5FD7"/>
    <w:rsid w:val="0060482B"/>
    <w:rsid w:val="006108BF"/>
    <w:rsid w:val="00610E4F"/>
    <w:rsid w:val="0062194B"/>
    <w:rsid w:val="00640D2B"/>
    <w:rsid w:val="00641C51"/>
    <w:rsid w:val="00642E03"/>
    <w:rsid w:val="006445AF"/>
    <w:rsid w:val="00651CEF"/>
    <w:rsid w:val="00656601"/>
    <w:rsid w:val="00665959"/>
    <w:rsid w:val="006670B6"/>
    <w:rsid w:val="00673BEC"/>
    <w:rsid w:val="00674498"/>
    <w:rsid w:val="00674818"/>
    <w:rsid w:val="00675993"/>
    <w:rsid w:val="00681740"/>
    <w:rsid w:val="00683006"/>
    <w:rsid w:val="006865BF"/>
    <w:rsid w:val="00692B07"/>
    <w:rsid w:val="0069571A"/>
    <w:rsid w:val="00696A17"/>
    <w:rsid w:val="006A000B"/>
    <w:rsid w:val="006A0DFA"/>
    <w:rsid w:val="006B70E0"/>
    <w:rsid w:val="006C6BDD"/>
    <w:rsid w:val="006D321F"/>
    <w:rsid w:val="006D47F6"/>
    <w:rsid w:val="006D7262"/>
    <w:rsid w:val="006E19E4"/>
    <w:rsid w:val="006F7241"/>
    <w:rsid w:val="00702CD9"/>
    <w:rsid w:val="0071077B"/>
    <w:rsid w:val="0071177F"/>
    <w:rsid w:val="00713463"/>
    <w:rsid w:val="00717F53"/>
    <w:rsid w:val="007260BB"/>
    <w:rsid w:val="00732584"/>
    <w:rsid w:val="007338DD"/>
    <w:rsid w:val="007343A3"/>
    <w:rsid w:val="00735949"/>
    <w:rsid w:val="00753AA1"/>
    <w:rsid w:val="0075611A"/>
    <w:rsid w:val="0076081D"/>
    <w:rsid w:val="00765343"/>
    <w:rsid w:val="00765883"/>
    <w:rsid w:val="00765D50"/>
    <w:rsid w:val="00774149"/>
    <w:rsid w:val="00776067"/>
    <w:rsid w:val="00776084"/>
    <w:rsid w:val="00782A86"/>
    <w:rsid w:val="00782AF3"/>
    <w:rsid w:val="00785790"/>
    <w:rsid w:val="00792BAF"/>
    <w:rsid w:val="00797F7E"/>
    <w:rsid w:val="007A6A68"/>
    <w:rsid w:val="007B1124"/>
    <w:rsid w:val="007B57CD"/>
    <w:rsid w:val="007C47C6"/>
    <w:rsid w:val="007C4B8A"/>
    <w:rsid w:val="007C57CF"/>
    <w:rsid w:val="007C6B42"/>
    <w:rsid w:val="007D2FE5"/>
    <w:rsid w:val="007D3649"/>
    <w:rsid w:val="007D66FE"/>
    <w:rsid w:val="007D6CF5"/>
    <w:rsid w:val="007E5674"/>
    <w:rsid w:val="007F266C"/>
    <w:rsid w:val="007F498C"/>
    <w:rsid w:val="008041C8"/>
    <w:rsid w:val="008144B9"/>
    <w:rsid w:val="00814AF8"/>
    <w:rsid w:val="00816B74"/>
    <w:rsid w:val="00816D45"/>
    <w:rsid w:val="00817A1F"/>
    <w:rsid w:val="00823134"/>
    <w:rsid w:val="008310AB"/>
    <w:rsid w:val="008372E3"/>
    <w:rsid w:val="0083747F"/>
    <w:rsid w:val="008502FF"/>
    <w:rsid w:val="00850F50"/>
    <w:rsid w:val="00851F2F"/>
    <w:rsid w:val="00862A53"/>
    <w:rsid w:val="00862C6B"/>
    <w:rsid w:val="00866EF0"/>
    <w:rsid w:val="008737FB"/>
    <w:rsid w:val="00875B71"/>
    <w:rsid w:val="008800B6"/>
    <w:rsid w:val="00891DDD"/>
    <w:rsid w:val="00894F11"/>
    <w:rsid w:val="0089524C"/>
    <w:rsid w:val="00895E07"/>
    <w:rsid w:val="008A01C7"/>
    <w:rsid w:val="008A166A"/>
    <w:rsid w:val="008A7CFA"/>
    <w:rsid w:val="008B0C4C"/>
    <w:rsid w:val="008C49C2"/>
    <w:rsid w:val="008D0802"/>
    <w:rsid w:val="008D3909"/>
    <w:rsid w:val="008D5E64"/>
    <w:rsid w:val="008D72E9"/>
    <w:rsid w:val="008E00DA"/>
    <w:rsid w:val="008E07FF"/>
    <w:rsid w:val="008E313B"/>
    <w:rsid w:val="008E5956"/>
    <w:rsid w:val="008E7EEC"/>
    <w:rsid w:val="008F20F6"/>
    <w:rsid w:val="008F4150"/>
    <w:rsid w:val="00901A80"/>
    <w:rsid w:val="00906EBA"/>
    <w:rsid w:val="00912170"/>
    <w:rsid w:val="00914440"/>
    <w:rsid w:val="00914838"/>
    <w:rsid w:val="009154FA"/>
    <w:rsid w:val="00915FFC"/>
    <w:rsid w:val="00916B5E"/>
    <w:rsid w:val="009178B3"/>
    <w:rsid w:val="009201D9"/>
    <w:rsid w:val="00921873"/>
    <w:rsid w:val="009266B7"/>
    <w:rsid w:val="00927AE5"/>
    <w:rsid w:val="00931E79"/>
    <w:rsid w:val="009406B0"/>
    <w:rsid w:val="009439B4"/>
    <w:rsid w:val="00943A77"/>
    <w:rsid w:val="00951455"/>
    <w:rsid w:val="00964579"/>
    <w:rsid w:val="00966931"/>
    <w:rsid w:val="009728F5"/>
    <w:rsid w:val="00973A2C"/>
    <w:rsid w:val="00977D02"/>
    <w:rsid w:val="00980BAC"/>
    <w:rsid w:val="00982EEA"/>
    <w:rsid w:val="0098394C"/>
    <w:rsid w:val="00990A4C"/>
    <w:rsid w:val="009932F2"/>
    <w:rsid w:val="009A0904"/>
    <w:rsid w:val="009A36BB"/>
    <w:rsid w:val="009A634B"/>
    <w:rsid w:val="009B0991"/>
    <w:rsid w:val="009B0DA1"/>
    <w:rsid w:val="009C033F"/>
    <w:rsid w:val="009C2F8A"/>
    <w:rsid w:val="009C6148"/>
    <w:rsid w:val="009D1547"/>
    <w:rsid w:val="009D4932"/>
    <w:rsid w:val="009D58F0"/>
    <w:rsid w:val="009E152F"/>
    <w:rsid w:val="009E4C22"/>
    <w:rsid w:val="009E62B7"/>
    <w:rsid w:val="009F177D"/>
    <w:rsid w:val="009F27D7"/>
    <w:rsid w:val="009F3DF0"/>
    <w:rsid w:val="009F4ABD"/>
    <w:rsid w:val="009F4BB6"/>
    <w:rsid w:val="00A016AE"/>
    <w:rsid w:val="00A111FC"/>
    <w:rsid w:val="00A24629"/>
    <w:rsid w:val="00A27EE2"/>
    <w:rsid w:val="00A46AD7"/>
    <w:rsid w:val="00A502CA"/>
    <w:rsid w:val="00A50E43"/>
    <w:rsid w:val="00A50ED7"/>
    <w:rsid w:val="00A5622D"/>
    <w:rsid w:val="00A6296F"/>
    <w:rsid w:val="00A73138"/>
    <w:rsid w:val="00A73D5E"/>
    <w:rsid w:val="00A770C8"/>
    <w:rsid w:val="00A800D4"/>
    <w:rsid w:val="00A82FE5"/>
    <w:rsid w:val="00A863F4"/>
    <w:rsid w:val="00A90150"/>
    <w:rsid w:val="00A905BD"/>
    <w:rsid w:val="00A95904"/>
    <w:rsid w:val="00AA02F4"/>
    <w:rsid w:val="00AA55AC"/>
    <w:rsid w:val="00AA63BC"/>
    <w:rsid w:val="00AB172C"/>
    <w:rsid w:val="00AB7883"/>
    <w:rsid w:val="00AC28ED"/>
    <w:rsid w:val="00AC426C"/>
    <w:rsid w:val="00AD0B80"/>
    <w:rsid w:val="00AD2ECE"/>
    <w:rsid w:val="00AE0ADF"/>
    <w:rsid w:val="00AE15B0"/>
    <w:rsid w:val="00AE359D"/>
    <w:rsid w:val="00AF011A"/>
    <w:rsid w:val="00AF088A"/>
    <w:rsid w:val="00AF4C47"/>
    <w:rsid w:val="00AF7C83"/>
    <w:rsid w:val="00B02C52"/>
    <w:rsid w:val="00B02F8B"/>
    <w:rsid w:val="00B068D9"/>
    <w:rsid w:val="00B100E8"/>
    <w:rsid w:val="00B12F6A"/>
    <w:rsid w:val="00B147C6"/>
    <w:rsid w:val="00B209EE"/>
    <w:rsid w:val="00B24842"/>
    <w:rsid w:val="00B27C22"/>
    <w:rsid w:val="00B31D7A"/>
    <w:rsid w:val="00B33562"/>
    <w:rsid w:val="00B33910"/>
    <w:rsid w:val="00B36149"/>
    <w:rsid w:val="00B36D1B"/>
    <w:rsid w:val="00B41809"/>
    <w:rsid w:val="00B46DAC"/>
    <w:rsid w:val="00B54C9C"/>
    <w:rsid w:val="00B55E39"/>
    <w:rsid w:val="00B56279"/>
    <w:rsid w:val="00B57F85"/>
    <w:rsid w:val="00B63E6A"/>
    <w:rsid w:val="00B67BD4"/>
    <w:rsid w:val="00B72F5D"/>
    <w:rsid w:val="00B73A07"/>
    <w:rsid w:val="00B80C6F"/>
    <w:rsid w:val="00B8426F"/>
    <w:rsid w:val="00B863DD"/>
    <w:rsid w:val="00B94C40"/>
    <w:rsid w:val="00B9567A"/>
    <w:rsid w:val="00B969AE"/>
    <w:rsid w:val="00BA10E7"/>
    <w:rsid w:val="00BA1DE0"/>
    <w:rsid w:val="00BA7538"/>
    <w:rsid w:val="00BB0171"/>
    <w:rsid w:val="00BB22C7"/>
    <w:rsid w:val="00BC71E5"/>
    <w:rsid w:val="00BD2B72"/>
    <w:rsid w:val="00BD2BBF"/>
    <w:rsid w:val="00BD2E19"/>
    <w:rsid w:val="00BE0767"/>
    <w:rsid w:val="00BE2A1B"/>
    <w:rsid w:val="00BF1024"/>
    <w:rsid w:val="00BF2654"/>
    <w:rsid w:val="00BF3D6C"/>
    <w:rsid w:val="00BF689E"/>
    <w:rsid w:val="00C0513A"/>
    <w:rsid w:val="00C06E9C"/>
    <w:rsid w:val="00C267F9"/>
    <w:rsid w:val="00C42204"/>
    <w:rsid w:val="00C42769"/>
    <w:rsid w:val="00C55B6C"/>
    <w:rsid w:val="00C57800"/>
    <w:rsid w:val="00C607D1"/>
    <w:rsid w:val="00C613A9"/>
    <w:rsid w:val="00C67A15"/>
    <w:rsid w:val="00C712CA"/>
    <w:rsid w:val="00C75AEF"/>
    <w:rsid w:val="00C76815"/>
    <w:rsid w:val="00C76C0C"/>
    <w:rsid w:val="00C80071"/>
    <w:rsid w:val="00C80C11"/>
    <w:rsid w:val="00C825B1"/>
    <w:rsid w:val="00C83DD2"/>
    <w:rsid w:val="00C8472A"/>
    <w:rsid w:val="00C928CE"/>
    <w:rsid w:val="00C97C7A"/>
    <w:rsid w:val="00CB3EBE"/>
    <w:rsid w:val="00CC3C8B"/>
    <w:rsid w:val="00CC58A9"/>
    <w:rsid w:val="00CD5A78"/>
    <w:rsid w:val="00CE79E7"/>
    <w:rsid w:val="00CF074B"/>
    <w:rsid w:val="00CF6906"/>
    <w:rsid w:val="00CF7D31"/>
    <w:rsid w:val="00D0114A"/>
    <w:rsid w:val="00D066CF"/>
    <w:rsid w:val="00D07ED0"/>
    <w:rsid w:val="00D126B9"/>
    <w:rsid w:val="00D14230"/>
    <w:rsid w:val="00D150ED"/>
    <w:rsid w:val="00D24FCD"/>
    <w:rsid w:val="00D25A33"/>
    <w:rsid w:val="00D3311F"/>
    <w:rsid w:val="00D34848"/>
    <w:rsid w:val="00D35021"/>
    <w:rsid w:val="00D358F0"/>
    <w:rsid w:val="00D3673C"/>
    <w:rsid w:val="00D4346F"/>
    <w:rsid w:val="00D5481B"/>
    <w:rsid w:val="00D60069"/>
    <w:rsid w:val="00D6079B"/>
    <w:rsid w:val="00D64833"/>
    <w:rsid w:val="00D67859"/>
    <w:rsid w:val="00D73E07"/>
    <w:rsid w:val="00D82AB6"/>
    <w:rsid w:val="00D82BA7"/>
    <w:rsid w:val="00D82BC6"/>
    <w:rsid w:val="00D833D3"/>
    <w:rsid w:val="00D927D6"/>
    <w:rsid w:val="00D93041"/>
    <w:rsid w:val="00DA4E6A"/>
    <w:rsid w:val="00DA5087"/>
    <w:rsid w:val="00DB289B"/>
    <w:rsid w:val="00DB406E"/>
    <w:rsid w:val="00DC3846"/>
    <w:rsid w:val="00DD19B6"/>
    <w:rsid w:val="00DD5FFA"/>
    <w:rsid w:val="00DD73CD"/>
    <w:rsid w:val="00DD7EBA"/>
    <w:rsid w:val="00DE36F1"/>
    <w:rsid w:val="00DF1B73"/>
    <w:rsid w:val="00DF4583"/>
    <w:rsid w:val="00DF4DD1"/>
    <w:rsid w:val="00E0654F"/>
    <w:rsid w:val="00E13FA3"/>
    <w:rsid w:val="00E14A57"/>
    <w:rsid w:val="00E22506"/>
    <w:rsid w:val="00E259B9"/>
    <w:rsid w:val="00E26427"/>
    <w:rsid w:val="00E307D0"/>
    <w:rsid w:val="00E53B2A"/>
    <w:rsid w:val="00E55F8B"/>
    <w:rsid w:val="00E67CD9"/>
    <w:rsid w:val="00E80BCF"/>
    <w:rsid w:val="00E90FE1"/>
    <w:rsid w:val="00EA2956"/>
    <w:rsid w:val="00EA5E69"/>
    <w:rsid w:val="00EA66D5"/>
    <w:rsid w:val="00EB0703"/>
    <w:rsid w:val="00EB3D93"/>
    <w:rsid w:val="00EB4EF7"/>
    <w:rsid w:val="00EC0DAF"/>
    <w:rsid w:val="00EC596D"/>
    <w:rsid w:val="00EC5F8E"/>
    <w:rsid w:val="00EC6B83"/>
    <w:rsid w:val="00ED232A"/>
    <w:rsid w:val="00EE2649"/>
    <w:rsid w:val="00EE3F25"/>
    <w:rsid w:val="00EE4C64"/>
    <w:rsid w:val="00EE696D"/>
    <w:rsid w:val="00EE7848"/>
    <w:rsid w:val="00EF172D"/>
    <w:rsid w:val="00EF71B2"/>
    <w:rsid w:val="00F13432"/>
    <w:rsid w:val="00F161FE"/>
    <w:rsid w:val="00F17C71"/>
    <w:rsid w:val="00F2425C"/>
    <w:rsid w:val="00F32614"/>
    <w:rsid w:val="00F35883"/>
    <w:rsid w:val="00F41491"/>
    <w:rsid w:val="00F41AD0"/>
    <w:rsid w:val="00F51D6B"/>
    <w:rsid w:val="00F56988"/>
    <w:rsid w:val="00F57762"/>
    <w:rsid w:val="00F62BAB"/>
    <w:rsid w:val="00F82913"/>
    <w:rsid w:val="00F84C94"/>
    <w:rsid w:val="00F87DB4"/>
    <w:rsid w:val="00F924A6"/>
    <w:rsid w:val="00FA34E5"/>
    <w:rsid w:val="00FA38C8"/>
    <w:rsid w:val="00FA500A"/>
    <w:rsid w:val="00FB04E9"/>
    <w:rsid w:val="00FB2515"/>
    <w:rsid w:val="00FB3844"/>
    <w:rsid w:val="00FB5E4B"/>
    <w:rsid w:val="00FC4B3A"/>
    <w:rsid w:val="00FC62EF"/>
    <w:rsid w:val="00FC6F93"/>
    <w:rsid w:val="00FC7604"/>
    <w:rsid w:val="00FE3622"/>
    <w:rsid w:val="00FF0BBC"/>
    <w:rsid w:val="00FF5278"/>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ACD25A2"/>
  <w15:docId w15:val="{B9EF8610-7E47-4211-970E-6373BB0EB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14A57"/>
    <w:pPr>
      <w:tabs>
        <w:tab w:val="left" w:pos="9000"/>
      </w:tabs>
      <w:ind w:left="360" w:right="278"/>
      <w:jc w:val="both"/>
    </w:pPr>
    <w:rPr>
      <w:rFonts w:ascii="Garamond" w:hAnsi="Garamond" w:cs="Garamond"/>
      <w:color w:val="000000"/>
    </w:rPr>
  </w:style>
  <w:style w:type="paragraph" w:styleId="Titolo1">
    <w:name w:val="heading 1"/>
    <w:basedOn w:val="Normale"/>
    <w:next w:val="Normale"/>
    <w:link w:val="Titolo1Carattere"/>
    <w:uiPriority w:val="9"/>
    <w:qFormat/>
    <w:rsid w:val="0068300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itolo2">
    <w:name w:val="heading 2"/>
    <w:basedOn w:val="Normale"/>
    <w:next w:val="Normale"/>
    <w:link w:val="Titolo2Carattere"/>
    <w:uiPriority w:val="9"/>
    <w:semiHidden/>
    <w:unhideWhenUsed/>
    <w:qFormat/>
    <w:rsid w:val="00CC58A9"/>
    <w:pPr>
      <w:keepNext/>
      <w:keepLines/>
      <w:tabs>
        <w:tab w:val="clear" w:pos="9000"/>
      </w:tabs>
      <w:spacing w:before="40"/>
      <w:ind w:left="0" w:right="0"/>
      <w:jc w:val="left"/>
      <w:outlineLvl w:val="1"/>
    </w:pPr>
    <w:rPr>
      <w:rFonts w:ascii="Cambria" w:hAnsi="Cambria" w:cs="Times New Roman"/>
      <w:color w:val="365F91"/>
      <w:sz w:val="26"/>
      <w:szCs w:val="26"/>
    </w:rPr>
  </w:style>
  <w:style w:type="paragraph" w:styleId="Titolo4">
    <w:name w:val="heading 4"/>
    <w:basedOn w:val="Normale"/>
    <w:next w:val="Normale"/>
    <w:link w:val="Titolo4Carattere"/>
    <w:uiPriority w:val="9"/>
    <w:semiHidden/>
    <w:unhideWhenUsed/>
    <w:qFormat/>
    <w:rsid w:val="000D6C16"/>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F87DB4"/>
    <w:pPr>
      <w:tabs>
        <w:tab w:val="center" w:pos="4819"/>
        <w:tab w:val="right" w:pos="9638"/>
      </w:tabs>
    </w:pPr>
    <w:rPr>
      <w:rFonts w:ascii="Arial" w:hAnsi="Arial" w:cs="Times New Roman"/>
      <w:sz w:val="24"/>
      <w:szCs w:val="24"/>
    </w:rPr>
  </w:style>
  <w:style w:type="character" w:customStyle="1" w:styleId="IntestazioneCarattere">
    <w:name w:val="Intestazione Carattere"/>
    <w:link w:val="Intestazione"/>
    <w:uiPriority w:val="99"/>
    <w:rsid w:val="00FB04E9"/>
    <w:rPr>
      <w:rFonts w:ascii="Arial" w:hAnsi="Arial" w:cs="Arial"/>
      <w:color w:val="000000"/>
      <w:sz w:val="24"/>
      <w:szCs w:val="24"/>
    </w:rPr>
  </w:style>
  <w:style w:type="paragraph" w:styleId="Pidipagina">
    <w:name w:val="footer"/>
    <w:basedOn w:val="Normale"/>
    <w:link w:val="PidipaginaCarattere"/>
    <w:uiPriority w:val="99"/>
    <w:rsid w:val="00F87DB4"/>
    <w:pPr>
      <w:tabs>
        <w:tab w:val="center" w:pos="4819"/>
        <w:tab w:val="right" w:pos="9638"/>
      </w:tabs>
    </w:pPr>
    <w:rPr>
      <w:rFonts w:ascii="Arial" w:hAnsi="Arial" w:cs="Times New Roman"/>
      <w:sz w:val="24"/>
      <w:szCs w:val="24"/>
    </w:rPr>
  </w:style>
  <w:style w:type="character" w:customStyle="1" w:styleId="PidipaginaCarattere">
    <w:name w:val="Piè di pagina Carattere"/>
    <w:link w:val="Pidipagina"/>
    <w:uiPriority w:val="99"/>
    <w:rsid w:val="00FB04E9"/>
    <w:rPr>
      <w:rFonts w:ascii="Arial" w:hAnsi="Arial" w:cs="Arial"/>
      <w:color w:val="000000"/>
      <w:sz w:val="24"/>
      <w:szCs w:val="24"/>
    </w:rPr>
  </w:style>
  <w:style w:type="character" w:styleId="Collegamentoipertestuale">
    <w:name w:val="Hyperlink"/>
    <w:uiPriority w:val="99"/>
    <w:rsid w:val="007F498C"/>
    <w:rPr>
      <w:color w:val="0000FF"/>
      <w:u w:val="single"/>
    </w:rPr>
  </w:style>
  <w:style w:type="character" w:styleId="Numeroriga">
    <w:name w:val="line number"/>
    <w:basedOn w:val="Carpredefinitoparagrafo"/>
    <w:uiPriority w:val="99"/>
    <w:rsid w:val="00DE36F1"/>
  </w:style>
  <w:style w:type="paragraph" w:styleId="Testofumetto">
    <w:name w:val="Balloon Text"/>
    <w:basedOn w:val="Normale"/>
    <w:link w:val="TestofumettoCarattere"/>
    <w:uiPriority w:val="99"/>
    <w:semiHidden/>
    <w:rsid w:val="00D6079B"/>
    <w:rPr>
      <w:rFonts w:ascii="Tahoma" w:hAnsi="Tahoma" w:cs="Times New Roman"/>
      <w:sz w:val="16"/>
      <w:szCs w:val="16"/>
    </w:rPr>
  </w:style>
  <w:style w:type="character" w:customStyle="1" w:styleId="TestofumettoCarattere">
    <w:name w:val="Testo fumetto Carattere"/>
    <w:link w:val="Testofumetto"/>
    <w:uiPriority w:val="99"/>
    <w:rsid w:val="00D6079B"/>
    <w:rPr>
      <w:rFonts w:ascii="Tahoma" w:hAnsi="Tahoma" w:cs="Tahoma"/>
      <w:color w:val="000000"/>
      <w:sz w:val="16"/>
      <w:szCs w:val="16"/>
    </w:rPr>
  </w:style>
  <w:style w:type="table" w:styleId="Grigliatabella">
    <w:name w:val="Table Grid"/>
    <w:basedOn w:val="Tabellanormale"/>
    <w:uiPriority w:val="99"/>
    <w:rsid w:val="00BF2654"/>
    <w:rPr>
      <w:rFonts w:ascii="Garamond" w:hAnsi="Garamon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Intestazione">
    <w:name w:val="Università - Intestazione"/>
    <w:basedOn w:val="Normale"/>
    <w:link w:val="Universit-IntestazioneCarattere"/>
    <w:uiPriority w:val="99"/>
    <w:rsid w:val="00E14A57"/>
    <w:rPr>
      <w:rFonts w:ascii="Calibri" w:hAnsi="Calibri" w:cs="Times New Roman"/>
      <w:b/>
      <w:bCs/>
      <w:color w:val="0C1975"/>
      <w:sz w:val="24"/>
      <w:szCs w:val="24"/>
    </w:rPr>
  </w:style>
  <w:style w:type="paragraph" w:customStyle="1" w:styleId="Universit-Direzioneedirigente">
    <w:name w:val="Università - Direzione e dirigente"/>
    <w:basedOn w:val="Normale"/>
    <w:link w:val="Universit-DirezioneedirigenteCarattere"/>
    <w:uiPriority w:val="99"/>
    <w:rsid w:val="00E14A57"/>
    <w:rPr>
      <w:rFonts w:ascii="Calibri" w:hAnsi="Calibri" w:cs="Times New Roman"/>
      <w:color w:val="0C1975"/>
    </w:rPr>
  </w:style>
  <w:style w:type="character" w:customStyle="1" w:styleId="Universit-IntestazioneCarattere">
    <w:name w:val="Università - Intestazione Carattere"/>
    <w:link w:val="Universit-Intestazione"/>
    <w:uiPriority w:val="99"/>
    <w:rsid w:val="00E14A57"/>
    <w:rPr>
      <w:rFonts w:ascii="Calibri" w:hAnsi="Calibri" w:cs="Calibri"/>
      <w:b/>
      <w:bCs/>
      <w:color w:val="0C1975"/>
      <w:sz w:val="24"/>
      <w:szCs w:val="24"/>
    </w:rPr>
  </w:style>
  <w:style w:type="paragraph" w:customStyle="1" w:styleId="Universit-intestazionepagsuccessive">
    <w:name w:val="Università - intestazione pag successive"/>
    <w:basedOn w:val="Normale"/>
    <w:link w:val="Universit-intestazionepagsuccessiveCarattere"/>
    <w:uiPriority w:val="99"/>
    <w:rsid w:val="00866EF0"/>
    <w:pPr>
      <w:ind w:left="4963"/>
    </w:pPr>
    <w:rPr>
      <w:rFonts w:ascii="Calibri" w:hAnsi="Calibri" w:cs="Times New Roman"/>
      <w:b/>
      <w:bCs/>
      <w:color w:val="0C1975"/>
    </w:rPr>
  </w:style>
  <w:style w:type="character" w:customStyle="1" w:styleId="Universit-DirezioneedirigenteCarattere">
    <w:name w:val="Università - Direzione e dirigente Carattere"/>
    <w:link w:val="Universit-Direzioneedirigente"/>
    <w:uiPriority w:val="99"/>
    <w:rsid w:val="00E14A57"/>
    <w:rPr>
      <w:rFonts w:ascii="Calibri" w:hAnsi="Calibri" w:cs="Calibri"/>
      <w:color w:val="0C1975"/>
    </w:rPr>
  </w:style>
  <w:style w:type="paragraph" w:customStyle="1" w:styleId="Universit-dataeindirizzo">
    <w:name w:val="Università - data e indirizzo"/>
    <w:basedOn w:val="Normale"/>
    <w:link w:val="Universit-dataeindirizzoCarattere"/>
    <w:uiPriority w:val="99"/>
    <w:rsid w:val="00D07ED0"/>
    <w:pPr>
      <w:ind w:left="5664"/>
    </w:pPr>
    <w:rPr>
      <w:rFonts w:cs="Times New Roman"/>
    </w:rPr>
  </w:style>
  <w:style w:type="character" w:customStyle="1" w:styleId="Universit-intestazionepagsuccessiveCarattere">
    <w:name w:val="Università - intestazione pag successive Carattere"/>
    <w:link w:val="Universit-intestazionepagsuccessive"/>
    <w:uiPriority w:val="99"/>
    <w:rsid w:val="00866EF0"/>
    <w:rPr>
      <w:rFonts w:ascii="Calibri" w:hAnsi="Calibri" w:cs="Calibri"/>
      <w:b/>
      <w:bCs/>
      <w:color w:val="0C1975"/>
    </w:rPr>
  </w:style>
  <w:style w:type="character" w:customStyle="1" w:styleId="Universit-dataeindirizzoCarattere">
    <w:name w:val="Università - data e indirizzo Carattere"/>
    <w:link w:val="Universit-dataeindirizzo"/>
    <w:uiPriority w:val="99"/>
    <w:rsid w:val="00D07ED0"/>
    <w:rPr>
      <w:rFonts w:ascii="Garamond" w:hAnsi="Garamond" w:cs="Garamond"/>
      <w:color w:val="000000"/>
    </w:rPr>
  </w:style>
  <w:style w:type="character" w:customStyle="1" w:styleId="Titolo2Carattere">
    <w:name w:val="Titolo 2 Carattere"/>
    <w:link w:val="Titolo2"/>
    <w:uiPriority w:val="9"/>
    <w:semiHidden/>
    <w:rsid w:val="00CC58A9"/>
    <w:rPr>
      <w:rFonts w:ascii="Cambria" w:eastAsia="Times New Roman" w:hAnsi="Cambria" w:cs="Times New Roman"/>
      <w:color w:val="365F91"/>
      <w:sz w:val="26"/>
      <w:szCs w:val="26"/>
    </w:rPr>
  </w:style>
  <w:style w:type="character" w:styleId="Rimandocommento">
    <w:name w:val="annotation reference"/>
    <w:uiPriority w:val="99"/>
    <w:unhideWhenUsed/>
    <w:rsid w:val="00CF6906"/>
    <w:rPr>
      <w:sz w:val="16"/>
      <w:szCs w:val="16"/>
    </w:rPr>
  </w:style>
  <w:style w:type="paragraph" w:styleId="Testocommento">
    <w:name w:val="annotation text"/>
    <w:basedOn w:val="Normale"/>
    <w:link w:val="TestocommentoCarattere"/>
    <w:uiPriority w:val="99"/>
    <w:unhideWhenUsed/>
    <w:rsid w:val="00CF6906"/>
  </w:style>
  <w:style w:type="character" w:customStyle="1" w:styleId="TestocommentoCarattere">
    <w:name w:val="Testo commento Carattere"/>
    <w:link w:val="Testocommento"/>
    <w:uiPriority w:val="99"/>
    <w:rsid w:val="00CF6906"/>
    <w:rPr>
      <w:rFonts w:ascii="Garamond" w:hAnsi="Garamond" w:cs="Garamond"/>
      <w:color w:val="000000"/>
    </w:rPr>
  </w:style>
  <w:style w:type="paragraph" w:styleId="Soggettocommento">
    <w:name w:val="annotation subject"/>
    <w:basedOn w:val="Testocommento"/>
    <w:next w:val="Testocommento"/>
    <w:link w:val="SoggettocommentoCarattere"/>
    <w:uiPriority w:val="99"/>
    <w:semiHidden/>
    <w:unhideWhenUsed/>
    <w:rsid w:val="00CF6906"/>
    <w:rPr>
      <w:b/>
      <w:bCs/>
    </w:rPr>
  </w:style>
  <w:style w:type="character" w:customStyle="1" w:styleId="SoggettocommentoCarattere">
    <w:name w:val="Soggetto commento Carattere"/>
    <w:link w:val="Soggettocommento"/>
    <w:uiPriority w:val="99"/>
    <w:semiHidden/>
    <w:rsid w:val="00CF6906"/>
    <w:rPr>
      <w:rFonts w:ascii="Garamond" w:hAnsi="Garamond" w:cs="Garamond"/>
      <w:b/>
      <w:bCs/>
      <w:color w:val="000000"/>
    </w:rPr>
  </w:style>
  <w:style w:type="paragraph" w:styleId="Revisione">
    <w:name w:val="Revision"/>
    <w:hidden/>
    <w:uiPriority w:val="99"/>
    <w:semiHidden/>
    <w:rsid w:val="000C50AA"/>
    <w:rPr>
      <w:rFonts w:ascii="Garamond" w:hAnsi="Garamond" w:cs="Garamond"/>
      <w:color w:val="000000"/>
    </w:rPr>
  </w:style>
  <w:style w:type="paragraph" w:styleId="NormaleWeb">
    <w:name w:val="Normal (Web)"/>
    <w:basedOn w:val="Normale"/>
    <w:uiPriority w:val="99"/>
    <w:rsid w:val="000D7ED8"/>
    <w:pPr>
      <w:tabs>
        <w:tab w:val="clear" w:pos="9000"/>
      </w:tabs>
      <w:spacing w:before="100" w:beforeAutospacing="1" w:after="100" w:afterAutospacing="1"/>
      <w:ind w:left="0" w:right="0"/>
      <w:jc w:val="left"/>
    </w:pPr>
    <w:rPr>
      <w:rFonts w:ascii="Times New Roman" w:hAnsi="Times New Roman" w:cs="Times New Roman"/>
      <w:color w:val="auto"/>
      <w:sz w:val="24"/>
      <w:szCs w:val="24"/>
    </w:rPr>
  </w:style>
  <w:style w:type="paragraph" w:customStyle="1" w:styleId="Default">
    <w:name w:val="Default"/>
    <w:rsid w:val="000D7ED8"/>
    <w:pPr>
      <w:autoSpaceDE w:val="0"/>
      <w:autoSpaceDN w:val="0"/>
      <w:adjustRightInd w:val="0"/>
    </w:pPr>
    <w:rPr>
      <w:rFonts w:eastAsia="Calibri"/>
      <w:color w:val="000000"/>
      <w:sz w:val="24"/>
      <w:szCs w:val="24"/>
      <w:lang w:eastAsia="en-US"/>
    </w:rPr>
  </w:style>
  <w:style w:type="paragraph" w:styleId="Paragrafoelenco">
    <w:name w:val="List Paragraph"/>
    <w:basedOn w:val="Normale"/>
    <w:uiPriority w:val="34"/>
    <w:qFormat/>
    <w:rsid w:val="00D93041"/>
    <w:pPr>
      <w:tabs>
        <w:tab w:val="clear" w:pos="9000"/>
      </w:tabs>
      <w:ind w:left="720" w:right="0"/>
      <w:contextualSpacing/>
      <w:jc w:val="left"/>
    </w:pPr>
    <w:rPr>
      <w:rFonts w:ascii="Times New Roman" w:hAnsi="Times New Roman" w:cs="Times New Roman"/>
      <w:color w:val="auto"/>
      <w:sz w:val="24"/>
      <w:szCs w:val="24"/>
      <w:lang w:val="es-AR" w:eastAsia="es-AR"/>
    </w:rPr>
  </w:style>
  <w:style w:type="paragraph" w:customStyle="1" w:styleId="PROPOSTA">
    <w:name w:val="PROPOSTA"/>
    <w:rsid w:val="00A800D4"/>
    <w:pPr>
      <w:jc w:val="both"/>
    </w:pPr>
    <w:rPr>
      <w:rFonts w:ascii="Arial" w:hAnsi="Arial"/>
      <w:sz w:val="24"/>
    </w:rPr>
  </w:style>
  <w:style w:type="character" w:styleId="Enfasigrassetto">
    <w:name w:val="Strong"/>
    <w:basedOn w:val="Carpredefinitoparagrafo"/>
    <w:uiPriority w:val="22"/>
    <w:qFormat/>
    <w:rsid w:val="00A800D4"/>
    <w:rPr>
      <w:b/>
      <w:bCs/>
    </w:rPr>
  </w:style>
  <w:style w:type="character" w:styleId="Collegamentovisitato">
    <w:name w:val="FollowedHyperlink"/>
    <w:basedOn w:val="Carpredefinitoparagrafo"/>
    <w:uiPriority w:val="99"/>
    <w:semiHidden/>
    <w:unhideWhenUsed/>
    <w:rsid w:val="00D73E07"/>
    <w:rPr>
      <w:color w:val="800080" w:themeColor="followedHyperlink"/>
      <w:u w:val="single"/>
    </w:rPr>
  </w:style>
  <w:style w:type="character" w:customStyle="1" w:styleId="Titolo1Carattere">
    <w:name w:val="Titolo 1 Carattere"/>
    <w:basedOn w:val="Carpredefinitoparagrafo"/>
    <w:link w:val="Titolo1"/>
    <w:uiPriority w:val="9"/>
    <w:rsid w:val="00683006"/>
    <w:rPr>
      <w:rFonts w:asciiTheme="majorHAnsi" w:eastAsiaTheme="majorEastAsia" w:hAnsiTheme="majorHAnsi" w:cstheme="majorBidi"/>
      <w:color w:val="365F91" w:themeColor="accent1" w:themeShade="BF"/>
      <w:sz w:val="32"/>
      <w:szCs w:val="32"/>
    </w:rPr>
  </w:style>
  <w:style w:type="paragraph" w:customStyle="1" w:styleId="Corpodeltesto21">
    <w:name w:val="Corpo del testo 21"/>
    <w:basedOn w:val="Normale"/>
    <w:rsid w:val="00AA02F4"/>
    <w:pPr>
      <w:tabs>
        <w:tab w:val="clear" w:pos="9000"/>
      </w:tabs>
      <w:ind w:left="0" w:right="0"/>
      <w:jc w:val="center"/>
    </w:pPr>
    <w:rPr>
      <w:rFonts w:ascii="Times New Roman" w:hAnsi="Times New Roman" w:cs="Times New Roman"/>
      <w:sz w:val="28"/>
    </w:rPr>
  </w:style>
  <w:style w:type="paragraph" w:customStyle="1" w:styleId="Rientrocorpodeltesto21">
    <w:name w:val="Rientro corpo del testo 21"/>
    <w:basedOn w:val="Normale"/>
    <w:rsid w:val="00AA02F4"/>
    <w:pPr>
      <w:tabs>
        <w:tab w:val="clear" w:pos="9000"/>
      </w:tabs>
      <w:ind w:left="5664" w:right="0" w:firstLine="708"/>
      <w:jc w:val="left"/>
    </w:pPr>
    <w:rPr>
      <w:rFonts w:ascii="Times New Roman" w:hAnsi="Times New Roman" w:cs="Times New Roman"/>
      <w:color w:val="auto"/>
      <w:sz w:val="24"/>
    </w:rPr>
  </w:style>
  <w:style w:type="paragraph" w:customStyle="1" w:styleId="a">
    <w:basedOn w:val="Normale"/>
    <w:next w:val="Corpotesto"/>
    <w:rsid w:val="00AA02F4"/>
    <w:pPr>
      <w:tabs>
        <w:tab w:val="clear" w:pos="9000"/>
        <w:tab w:val="left" w:pos="720"/>
        <w:tab w:val="left" w:pos="1440"/>
        <w:tab w:val="left" w:pos="2160"/>
        <w:tab w:val="left" w:pos="2880"/>
        <w:tab w:val="left" w:pos="3600"/>
        <w:tab w:val="left" w:pos="4320"/>
        <w:tab w:val="left" w:pos="5040"/>
        <w:tab w:val="left" w:pos="5760"/>
        <w:tab w:val="left" w:pos="6480"/>
        <w:tab w:val="left" w:pos="7200"/>
        <w:tab w:val="left" w:pos="7920"/>
      </w:tabs>
      <w:ind w:left="0" w:right="0"/>
    </w:pPr>
    <w:rPr>
      <w:rFonts w:ascii="Courier" w:eastAsia="SimSun" w:hAnsi="Courier" w:cs="Times New Roman"/>
      <w:color w:val="auto"/>
      <w:sz w:val="26"/>
    </w:rPr>
  </w:style>
  <w:style w:type="paragraph" w:styleId="Corpotesto">
    <w:name w:val="Body Text"/>
    <w:basedOn w:val="Normale"/>
    <w:link w:val="CorpotestoCarattere"/>
    <w:uiPriority w:val="99"/>
    <w:semiHidden/>
    <w:unhideWhenUsed/>
    <w:rsid w:val="00AA02F4"/>
    <w:pPr>
      <w:spacing w:after="120"/>
    </w:pPr>
  </w:style>
  <w:style w:type="character" w:customStyle="1" w:styleId="CorpotestoCarattere">
    <w:name w:val="Corpo testo Carattere"/>
    <w:basedOn w:val="Carpredefinitoparagrafo"/>
    <w:link w:val="Corpotesto"/>
    <w:uiPriority w:val="99"/>
    <w:semiHidden/>
    <w:rsid w:val="00AA02F4"/>
    <w:rPr>
      <w:rFonts w:ascii="Garamond" w:hAnsi="Garamond" w:cs="Garamond"/>
      <w:color w:val="000000"/>
    </w:rPr>
  </w:style>
  <w:style w:type="paragraph" w:styleId="Corpodeltesto3">
    <w:name w:val="Body Text 3"/>
    <w:basedOn w:val="Normale"/>
    <w:link w:val="Corpodeltesto3Carattere"/>
    <w:uiPriority w:val="99"/>
    <w:semiHidden/>
    <w:unhideWhenUsed/>
    <w:rsid w:val="00B27C22"/>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B27C22"/>
    <w:rPr>
      <w:rFonts w:ascii="Garamond" w:hAnsi="Garamond" w:cs="Garamond"/>
      <w:color w:val="000000"/>
      <w:sz w:val="16"/>
      <w:szCs w:val="16"/>
    </w:rPr>
  </w:style>
  <w:style w:type="table" w:customStyle="1" w:styleId="Grigliatabella1">
    <w:name w:val="Griglia tabella1"/>
    <w:basedOn w:val="Tabellanormale"/>
    <w:next w:val="Grigliatabella"/>
    <w:uiPriority w:val="59"/>
    <w:rsid w:val="00B27C22"/>
    <w:rPr>
      <w:rFonts w:asciiTheme="minorHAnsi" w:eastAsia="Calibr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B94C40"/>
    <w:rPr>
      <w:color w:val="605E5C"/>
      <w:shd w:val="clear" w:color="auto" w:fill="E1DFDD"/>
    </w:rPr>
  </w:style>
  <w:style w:type="paragraph" w:styleId="Titolosommario">
    <w:name w:val="TOC Heading"/>
    <w:basedOn w:val="Titolo1"/>
    <w:next w:val="Normale"/>
    <w:uiPriority w:val="39"/>
    <w:unhideWhenUsed/>
    <w:qFormat/>
    <w:rsid w:val="00144FE9"/>
    <w:pPr>
      <w:tabs>
        <w:tab w:val="clear" w:pos="9000"/>
      </w:tabs>
      <w:spacing w:line="259" w:lineRule="auto"/>
      <w:ind w:left="0" w:right="0"/>
      <w:jc w:val="left"/>
      <w:outlineLvl w:val="9"/>
    </w:pPr>
  </w:style>
  <w:style w:type="paragraph" w:styleId="Sommario1">
    <w:name w:val="toc 1"/>
    <w:basedOn w:val="Normale"/>
    <w:next w:val="Normale"/>
    <w:autoRedefine/>
    <w:uiPriority w:val="39"/>
    <w:unhideWhenUsed/>
    <w:rsid w:val="00144FE9"/>
    <w:pPr>
      <w:tabs>
        <w:tab w:val="clear" w:pos="9000"/>
      </w:tabs>
      <w:spacing w:after="100"/>
      <w:ind w:left="0"/>
    </w:pPr>
  </w:style>
  <w:style w:type="character" w:customStyle="1" w:styleId="Titolo4Carattere">
    <w:name w:val="Titolo 4 Carattere"/>
    <w:basedOn w:val="Carpredefinitoparagrafo"/>
    <w:link w:val="Titolo4"/>
    <w:uiPriority w:val="9"/>
    <w:semiHidden/>
    <w:rsid w:val="000D6C16"/>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918529">
      <w:bodyDiv w:val="1"/>
      <w:marLeft w:val="0"/>
      <w:marRight w:val="0"/>
      <w:marTop w:val="0"/>
      <w:marBottom w:val="0"/>
      <w:divBdr>
        <w:top w:val="none" w:sz="0" w:space="0" w:color="auto"/>
        <w:left w:val="none" w:sz="0" w:space="0" w:color="auto"/>
        <w:bottom w:val="none" w:sz="0" w:space="0" w:color="auto"/>
        <w:right w:val="none" w:sz="0" w:space="0" w:color="auto"/>
      </w:divBdr>
    </w:div>
    <w:div w:id="655301808">
      <w:bodyDiv w:val="1"/>
      <w:marLeft w:val="0"/>
      <w:marRight w:val="0"/>
      <w:marTop w:val="0"/>
      <w:marBottom w:val="0"/>
      <w:divBdr>
        <w:top w:val="none" w:sz="0" w:space="0" w:color="auto"/>
        <w:left w:val="none" w:sz="0" w:space="0" w:color="auto"/>
        <w:bottom w:val="none" w:sz="0" w:space="0" w:color="auto"/>
        <w:right w:val="none" w:sz="0" w:space="0" w:color="auto"/>
      </w:divBdr>
    </w:div>
    <w:div w:id="728462278">
      <w:bodyDiv w:val="1"/>
      <w:marLeft w:val="0"/>
      <w:marRight w:val="0"/>
      <w:marTop w:val="0"/>
      <w:marBottom w:val="0"/>
      <w:divBdr>
        <w:top w:val="none" w:sz="0" w:space="0" w:color="auto"/>
        <w:left w:val="none" w:sz="0" w:space="0" w:color="auto"/>
        <w:bottom w:val="none" w:sz="0" w:space="0" w:color="auto"/>
        <w:right w:val="none" w:sz="0" w:space="0" w:color="auto"/>
      </w:divBdr>
    </w:div>
    <w:div w:id="1044793125">
      <w:bodyDiv w:val="1"/>
      <w:marLeft w:val="0"/>
      <w:marRight w:val="0"/>
      <w:marTop w:val="0"/>
      <w:marBottom w:val="0"/>
      <w:divBdr>
        <w:top w:val="none" w:sz="0" w:space="0" w:color="auto"/>
        <w:left w:val="none" w:sz="0" w:space="0" w:color="auto"/>
        <w:bottom w:val="none" w:sz="0" w:space="0" w:color="auto"/>
        <w:right w:val="none" w:sz="0" w:space="0" w:color="auto"/>
      </w:divBdr>
    </w:div>
    <w:div w:id="1209687472">
      <w:bodyDiv w:val="1"/>
      <w:marLeft w:val="0"/>
      <w:marRight w:val="0"/>
      <w:marTop w:val="0"/>
      <w:marBottom w:val="0"/>
      <w:divBdr>
        <w:top w:val="none" w:sz="0" w:space="0" w:color="auto"/>
        <w:left w:val="none" w:sz="0" w:space="0" w:color="auto"/>
        <w:bottom w:val="none" w:sz="0" w:space="0" w:color="auto"/>
        <w:right w:val="none" w:sz="0" w:space="0" w:color="auto"/>
      </w:divBdr>
    </w:div>
    <w:div w:id="1285035454">
      <w:bodyDiv w:val="1"/>
      <w:marLeft w:val="0"/>
      <w:marRight w:val="0"/>
      <w:marTop w:val="0"/>
      <w:marBottom w:val="0"/>
      <w:divBdr>
        <w:top w:val="none" w:sz="0" w:space="0" w:color="auto"/>
        <w:left w:val="none" w:sz="0" w:space="0" w:color="auto"/>
        <w:bottom w:val="none" w:sz="0" w:space="0" w:color="auto"/>
        <w:right w:val="none" w:sz="0" w:space="0" w:color="auto"/>
      </w:divBdr>
    </w:div>
    <w:div w:id="1677347281">
      <w:bodyDiv w:val="1"/>
      <w:marLeft w:val="0"/>
      <w:marRight w:val="0"/>
      <w:marTop w:val="0"/>
      <w:marBottom w:val="0"/>
      <w:divBdr>
        <w:top w:val="none" w:sz="0" w:space="0" w:color="auto"/>
        <w:left w:val="none" w:sz="0" w:space="0" w:color="auto"/>
        <w:bottom w:val="none" w:sz="0" w:space="0" w:color="auto"/>
        <w:right w:val="none" w:sz="0" w:space="0" w:color="auto"/>
      </w:divBdr>
    </w:div>
    <w:div w:id="1905335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bilateral@unica.it"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learning-agreement.eu/" TargetMode="External"/><Relationship Id="rId17" Type="http://schemas.openxmlformats.org/officeDocument/2006/relationships/hyperlink" Target="mailto:bilateral@unica.it" TargetMode="External"/><Relationship Id="rId2" Type="http://schemas.openxmlformats.org/officeDocument/2006/relationships/numbering" Target="numbering.xml"/><Relationship Id="rId16" Type="http://schemas.openxmlformats.org/officeDocument/2006/relationships/hyperlink" Target="mailto:bilateral@unica.it"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ca.it/unica/protected/408250/0/def/ref/AVS408249/" TargetMode="External"/><Relationship Id="rId5" Type="http://schemas.openxmlformats.org/officeDocument/2006/relationships/webSettings" Target="webSettings.xml"/><Relationship Id="rId15" Type="http://schemas.openxmlformats.org/officeDocument/2006/relationships/hyperlink" Target="mailto:erasmus@unica.it" TargetMode="External"/><Relationship Id="rId23" Type="http://schemas.openxmlformats.org/officeDocument/2006/relationships/theme" Target="theme/theme1.xml"/><Relationship Id="rId10" Type="http://schemas.openxmlformats.org/officeDocument/2006/relationships/image" Target="media/image2.w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esncagliari.org" TargetMode="External"/><Relationship Id="rId14" Type="http://schemas.openxmlformats.org/officeDocument/2006/relationships/hyperlink" Target="mailto:bilateral@unica.it"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sites.unica.it/erasmus/" TargetMode="External"/><Relationship Id="rId1" Type="http://schemas.openxmlformats.org/officeDocument/2006/relationships/hyperlink" Target="mailto:erasmus@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F2C896-F65D-4AB2-BC91-DAC0739116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2387</Words>
  <Characters>13609</Characters>
  <Application>Microsoft Office Word</Application>
  <DocSecurity>0</DocSecurity>
  <Lines>113</Lines>
  <Paragraphs>31</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15965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IC</dc:creator>
  <cp:lastModifiedBy>Anna Maria Aloi</cp:lastModifiedBy>
  <cp:revision>2</cp:revision>
  <cp:lastPrinted>2021-05-31T22:04:00Z</cp:lastPrinted>
  <dcterms:created xsi:type="dcterms:W3CDTF">2023-04-12T08:37:00Z</dcterms:created>
  <dcterms:modified xsi:type="dcterms:W3CDTF">2023-04-12T08:37:00Z</dcterms:modified>
</cp:coreProperties>
</file>