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3542C" w14:textId="7F9A49CA" w:rsidR="00377E57" w:rsidRPr="00377E57" w:rsidRDefault="00734EE6" w:rsidP="00377E57">
      <w:pPr>
        <w:jc w:val="center"/>
        <w:rPr>
          <w:rFonts w:ascii="Calibri" w:hAnsi="Calibri" w:cs="Calibri"/>
          <w:b/>
          <w:bCs/>
          <w:i/>
          <w:iCs/>
          <w:color w:val="000000"/>
          <w:shd w:val="clear" w:color="auto" w:fill="FFFFFF"/>
        </w:rPr>
      </w:pPr>
      <w:r w:rsidRPr="00734EE6">
        <w:rPr>
          <w:b/>
          <w:bCs/>
        </w:rPr>
        <w:t>Abstract</w:t>
      </w:r>
      <w:r w:rsidR="00377E57">
        <w:rPr>
          <w:b/>
          <w:bCs/>
        </w:rPr>
        <w:t xml:space="preserve"> </w:t>
      </w:r>
      <w:r w:rsidRPr="00734EE6">
        <w:rPr>
          <w:b/>
          <w:bCs/>
        </w:rPr>
        <w:t>Lezione</w:t>
      </w:r>
      <w:r w:rsidR="00377E57">
        <w:rPr>
          <w:b/>
          <w:bCs/>
        </w:rPr>
        <w:t xml:space="preserve"> </w:t>
      </w:r>
      <w:r w:rsidR="00377E57">
        <w:br/>
      </w:r>
      <w:r w:rsidR="00377E57" w:rsidRPr="00377E57">
        <w:rPr>
          <w:rFonts w:ascii="Calibri" w:hAnsi="Calibri" w:cs="Calibri"/>
          <w:b/>
          <w:bCs/>
          <w:i/>
          <w:iCs/>
          <w:color w:val="000000"/>
          <w:shd w:val="clear" w:color="auto" w:fill="FFFFFF"/>
        </w:rPr>
        <w:t>Il ruolo del metabolismo nei tumori</w:t>
      </w:r>
    </w:p>
    <w:p w14:paraId="5FAD4A5F" w14:textId="0549C8BF" w:rsidR="00734EE6" w:rsidRPr="00377E57" w:rsidRDefault="00377E57" w:rsidP="00377E57">
      <w:pPr>
        <w:jc w:val="center"/>
        <w:rPr>
          <w:b/>
          <w:bCs/>
        </w:rPr>
      </w:pPr>
      <w:r w:rsidRPr="00377E57">
        <w:rPr>
          <w:b/>
          <w:bCs/>
        </w:rPr>
        <w:t xml:space="preserve">A cura di </w:t>
      </w:r>
      <w:r w:rsidR="00734EE6" w:rsidRPr="00377E57">
        <w:rPr>
          <w:b/>
          <w:bCs/>
        </w:rPr>
        <w:t>Nico Mitro</w:t>
      </w:r>
    </w:p>
    <w:p w14:paraId="6AD58357" w14:textId="77777777" w:rsidR="00734EE6" w:rsidRDefault="00734EE6" w:rsidP="00734EE6">
      <w:pPr>
        <w:jc w:val="both"/>
      </w:pPr>
    </w:p>
    <w:p w14:paraId="1EC923B2" w14:textId="23C7CCF0" w:rsidR="00734EE6" w:rsidRDefault="00734EE6" w:rsidP="00734EE6">
      <w:pPr>
        <w:jc w:val="both"/>
      </w:pPr>
      <w:r>
        <w:t>Il metabolismo è l'insieme delle reazioni biochimiche dedicate al mantenimento della vita in tutti gli organismi. Queste reazioni sono organizzate in vie metaboliche, in cui un metabolita viene convertito, attraverso una serie di passaggi catalizzati da enzimi, in un altro composto chimico. Le reazioni metaboliche sono classificate come cataboliche, ovvero la degradazione dei metaboliti per produrre energia, e/o anaboliche, ovvero la sintesi di composti che consumano energia. L'equilibrio tra catabolismo del substrato preferito da consumare e anabolismo definisce il metabolismo complessivo di una cellula o di un tessuto.</w:t>
      </w:r>
    </w:p>
    <w:p w14:paraId="196FB1D3" w14:textId="77F4B90B" w:rsidR="004B3935" w:rsidRDefault="00734EE6" w:rsidP="00734EE6">
      <w:pPr>
        <w:jc w:val="both"/>
      </w:pPr>
      <w:r>
        <w:t xml:space="preserve">L’analisi dei metaboliti è un potente strumento per ottenere </w:t>
      </w:r>
      <w:r w:rsidR="004B3935">
        <w:t xml:space="preserve">informazioni relative al metabolismo di una cellula e/o tessuto contribuendo </w:t>
      </w:r>
      <w:r>
        <w:t>all'identificazione d</w:t>
      </w:r>
      <w:r w:rsidR="004B3935">
        <w:t>elle vie metaboliche attive o inattive sia in contesti fisiologici che patologici.</w:t>
      </w:r>
    </w:p>
    <w:p w14:paraId="38C30A3A" w14:textId="5F337309" w:rsidR="006A3210" w:rsidRDefault="00734EE6" w:rsidP="00734EE6">
      <w:pPr>
        <w:jc w:val="both"/>
      </w:pPr>
      <w:r>
        <w:t xml:space="preserve">L'obiettivo del mio </w:t>
      </w:r>
      <w:r w:rsidR="00671DDB">
        <w:t>gruppo di ricerca</w:t>
      </w:r>
      <w:r>
        <w:t xml:space="preserve"> è capire come il metabolismo </w:t>
      </w:r>
      <w:r w:rsidR="004B3935">
        <w:t>si</w:t>
      </w:r>
      <w:r>
        <w:t xml:space="preserve"> riorganizza durante lo sviluppo </w:t>
      </w:r>
      <w:r w:rsidR="004B3935">
        <w:t>dei tumori</w:t>
      </w:r>
      <w:r>
        <w:t xml:space="preserve">. In particolare, abbiamo concentrato la nostra attenzione sul ruolo dei mitocondri, le centrali energetiche della cellula, </w:t>
      </w:r>
      <w:r w:rsidR="003F0764">
        <w:t>nella progressione</w:t>
      </w:r>
      <w:r w:rsidR="004B3935">
        <w:t xml:space="preserve"> e sviluppo del carcinoma epatocellulare e del tumore </w:t>
      </w:r>
      <w:r w:rsidR="003F0764">
        <w:t>al seno</w:t>
      </w:r>
      <w:r>
        <w:t>. I risultati ottenuti</w:t>
      </w:r>
      <w:r w:rsidR="001F0D62">
        <w:t>, utilizzando diversi approcci biochimici,</w:t>
      </w:r>
      <w:r>
        <w:t xml:space="preserve"> in questi modelli hanno evidenziato il ruolo chiave dei mitocondri e del metabolismo energetico </w:t>
      </w:r>
      <w:r w:rsidR="00671DDB">
        <w:t>nello sviluppo e progressione di questi due tipi di tumore per determinare delle vulnerabilità metaboliche che possano essere il punto di partenza per lo sviluppo di nuovi interventi terapeutici.</w:t>
      </w:r>
    </w:p>
    <w:sectPr w:rsidR="006A3210" w:rsidSect="00EB2C63">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4EE6"/>
    <w:rsid w:val="001F0D62"/>
    <w:rsid w:val="00377E57"/>
    <w:rsid w:val="003F0764"/>
    <w:rsid w:val="004B3935"/>
    <w:rsid w:val="00671DDB"/>
    <w:rsid w:val="006A3210"/>
    <w:rsid w:val="00734EE6"/>
    <w:rsid w:val="00BB580A"/>
    <w:rsid w:val="00EB2C6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B36773"/>
  <w15:chartTrackingRefBased/>
  <w15:docId w15:val="{7BE9D308-4F2A-B240-8778-E7DDE9AC6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241</Words>
  <Characters>1378</Characters>
  <Application>Microsoft Office Word</Application>
  <DocSecurity>0</DocSecurity>
  <Lines>11</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 Mitro</dc:creator>
  <cp:keywords/>
  <dc:description/>
  <cp:lastModifiedBy>Faragò Giada</cp:lastModifiedBy>
  <cp:revision>3</cp:revision>
  <dcterms:created xsi:type="dcterms:W3CDTF">2023-04-28T06:59:00Z</dcterms:created>
  <dcterms:modified xsi:type="dcterms:W3CDTF">2023-04-28T08:13:00Z</dcterms:modified>
</cp:coreProperties>
</file>