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nato/a a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78292DD0"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CD3BD3">
        <w:rPr>
          <w:rFonts w:eastAsia="Times New Roman" w:cstheme="minorHAnsi"/>
          <w:color w:val="000000"/>
          <w:lang w:eastAsia="it-IT"/>
        </w:rPr>
        <w:t xml:space="preserve">. </w:t>
      </w:r>
      <w:r w:rsidR="002D4593" w:rsidRPr="00CD3BD3">
        <w:rPr>
          <w:rFonts w:eastAsia="Times New Roman" w:cstheme="minorHAnsi"/>
          <w:color w:val="000000"/>
          <w:lang w:eastAsia="it-IT"/>
        </w:rPr>
        <w:t>0</w:t>
      </w:r>
      <w:r w:rsidR="00D218E0">
        <w:rPr>
          <w:rFonts w:eastAsia="Times New Roman" w:cstheme="minorHAnsi"/>
          <w:color w:val="000000"/>
          <w:lang w:eastAsia="it-IT"/>
        </w:rPr>
        <w:t>4</w:t>
      </w:r>
      <w:r w:rsidRPr="00CD3BD3">
        <w:rPr>
          <w:rFonts w:eastAsia="Times New Roman" w:cstheme="minorHAnsi"/>
          <w:color w:val="000000"/>
          <w:lang w:eastAsia="it-IT"/>
        </w:rPr>
        <w:t>/202</w:t>
      </w:r>
      <w:r w:rsidR="002D4593" w:rsidRPr="00CD3BD3">
        <w:rPr>
          <w:rFonts w:eastAsia="Times New Roman" w:cstheme="minorHAnsi"/>
          <w:color w:val="000000"/>
          <w:lang w:eastAsia="it-IT"/>
        </w:rPr>
        <w:t>3</w:t>
      </w:r>
      <w:r w:rsidRPr="00CD3BD3">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C60047">
        <w:rPr>
          <w:rFonts w:eastAsia="Times New Roman" w:cstheme="minorHAnsi"/>
          <w:color w:val="000000"/>
          <w:lang w:eastAsia="it-IT"/>
        </w:rPr>
        <w:t xml:space="preserve">. </w:t>
      </w:r>
      <w:r w:rsidR="00D218E0">
        <w:rPr>
          <w:rFonts w:eastAsia="Times New Roman" w:cstheme="minorHAnsi"/>
          <w:color w:val="000000"/>
          <w:lang w:eastAsia="it-IT"/>
        </w:rPr>
        <w:t>216</w:t>
      </w:r>
      <w:r w:rsidR="008E7855" w:rsidRPr="00C60047">
        <w:rPr>
          <w:rFonts w:eastAsia="Times New Roman" w:cstheme="minorHAnsi"/>
          <w:color w:val="000000"/>
          <w:lang w:eastAsia="it-IT"/>
        </w:rPr>
        <w:t xml:space="preserve"> </w:t>
      </w:r>
      <w:r w:rsidRPr="00C60047">
        <w:rPr>
          <w:rFonts w:eastAsia="Times New Roman" w:cstheme="minorHAnsi"/>
          <w:color w:val="000000"/>
          <w:lang w:eastAsia="it-IT"/>
        </w:rPr>
        <w:t xml:space="preserve">del </w:t>
      </w:r>
      <w:r w:rsidR="00C60047" w:rsidRPr="00C60047">
        <w:rPr>
          <w:rFonts w:eastAsia="Times New Roman" w:cstheme="minorHAnsi"/>
          <w:color w:val="000000"/>
          <w:lang w:eastAsia="it-IT"/>
        </w:rPr>
        <w:t>2</w:t>
      </w:r>
      <w:r w:rsidR="00D218E0">
        <w:rPr>
          <w:rFonts w:eastAsia="Times New Roman" w:cstheme="minorHAnsi"/>
          <w:color w:val="000000"/>
          <w:lang w:eastAsia="it-IT"/>
        </w:rPr>
        <w:t>3</w:t>
      </w:r>
      <w:r w:rsidRPr="00C60047">
        <w:rPr>
          <w:rFonts w:eastAsia="Times New Roman" w:cstheme="minorHAnsi"/>
          <w:color w:val="000000"/>
          <w:lang w:eastAsia="it-IT"/>
        </w:rPr>
        <w:t>/</w:t>
      </w:r>
      <w:r w:rsidR="003B4F58" w:rsidRPr="00C60047">
        <w:rPr>
          <w:rFonts w:eastAsia="Times New Roman" w:cstheme="minorHAnsi"/>
          <w:color w:val="000000"/>
          <w:lang w:eastAsia="it-IT"/>
        </w:rPr>
        <w:t>0</w:t>
      </w:r>
      <w:r w:rsidR="00D218E0">
        <w:rPr>
          <w:rFonts w:eastAsia="Times New Roman" w:cstheme="minorHAnsi"/>
          <w:color w:val="000000"/>
          <w:lang w:eastAsia="it-IT"/>
        </w:rPr>
        <w:t>5</w:t>
      </w:r>
      <w:r w:rsidRPr="00CD3BD3">
        <w:rPr>
          <w:rFonts w:eastAsia="Times New Roman" w:cstheme="minorHAnsi"/>
          <w:color w:val="000000"/>
          <w:lang w:eastAsia="it-IT"/>
        </w:rPr>
        <w:t>/202</w:t>
      </w:r>
      <w:r w:rsidR="003B4F58" w:rsidRPr="00CD3BD3">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2807B1EE"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D218E0" w:rsidRPr="00D218E0">
        <w:rPr>
          <w:rFonts w:eastAsia="Times New Roman" w:cstheme="minorHAnsi"/>
          <w:i/>
          <w:iCs/>
          <w:color w:val="000000"/>
          <w:lang w:eastAsia="it-IT"/>
        </w:rPr>
        <w:t>CARATTERIZZAZIONE E SINTERIZZAZIONE DI SIMULANTI DI REGOLITE MARZIANA PER APPLICAZIONI ISRU</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D218E0">
        <w:t>Giacomo Cao -</w:t>
      </w:r>
      <w:r w:rsidR="00B618B0" w:rsidRPr="00CD3BD3">
        <w:t xml:space="preserve"> CUP</w:t>
      </w:r>
      <w:r w:rsidR="00CD3BD3" w:rsidRPr="00CD3BD3">
        <w:rPr>
          <w:sz w:val="20"/>
          <w:szCs w:val="20"/>
        </w:rPr>
        <w:t xml:space="preserve"> </w:t>
      </w:r>
      <w:r w:rsidR="00D218E0" w:rsidRPr="00D218E0">
        <w:t>B25F21001330005</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218E0"/>
    <w:rsid w:val="00D56110"/>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5</Pages>
  <Words>1276</Words>
  <Characters>7278</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48</cp:revision>
  <dcterms:created xsi:type="dcterms:W3CDTF">2022-03-21T09:52:00Z</dcterms:created>
  <dcterms:modified xsi:type="dcterms:W3CDTF">2023-05-23T15:18:00Z</dcterms:modified>
</cp:coreProperties>
</file>