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6FEF674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D5C61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46407B8" w14:textId="0390B3BB" w:rsidR="006D5C61" w:rsidRPr="006D5C61" w:rsidRDefault="00EA242C" w:rsidP="006D5C6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6D5C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36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="006D5C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2023 </w:t>
      </w:r>
      <w:r w:rsidR="006D5C61" w:rsidRPr="006D5C6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della Convenzione CIREM - Fondazione di Sardegna “Attività di studio e ricerca finalizzate alla realizzazione del Rapporto Annuale sull’Economia della Sardegna” (responsabile Prof.ssa Anna Maria Pinna);</w:t>
      </w:r>
    </w:p>
    <w:p w14:paraId="726DEE24" w14:textId="6C891A86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6D5C61" w:rsidRDefault="006D5C6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420296596">
    <w:abstractNumId w:val="1"/>
  </w:num>
  <w:num w:numId="2" w16cid:durableId="540147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49362904">
    <w:abstractNumId w:val="0"/>
  </w:num>
  <w:num w:numId="4" w16cid:durableId="89878316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6D5C61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670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2181</Words>
  <Characters>12435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2023-12-19T11:06:00Z</dcterms:modified>
</cp:coreProperties>
</file>