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B967EA" w14:textId="77777777" w:rsidR="000A755E" w:rsidRDefault="000A755E" w:rsidP="000A755E">
      <w:pPr>
        <w:rPr>
          <w:rFonts w:ascii="Calibri" w:hAnsi="Calibri"/>
        </w:rPr>
      </w:pPr>
    </w:p>
    <w:p w14:paraId="6C377C1B" w14:textId="77777777" w:rsidR="000D720D" w:rsidRPr="0025372D" w:rsidRDefault="000D720D" w:rsidP="000D720D">
      <w:pPr>
        <w:jc w:val="center"/>
        <w:rPr>
          <w:b/>
        </w:rPr>
      </w:pPr>
      <w:r w:rsidRPr="0025372D">
        <w:rPr>
          <w:b/>
        </w:rPr>
        <w:t>Seminario: Metodi e strumenti per la ricerca bibliografica</w:t>
      </w:r>
    </w:p>
    <w:p w14:paraId="27A10FEC" w14:textId="4D885CF1" w:rsidR="000D720D" w:rsidRPr="00094EFC" w:rsidRDefault="000D720D" w:rsidP="000D720D">
      <w:pPr>
        <w:jc w:val="center"/>
        <w:rPr>
          <w:b/>
        </w:rPr>
      </w:pPr>
      <w:r>
        <w:rPr>
          <w:b/>
        </w:rPr>
        <w:t>2</w:t>
      </w:r>
      <w:r w:rsidR="006F795B">
        <w:rPr>
          <w:b/>
        </w:rPr>
        <w:t>0</w:t>
      </w:r>
      <w:r>
        <w:rPr>
          <w:b/>
        </w:rPr>
        <w:t>, 2</w:t>
      </w:r>
      <w:r w:rsidR="006F795B">
        <w:rPr>
          <w:b/>
        </w:rPr>
        <w:t>2</w:t>
      </w:r>
      <w:r>
        <w:rPr>
          <w:b/>
        </w:rPr>
        <w:t xml:space="preserve"> e 2</w:t>
      </w:r>
      <w:r w:rsidR="006F795B">
        <w:rPr>
          <w:b/>
        </w:rPr>
        <w:t>3</w:t>
      </w:r>
      <w:r>
        <w:rPr>
          <w:b/>
        </w:rPr>
        <w:t xml:space="preserve"> </w:t>
      </w:r>
      <w:r w:rsidR="006F795B">
        <w:rPr>
          <w:b/>
        </w:rPr>
        <w:t xml:space="preserve">febbraio </w:t>
      </w:r>
      <w:r>
        <w:rPr>
          <w:b/>
        </w:rPr>
        <w:t>202</w:t>
      </w:r>
      <w:r w:rsidR="006F795B">
        <w:rPr>
          <w:b/>
        </w:rPr>
        <w:t>4</w:t>
      </w:r>
    </w:p>
    <w:p w14:paraId="68EC8ACD" w14:textId="77777777" w:rsidR="000D720D" w:rsidRDefault="000D720D" w:rsidP="000D720D">
      <w:pPr>
        <w:jc w:val="both"/>
        <w:rPr>
          <w:b/>
        </w:rPr>
      </w:pPr>
    </w:p>
    <w:p w14:paraId="5595D1E8" w14:textId="77777777" w:rsidR="000D720D" w:rsidRDefault="000D720D" w:rsidP="000D720D">
      <w:pPr>
        <w:jc w:val="both"/>
        <w:rPr>
          <w:b/>
        </w:rPr>
      </w:pPr>
      <w:r w:rsidRPr="00B31E06">
        <w:rPr>
          <w:b/>
        </w:rPr>
        <w:t>Programma</w:t>
      </w:r>
    </w:p>
    <w:p w14:paraId="3B60CC39" w14:textId="77777777" w:rsidR="00AE359B" w:rsidRPr="00B31E06" w:rsidRDefault="00AE359B" w:rsidP="000D720D">
      <w:pPr>
        <w:jc w:val="both"/>
        <w:rPr>
          <w:b/>
        </w:rPr>
      </w:pPr>
    </w:p>
    <w:p w14:paraId="6FA29FA6" w14:textId="290B47AC" w:rsidR="000D720D" w:rsidRPr="003308FB" w:rsidRDefault="000D720D" w:rsidP="000D720D">
      <w:pPr>
        <w:jc w:val="both"/>
        <w:rPr>
          <w:b/>
        </w:rPr>
      </w:pPr>
      <w:r w:rsidRPr="00B31E06">
        <w:rPr>
          <w:b/>
        </w:rPr>
        <w:t>2</w:t>
      </w:r>
      <w:r w:rsidR="006F795B">
        <w:rPr>
          <w:b/>
        </w:rPr>
        <w:t>0 febbraio</w:t>
      </w:r>
      <w:r w:rsidRPr="00B31E06">
        <w:rPr>
          <w:b/>
        </w:rPr>
        <w:t>, 09:00 – 12:</w:t>
      </w:r>
      <w:r w:rsidR="006F795B">
        <w:rPr>
          <w:b/>
        </w:rPr>
        <w:t>3</w:t>
      </w:r>
      <w:r w:rsidRPr="00B31E06">
        <w:rPr>
          <w:b/>
        </w:rPr>
        <w:t>0 (3 ore</w:t>
      </w:r>
      <w:r w:rsidR="006F795B">
        <w:rPr>
          <w:b/>
        </w:rPr>
        <w:t xml:space="preserve"> e trenta minuti</w:t>
      </w:r>
      <w:r w:rsidRPr="00B31E06">
        <w:rPr>
          <w:b/>
        </w:rPr>
        <w:t xml:space="preserve">) </w:t>
      </w:r>
      <w:bookmarkStart w:id="0" w:name="_Hlk144816318"/>
      <w:r w:rsidRPr="00B31E06">
        <w:rPr>
          <w:b/>
        </w:rPr>
        <w:t xml:space="preserve">- </w:t>
      </w:r>
      <w:bookmarkStart w:id="1" w:name="_Hlk112668302"/>
      <w:r w:rsidRPr="00B31E06">
        <w:rPr>
          <w:b/>
        </w:rPr>
        <w:t xml:space="preserve">presso </w:t>
      </w:r>
      <w:r w:rsidR="006F795B">
        <w:rPr>
          <w:b/>
        </w:rPr>
        <w:t xml:space="preserve">aula </w:t>
      </w:r>
      <w:r w:rsidRPr="003308FB">
        <w:rPr>
          <w:b/>
        </w:rPr>
        <w:t>Lidia Software [</w:t>
      </w:r>
      <w:r w:rsidRPr="003308FB">
        <w:rPr>
          <w:b/>
          <w:i/>
          <w:iCs/>
        </w:rPr>
        <w:t xml:space="preserve">Campus di Ingegneria e Architettura - Edificio N, </w:t>
      </w:r>
      <w:proofErr w:type="gramStart"/>
      <w:r w:rsidRPr="003308FB">
        <w:rPr>
          <w:b/>
          <w:i/>
          <w:iCs/>
        </w:rPr>
        <w:t>3°</w:t>
      </w:r>
      <w:proofErr w:type="gramEnd"/>
      <w:r w:rsidRPr="003308FB">
        <w:rPr>
          <w:b/>
          <w:i/>
          <w:iCs/>
        </w:rPr>
        <w:t xml:space="preserve"> piano</w:t>
      </w:r>
      <w:r w:rsidRPr="003308FB">
        <w:rPr>
          <w:b/>
        </w:rPr>
        <w:t>]</w:t>
      </w:r>
    </w:p>
    <w:bookmarkEnd w:id="1"/>
    <w:bookmarkEnd w:id="0"/>
    <w:p w14:paraId="4CD3927F" w14:textId="77777777" w:rsidR="000D720D" w:rsidRPr="00094EFC" w:rsidRDefault="000D720D" w:rsidP="000D720D">
      <w:pPr>
        <w:jc w:val="both"/>
        <w:rPr>
          <w:b/>
        </w:rPr>
      </w:pPr>
    </w:p>
    <w:p w14:paraId="6BA80141" w14:textId="77777777" w:rsidR="000D720D" w:rsidRPr="0012338D" w:rsidRDefault="000D720D" w:rsidP="000D720D">
      <w:pPr>
        <w:jc w:val="both"/>
        <w:rPr>
          <w:b/>
          <w:color w:val="FF0000"/>
        </w:rPr>
      </w:pPr>
      <w:r w:rsidRPr="0012338D">
        <w:rPr>
          <w:b/>
          <w:color w:val="FF0000"/>
        </w:rPr>
        <w:t>I servizi delle biblioteche.  La ricerca bibliografica di base</w:t>
      </w:r>
    </w:p>
    <w:p w14:paraId="274502C4" w14:textId="77777777" w:rsidR="000D720D" w:rsidRPr="00094EFC" w:rsidRDefault="000D720D" w:rsidP="000D720D">
      <w:pPr>
        <w:jc w:val="both"/>
        <w:rPr>
          <w:b/>
        </w:rPr>
      </w:pPr>
      <w:r w:rsidRPr="0025372D">
        <w:rPr>
          <w:b/>
        </w:rPr>
        <w:t>Presentazione del seminario e</w:t>
      </w:r>
      <w:r>
        <w:rPr>
          <w:b/>
        </w:rPr>
        <w:t xml:space="preserve"> </w:t>
      </w:r>
      <w:r w:rsidRPr="0025372D">
        <w:rPr>
          <w:b/>
        </w:rPr>
        <w:t>test di ingresso</w:t>
      </w:r>
      <w:r w:rsidRPr="00094EFC">
        <w:rPr>
          <w:b/>
        </w:rPr>
        <w:t>.</w:t>
      </w:r>
    </w:p>
    <w:p w14:paraId="1D87DF43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 xml:space="preserve">Sistema bibliotecario di Ateneo: Sito </w:t>
      </w:r>
      <w:r w:rsidRPr="0025372D">
        <w:rPr>
          <w:i/>
          <w:iCs/>
        </w:rPr>
        <w:t>web</w:t>
      </w:r>
      <w:r>
        <w:t>, finalità, regolamento, sedi</w:t>
      </w:r>
    </w:p>
    <w:p w14:paraId="008CE0D0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 xml:space="preserve">Servizi agli utenti del Sistema bibliotecario, orientamento, prestito, servizi interbibliotecari, </w:t>
      </w:r>
      <w:proofErr w:type="spellStart"/>
      <w:r w:rsidRPr="0025372D">
        <w:rPr>
          <w:i/>
          <w:iCs/>
        </w:rPr>
        <w:t>reference</w:t>
      </w:r>
      <w:proofErr w:type="spellEnd"/>
      <w:r>
        <w:t xml:space="preserve">. </w:t>
      </w:r>
    </w:p>
    <w:p w14:paraId="37994C60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>Le Biblioteche del Distretto tecnologico</w:t>
      </w:r>
    </w:p>
    <w:p w14:paraId="0F13DD4A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 xml:space="preserve">Gli strumenti di ricerca bibliografica: </w:t>
      </w:r>
    </w:p>
    <w:p w14:paraId="081D19BB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>Definizioni</w:t>
      </w:r>
    </w:p>
    <w:p w14:paraId="5F70D719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>Attendibilità delle fonti</w:t>
      </w:r>
    </w:p>
    <w:p w14:paraId="06F8D4D2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 xml:space="preserve">Cataloghi: OPAC regionale, OPAC SBN, </w:t>
      </w:r>
      <w:proofErr w:type="spellStart"/>
      <w:r w:rsidRPr="0025372D">
        <w:rPr>
          <w:i/>
          <w:iCs/>
        </w:rPr>
        <w:t>Worldcat</w:t>
      </w:r>
      <w:proofErr w:type="spellEnd"/>
      <w:r>
        <w:t xml:space="preserve"> (tipologie di risorse, filtri, strumenti di ricerca avanzata)</w:t>
      </w:r>
    </w:p>
    <w:p w14:paraId="13091DA3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>Cataloghi specializzati: ACNP (Catalogo nazionale dei periodici: tipologie di risorse, filtri, strumenti di ricerca avanzata)</w:t>
      </w:r>
    </w:p>
    <w:p w14:paraId="5FC2A32C" w14:textId="77777777" w:rsidR="000D720D" w:rsidRDefault="000D720D" w:rsidP="000D720D">
      <w:pPr>
        <w:pStyle w:val="Paragrafoelenco"/>
        <w:numPr>
          <w:ilvl w:val="2"/>
          <w:numId w:val="8"/>
        </w:numPr>
        <w:spacing w:line="259" w:lineRule="auto"/>
        <w:ind w:left="1134" w:hanging="283"/>
        <w:jc w:val="both"/>
      </w:pPr>
      <w:r>
        <w:t>Banche dati e Repertori bibliografici</w:t>
      </w:r>
    </w:p>
    <w:p w14:paraId="48FAA839" w14:textId="77777777" w:rsidR="000D720D" w:rsidRDefault="000D720D" w:rsidP="000D720D">
      <w:pPr>
        <w:pStyle w:val="Paragrafoelenco"/>
        <w:numPr>
          <w:ilvl w:val="0"/>
          <w:numId w:val="7"/>
        </w:numPr>
        <w:spacing w:line="259" w:lineRule="auto"/>
        <w:ind w:left="567" w:hanging="283"/>
        <w:jc w:val="both"/>
      </w:pPr>
      <w:r>
        <w:t>Uso avanzato dei cataloghi</w:t>
      </w:r>
    </w:p>
    <w:p w14:paraId="5314795C" w14:textId="77777777" w:rsidR="000D720D" w:rsidRDefault="000D720D" w:rsidP="000D720D">
      <w:pPr>
        <w:pStyle w:val="Paragrafoelenco"/>
        <w:numPr>
          <w:ilvl w:val="2"/>
          <w:numId w:val="7"/>
        </w:numPr>
        <w:spacing w:line="259" w:lineRule="auto"/>
        <w:ind w:left="1134" w:hanging="283"/>
        <w:jc w:val="both"/>
      </w:pPr>
      <w:r>
        <w:t>Mettere a fuoco la ricerca: argomenti, ambiti, termini chiave</w:t>
      </w:r>
    </w:p>
    <w:p w14:paraId="5380926A" w14:textId="77777777" w:rsidR="000D720D" w:rsidRDefault="000D720D" w:rsidP="000D720D">
      <w:pPr>
        <w:pStyle w:val="Paragrafoelenco"/>
        <w:numPr>
          <w:ilvl w:val="2"/>
          <w:numId w:val="7"/>
        </w:numPr>
        <w:spacing w:line="259" w:lineRule="auto"/>
        <w:ind w:left="1134" w:hanging="283"/>
        <w:jc w:val="both"/>
      </w:pPr>
      <w:r>
        <w:t xml:space="preserve">Logica della ricerca: operatori </w:t>
      </w:r>
      <w:r w:rsidRPr="0025372D">
        <w:rPr>
          <w:i/>
          <w:iCs/>
        </w:rPr>
        <w:t>booleani</w:t>
      </w:r>
      <w:r>
        <w:t>, vocabolari controllati, classificazioni</w:t>
      </w:r>
    </w:p>
    <w:p w14:paraId="067DDE1A" w14:textId="06F40989" w:rsidR="000D720D" w:rsidRDefault="000D720D" w:rsidP="000D720D">
      <w:pPr>
        <w:pStyle w:val="Paragrafoelenco"/>
        <w:numPr>
          <w:ilvl w:val="2"/>
          <w:numId w:val="7"/>
        </w:numPr>
        <w:spacing w:line="259" w:lineRule="auto"/>
        <w:ind w:left="1134" w:hanging="283"/>
        <w:jc w:val="both"/>
      </w:pPr>
      <w:r>
        <w:t>Modalità di ricerca</w:t>
      </w:r>
    </w:p>
    <w:p w14:paraId="5B1E772E" w14:textId="77777777" w:rsidR="00DD101B" w:rsidRDefault="00DD101B" w:rsidP="00DD101B">
      <w:pPr>
        <w:pStyle w:val="Paragrafoelenco"/>
        <w:spacing w:line="259" w:lineRule="auto"/>
        <w:ind w:left="1134"/>
        <w:jc w:val="both"/>
      </w:pPr>
    </w:p>
    <w:p w14:paraId="25BE4D02" w14:textId="77777777" w:rsidR="000D720D" w:rsidRDefault="000D720D" w:rsidP="000D720D">
      <w:pPr>
        <w:jc w:val="both"/>
      </w:pPr>
    </w:p>
    <w:p w14:paraId="109D1D19" w14:textId="77777777" w:rsidR="000D720D" w:rsidRDefault="000D720D" w:rsidP="000D720D">
      <w:pPr>
        <w:jc w:val="both"/>
      </w:pPr>
      <w:r>
        <w:t>Laboratorio didattico: ricerca di monografie, periodici, articoli scientifici</w:t>
      </w:r>
    </w:p>
    <w:p w14:paraId="7671F39D" w14:textId="77777777" w:rsidR="000D720D" w:rsidRDefault="000D720D" w:rsidP="000D720D">
      <w:pPr>
        <w:jc w:val="both"/>
      </w:pPr>
    </w:p>
    <w:p w14:paraId="450E7F7B" w14:textId="257672EF" w:rsidR="00ED0A8C" w:rsidRPr="003308FB" w:rsidRDefault="000D720D" w:rsidP="00ED0A8C">
      <w:pPr>
        <w:jc w:val="both"/>
        <w:rPr>
          <w:b/>
        </w:rPr>
      </w:pPr>
      <w:r>
        <w:rPr>
          <w:b/>
        </w:rPr>
        <w:t>2</w:t>
      </w:r>
      <w:r w:rsidR="006F795B">
        <w:rPr>
          <w:b/>
        </w:rPr>
        <w:t>2 febbraio</w:t>
      </w:r>
      <w:r w:rsidRPr="0025372D">
        <w:rPr>
          <w:b/>
        </w:rPr>
        <w:t xml:space="preserve">, </w:t>
      </w:r>
      <w:r w:rsidR="006F795B">
        <w:rPr>
          <w:b/>
        </w:rPr>
        <w:t>14</w:t>
      </w:r>
      <w:r w:rsidR="00ED0A8C">
        <w:rPr>
          <w:b/>
        </w:rPr>
        <w:t>:</w:t>
      </w:r>
      <w:r w:rsidR="006F795B">
        <w:rPr>
          <w:b/>
        </w:rPr>
        <w:t>3</w:t>
      </w:r>
      <w:r w:rsidR="00ED0A8C">
        <w:rPr>
          <w:b/>
        </w:rPr>
        <w:t>0</w:t>
      </w:r>
      <w:r w:rsidR="00ED0A8C" w:rsidRPr="00E063EF">
        <w:rPr>
          <w:b/>
        </w:rPr>
        <w:t xml:space="preserve"> – </w:t>
      </w:r>
      <w:r w:rsidR="00ED0A8C">
        <w:rPr>
          <w:b/>
        </w:rPr>
        <w:t>1</w:t>
      </w:r>
      <w:r w:rsidR="006F795B">
        <w:rPr>
          <w:b/>
        </w:rPr>
        <w:t>8</w:t>
      </w:r>
      <w:r w:rsidR="00ED0A8C">
        <w:rPr>
          <w:b/>
        </w:rPr>
        <w:t>:0</w:t>
      </w:r>
      <w:r w:rsidR="00ED0A8C" w:rsidRPr="00E063EF">
        <w:rPr>
          <w:b/>
        </w:rPr>
        <w:t>0 (</w:t>
      </w:r>
      <w:r w:rsidR="006F795B">
        <w:rPr>
          <w:b/>
        </w:rPr>
        <w:t>3 ore e 30 minuti</w:t>
      </w:r>
      <w:r w:rsidR="00ED0A8C" w:rsidRPr="00E063EF">
        <w:rPr>
          <w:b/>
        </w:rPr>
        <w:t xml:space="preserve">) </w:t>
      </w:r>
      <w:r w:rsidRPr="0025372D">
        <w:rPr>
          <w:b/>
        </w:rPr>
        <w:t xml:space="preserve">- </w:t>
      </w:r>
      <w:r w:rsidR="00ED0A8C" w:rsidRPr="00B31E06">
        <w:rPr>
          <w:b/>
        </w:rPr>
        <w:t xml:space="preserve">presso </w:t>
      </w:r>
      <w:bookmarkStart w:id="2" w:name="_Hlk156810251"/>
      <w:r w:rsidR="006F795B">
        <w:rPr>
          <w:b/>
        </w:rPr>
        <w:t xml:space="preserve">aula </w:t>
      </w:r>
      <w:r w:rsidR="00ED0A8C" w:rsidRPr="003308FB">
        <w:rPr>
          <w:b/>
        </w:rPr>
        <w:t xml:space="preserve">Lidia </w:t>
      </w:r>
      <w:r w:rsidR="006F795B">
        <w:rPr>
          <w:b/>
        </w:rPr>
        <w:t>Multifunzionale</w:t>
      </w:r>
      <w:r w:rsidR="00ED0A8C" w:rsidRPr="003308FB">
        <w:rPr>
          <w:b/>
        </w:rPr>
        <w:t xml:space="preserve"> [</w:t>
      </w:r>
      <w:r w:rsidR="00ED0A8C" w:rsidRPr="003308FB">
        <w:rPr>
          <w:b/>
          <w:i/>
          <w:iCs/>
        </w:rPr>
        <w:t xml:space="preserve">Campus di Ingegneria e Architettura - Edificio N, </w:t>
      </w:r>
      <w:proofErr w:type="gramStart"/>
      <w:r w:rsidR="00ED0A8C" w:rsidRPr="003308FB">
        <w:rPr>
          <w:b/>
          <w:i/>
          <w:iCs/>
        </w:rPr>
        <w:t>3°</w:t>
      </w:r>
      <w:proofErr w:type="gramEnd"/>
      <w:r w:rsidR="00ED0A8C" w:rsidRPr="003308FB">
        <w:rPr>
          <w:b/>
          <w:i/>
          <w:iCs/>
        </w:rPr>
        <w:t xml:space="preserve"> piano</w:t>
      </w:r>
      <w:r w:rsidR="00ED0A8C" w:rsidRPr="003308FB">
        <w:rPr>
          <w:b/>
        </w:rPr>
        <w:t>]</w:t>
      </w:r>
    </w:p>
    <w:bookmarkEnd w:id="2"/>
    <w:p w14:paraId="4D94CABE" w14:textId="583D599D" w:rsidR="000D720D" w:rsidRDefault="000D720D" w:rsidP="000D720D">
      <w:pPr>
        <w:jc w:val="both"/>
        <w:rPr>
          <w:b/>
        </w:rPr>
      </w:pPr>
    </w:p>
    <w:p w14:paraId="6032A7E6" w14:textId="77777777" w:rsidR="000D720D" w:rsidRPr="00094EFC" w:rsidRDefault="000D720D" w:rsidP="000D720D">
      <w:pPr>
        <w:jc w:val="both"/>
        <w:rPr>
          <w:b/>
        </w:rPr>
      </w:pPr>
    </w:p>
    <w:p w14:paraId="12600A55" w14:textId="77777777" w:rsidR="000D720D" w:rsidRPr="00E063EF" w:rsidRDefault="000D720D" w:rsidP="000D720D">
      <w:pPr>
        <w:jc w:val="both"/>
        <w:rPr>
          <w:b/>
          <w:color w:val="FF0000"/>
        </w:rPr>
      </w:pPr>
      <w:r w:rsidRPr="00E063EF">
        <w:rPr>
          <w:b/>
          <w:color w:val="FF0000"/>
        </w:rPr>
        <w:t xml:space="preserve">La bibliografia. Il </w:t>
      </w:r>
      <w:proofErr w:type="gramStart"/>
      <w:r w:rsidRPr="00E063EF">
        <w:rPr>
          <w:b/>
          <w:i/>
          <w:iCs/>
          <w:color w:val="FF0000"/>
        </w:rPr>
        <w:t>copyright</w:t>
      </w:r>
      <w:proofErr w:type="gramEnd"/>
      <w:r w:rsidRPr="00E063EF">
        <w:rPr>
          <w:b/>
          <w:color w:val="FF0000"/>
        </w:rPr>
        <w:t xml:space="preserve">.  Le risorse elettroniche. Il </w:t>
      </w:r>
      <w:proofErr w:type="spellStart"/>
      <w:r w:rsidRPr="00E063EF">
        <w:rPr>
          <w:b/>
          <w:i/>
          <w:iCs/>
          <w:color w:val="FF0000"/>
        </w:rPr>
        <w:t>discovery</w:t>
      </w:r>
      <w:proofErr w:type="spellEnd"/>
      <w:r w:rsidRPr="00E063EF">
        <w:rPr>
          <w:b/>
          <w:color w:val="FF0000"/>
        </w:rPr>
        <w:t xml:space="preserve"> </w:t>
      </w:r>
      <w:r w:rsidRPr="00E063EF">
        <w:rPr>
          <w:b/>
          <w:i/>
          <w:iCs/>
          <w:color w:val="FF0000"/>
        </w:rPr>
        <w:t>tool</w:t>
      </w:r>
      <w:r w:rsidRPr="00E063EF">
        <w:rPr>
          <w:b/>
          <w:color w:val="FF0000"/>
        </w:rPr>
        <w:t xml:space="preserve"> dell’Ateneo  </w:t>
      </w:r>
    </w:p>
    <w:p w14:paraId="09792850" w14:textId="77777777" w:rsidR="000D720D" w:rsidRPr="00E063EF" w:rsidRDefault="000D720D" w:rsidP="000D720D">
      <w:pPr>
        <w:ind w:left="284"/>
        <w:jc w:val="both"/>
      </w:pPr>
      <w:r w:rsidRPr="00E063EF">
        <w:t>•</w:t>
      </w:r>
      <w:r w:rsidRPr="00E063EF">
        <w:tab/>
        <w:t>Gestione di una bibliografia</w:t>
      </w:r>
    </w:p>
    <w:p w14:paraId="080C38D7" w14:textId="77777777" w:rsidR="000D720D" w:rsidRPr="00E063EF" w:rsidRDefault="000D720D" w:rsidP="000D720D">
      <w:pPr>
        <w:ind w:left="284"/>
        <w:jc w:val="both"/>
      </w:pPr>
      <w:r w:rsidRPr="00E063EF">
        <w:t>•</w:t>
      </w:r>
      <w:r w:rsidRPr="00E063EF">
        <w:tab/>
        <w:t>Utilizzo delle fonti</w:t>
      </w:r>
    </w:p>
    <w:p w14:paraId="57ED5749" w14:textId="77777777" w:rsidR="000D720D" w:rsidRPr="00E063EF" w:rsidRDefault="000D720D" w:rsidP="000D720D">
      <w:pPr>
        <w:spacing w:after="80"/>
        <w:ind w:left="284"/>
        <w:jc w:val="both"/>
        <w:rPr>
          <w:sz w:val="16"/>
          <w:szCs w:val="16"/>
        </w:rPr>
      </w:pPr>
      <w:r w:rsidRPr="00E063EF">
        <w:t>•</w:t>
      </w:r>
      <w:r w:rsidRPr="00E063EF">
        <w:tab/>
        <w:t xml:space="preserve">Regole del </w:t>
      </w:r>
      <w:proofErr w:type="gramStart"/>
      <w:r w:rsidRPr="00E063EF">
        <w:rPr>
          <w:i/>
          <w:iCs/>
        </w:rPr>
        <w:t>copyright</w:t>
      </w:r>
      <w:proofErr w:type="gramEnd"/>
      <w:r w:rsidRPr="00E063EF">
        <w:t>: rischi del plagio, usi consentiti</w:t>
      </w:r>
    </w:p>
    <w:p w14:paraId="473A7ACA" w14:textId="77777777" w:rsidR="000D720D" w:rsidRPr="00E063EF" w:rsidRDefault="000D720D" w:rsidP="000D720D">
      <w:pPr>
        <w:spacing w:after="80"/>
        <w:ind w:left="284"/>
        <w:jc w:val="both"/>
      </w:pPr>
      <w:r w:rsidRPr="00E063EF">
        <w:t>•</w:t>
      </w:r>
      <w:r w:rsidRPr="00E063EF">
        <w:tab/>
        <w:t>Introduzione alle risorse elettroniche: definizioni</w:t>
      </w:r>
    </w:p>
    <w:p w14:paraId="2985671C" w14:textId="77777777" w:rsidR="000D720D" w:rsidRPr="00E063EF" w:rsidRDefault="000D720D" w:rsidP="000D720D">
      <w:pPr>
        <w:ind w:left="284"/>
        <w:jc w:val="both"/>
      </w:pPr>
      <w:r w:rsidRPr="00E063EF">
        <w:lastRenderedPageBreak/>
        <w:t>•</w:t>
      </w:r>
      <w:r w:rsidRPr="00E063EF">
        <w:tab/>
        <w:t>Modalità di accesso alle risorse in abbonamento: rete di ateneo, autenticazione federata</w:t>
      </w:r>
    </w:p>
    <w:p w14:paraId="7DD15AD6" w14:textId="77777777" w:rsidR="000D720D" w:rsidRPr="00E063EF" w:rsidRDefault="000D720D" w:rsidP="000D720D">
      <w:pPr>
        <w:ind w:left="284"/>
        <w:jc w:val="both"/>
      </w:pPr>
      <w:r w:rsidRPr="00E063EF">
        <w:t>•</w:t>
      </w:r>
      <w:r w:rsidRPr="00E063EF">
        <w:tab/>
        <w:t xml:space="preserve">Periodici elettronici </w:t>
      </w:r>
      <w:proofErr w:type="gramStart"/>
      <w:r w:rsidRPr="00E063EF">
        <w:rPr>
          <w:i/>
          <w:iCs/>
        </w:rPr>
        <w:t>e</w:t>
      </w:r>
      <w:proofErr w:type="gramEnd"/>
      <w:r w:rsidRPr="00E063EF">
        <w:rPr>
          <w:i/>
          <w:iCs/>
        </w:rPr>
        <w:t xml:space="preserve"> ebooks</w:t>
      </w:r>
      <w:r w:rsidRPr="00E063EF">
        <w:t>: tipologie di risorse, filtri sulla ricerca, strumenti di ricerca avanzata, accesso alle risorse</w:t>
      </w:r>
    </w:p>
    <w:p w14:paraId="6396B063" w14:textId="708ED997" w:rsidR="000D720D" w:rsidRPr="00E063EF" w:rsidRDefault="002B6029" w:rsidP="00F76018">
      <w:pPr>
        <w:spacing w:before="240"/>
        <w:jc w:val="both"/>
      </w:pPr>
      <w:r>
        <w:t xml:space="preserve">     </w:t>
      </w:r>
      <w:r w:rsidR="000D720D" w:rsidRPr="00E063EF">
        <w:t>•</w:t>
      </w:r>
      <w:r w:rsidR="000D720D" w:rsidRPr="00E063EF">
        <w:tab/>
      </w:r>
      <w:proofErr w:type="spellStart"/>
      <w:r w:rsidRPr="002B6029">
        <w:rPr>
          <w:b/>
          <w:bCs/>
        </w:rPr>
        <w:t>UnicaSearch</w:t>
      </w:r>
      <w:proofErr w:type="spellEnd"/>
      <w:r w:rsidRPr="00E063EF">
        <w:t xml:space="preserve"> </w:t>
      </w:r>
      <w:proofErr w:type="spellStart"/>
      <w:r w:rsidRPr="002B6029">
        <w:rPr>
          <w:i/>
          <w:iCs/>
        </w:rPr>
        <w:t>discovery</w:t>
      </w:r>
      <w:proofErr w:type="spellEnd"/>
      <w:r w:rsidRPr="002B6029">
        <w:rPr>
          <w:i/>
          <w:iCs/>
        </w:rPr>
        <w:t xml:space="preserve"> tool</w:t>
      </w:r>
      <w:r w:rsidRPr="00E063EF">
        <w:t>: tipologie di risorse, filtri sulla ricerca, strumenti di ricerca avanzata, accesso alle risorse</w:t>
      </w:r>
    </w:p>
    <w:p w14:paraId="26F9AE7E" w14:textId="77777777" w:rsidR="000D720D" w:rsidRPr="00E063EF" w:rsidRDefault="000D720D" w:rsidP="000D720D">
      <w:pPr>
        <w:ind w:left="284"/>
        <w:jc w:val="both"/>
      </w:pPr>
      <w:r w:rsidRPr="00E063EF">
        <w:t>•</w:t>
      </w:r>
      <w:r w:rsidRPr="00E063EF">
        <w:tab/>
        <w:t>La citazione bibliografica: elementi, stili e formati, ordinamento</w:t>
      </w:r>
    </w:p>
    <w:p w14:paraId="53A7DA29" w14:textId="77777777" w:rsidR="000D720D" w:rsidRDefault="000D720D" w:rsidP="000D720D">
      <w:pPr>
        <w:spacing w:after="80"/>
        <w:ind w:left="284"/>
        <w:jc w:val="both"/>
      </w:pPr>
      <w:r w:rsidRPr="00E063EF">
        <w:t>•</w:t>
      </w:r>
      <w:r w:rsidRPr="00E063EF">
        <w:tab/>
        <w:t xml:space="preserve">Strumenti </w:t>
      </w:r>
      <w:r w:rsidRPr="00E063EF">
        <w:rPr>
          <w:i/>
          <w:iCs/>
        </w:rPr>
        <w:t>software</w:t>
      </w:r>
      <w:r w:rsidRPr="00E063EF">
        <w:t xml:space="preserve"> per le bibliografie: </w:t>
      </w:r>
      <w:proofErr w:type="spellStart"/>
      <w:r w:rsidRPr="00E063EF">
        <w:t>Zotero</w:t>
      </w:r>
      <w:proofErr w:type="spellEnd"/>
      <w:r>
        <w:t xml:space="preserve"> </w:t>
      </w:r>
    </w:p>
    <w:p w14:paraId="69692E2F" w14:textId="77777777" w:rsidR="000D720D" w:rsidRDefault="000D720D" w:rsidP="000D720D">
      <w:pPr>
        <w:ind w:left="284"/>
        <w:jc w:val="both"/>
      </w:pPr>
    </w:p>
    <w:p w14:paraId="031DB25F" w14:textId="77777777" w:rsidR="000D720D" w:rsidRDefault="000D720D" w:rsidP="000D720D">
      <w:pPr>
        <w:jc w:val="both"/>
      </w:pPr>
      <w:r>
        <w:t>Laboratorio: ricerca su argomenti di tesi, predisposizione di una serie di citazioni, costruzione di una bibliografia</w:t>
      </w:r>
    </w:p>
    <w:p w14:paraId="25508C34" w14:textId="77777777" w:rsidR="000D720D" w:rsidRDefault="000D720D" w:rsidP="000D720D">
      <w:pPr>
        <w:jc w:val="both"/>
        <w:rPr>
          <w:b/>
        </w:rPr>
      </w:pPr>
    </w:p>
    <w:p w14:paraId="2B7DE0A5" w14:textId="77777777" w:rsidR="006F795B" w:rsidRDefault="000D720D" w:rsidP="00ED0A8C">
      <w:pPr>
        <w:jc w:val="both"/>
        <w:rPr>
          <w:b/>
        </w:rPr>
      </w:pPr>
      <w:bookmarkStart w:id="3" w:name="_Hlk112661842"/>
      <w:r w:rsidRPr="00E063EF">
        <w:rPr>
          <w:b/>
        </w:rPr>
        <w:t>2</w:t>
      </w:r>
      <w:r w:rsidR="006F795B">
        <w:rPr>
          <w:b/>
        </w:rPr>
        <w:t>3 febbraio</w:t>
      </w:r>
      <w:bookmarkEnd w:id="3"/>
      <w:r w:rsidRPr="00E063EF">
        <w:rPr>
          <w:b/>
        </w:rPr>
        <w:t>,</w:t>
      </w:r>
      <w:r w:rsidR="00ED0A8C" w:rsidRPr="00ED0A8C">
        <w:rPr>
          <w:b/>
        </w:rPr>
        <w:t xml:space="preserve"> </w:t>
      </w:r>
      <w:r w:rsidR="006F795B">
        <w:rPr>
          <w:b/>
        </w:rPr>
        <w:t>9</w:t>
      </w:r>
      <w:r w:rsidR="00ED0A8C">
        <w:rPr>
          <w:b/>
        </w:rPr>
        <w:t>:</w:t>
      </w:r>
      <w:r w:rsidR="006F795B">
        <w:rPr>
          <w:b/>
        </w:rPr>
        <w:t>0</w:t>
      </w:r>
      <w:r w:rsidR="00ED0A8C">
        <w:rPr>
          <w:b/>
        </w:rPr>
        <w:t>0</w:t>
      </w:r>
      <w:r w:rsidR="00ED0A8C" w:rsidRPr="00E063EF">
        <w:rPr>
          <w:b/>
        </w:rPr>
        <w:t xml:space="preserve"> – </w:t>
      </w:r>
      <w:r w:rsidR="00ED0A8C">
        <w:rPr>
          <w:b/>
        </w:rPr>
        <w:t>1</w:t>
      </w:r>
      <w:r w:rsidR="006F795B">
        <w:rPr>
          <w:b/>
        </w:rPr>
        <w:t>2</w:t>
      </w:r>
      <w:r w:rsidR="00ED0A8C">
        <w:rPr>
          <w:b/>
        </w:rPr>
        <w:t>:</w:t>
      </w:r>
      <w:r w:rsidR="006F795B">
        <w:rPr>
          <w:b/>
        </w:rPr>
        <w:t>0</w:t>
      </w:r>
      <w:r w:rsidR="00ED0A8C" w:rsidRPr="00E063EF">
        <w:rPr>
          <w:b/>
        </w:rPr>
        <w:t>0 (</w:t>
      </w:r>
      <w:r w:rsidR="00ED0A8C">
        <w:rPr>
          <w:b/>
        </w:rPr>
        <w:t>3</w:t>
      </w:r>
      <w:r w:rsidR="00ED0A8C" w:rsidRPr="003308FB">
        <w:rPr>
          <w:b/>
        </w:rPr>
        <w:t xml:space="preserve"> ore</w:t>
      </w:r>
      <w:r w:rsidR="00ED0A8C" w:rsidRPr="00E063EF">
        <w:rPr>
          <w:b/>
        </w:rPr>
        <w:t xml:space="preserve">) </w:t>
      </w:r>
      <w:r w:rsidR="00ED0A8C" w:rsidRPr="0025372D">
        <w:rPr>
          <w:b/>
        </w:rPr>
        <w:t xml:space="preserve">- </w:t>
      </w:r>
      <w:r w:rsidR="00ED0A8C" w:rsidRPr="00B31E06">
        <w:rPr>
          <w:b/>
        </w:rPr>
        <w:t xml:space="preserve">presso </w:t>
      </w:r>
      <w:r w:rsidR="006F795B" w:rsidRPr="006F795B">
        <w:rPr>
          <w:b/>
        </w:rPr>
        <w:t xml:space="preserve">aula Lidia Multifunzionale [Campus di Ingegneria e Architettura - Edificio N, </w:t>
      </w:r>
      <w:proofErr w:type="gramStart"/>
      <w:r w:rsidR="006F795B" w:rsidRPr="006F795B">
        <w:rPr>
          <w:b/>
        </w:rPr>
        <w:t>3°</w:t>
      </w:r>
      <w:proofErr w:type="gramEnd"/>
      <w:r w:rsidR="006F795B" w:rsidRPr="006F795B">
        <w:rPr>
          <w:b/>
        </w:rPr>
        <w:t xml:space="preserve"> piano]</w:t>
      </w:r>
    </w:p>
    <w:p w14:paraId="752DB887" w14:textId="77777777" w:rsidR="000D720D" w:rsidRPr="00E063EF" w:rsidRDefault="000D720D" w:rsidP="000D720D">
      <w:pPr>
        <w:jc w:val="both"/>
        <w:rPr>
          <w:b/>
        </w:rPr>
      </w:pPr>
    </w:p>
    <w:p w14:paraId="760D01C9" w14:textId="77777777" w:rsidR="000D720D" w:rsidRPr="00E063EF" w:rsidRDefault="000D720D" w:rsidP="000D720D">
      <w:pPr>
        <w:jc w:val="both"/>
        <w:rPr>
          <w:b/>
          <w:color w:val="FF0000"/>
        </w:rPr>
      </w:pPr>
      <w:r w:rsidRPr="00E063EF">
        <w:rPr>
          <w:b/>
          <w:color w:val="FF0000"/>
        </w:rPr>
        <w:t xml:space="preserve">Le banche dati specialistiche </w:t>
      </w:r>
    </w:p>
    <w:p w14:paraId="6C0A67D7" w14:textId="77777777" w:rsidR="000D720D" w:rsidRPr="00E063EF" w:rsidRDefault="000D720D" w:rsidP="000D720D">
      <w:pPr>
        <w:ind w:left="426"/>
        <w:jc w:val="both"/>
      </w:pPr>
      <w:r w:rsidRPr="00E063EF">
        <w:t>•</w:t>
      </w:r>
      <w:r w:rsidRPr="00E063EF">
        <w:tab/>
        <w:t xml:space="preserve">Presentazione di specifiche banche dati generaliste e specialistiche: Es.: Scopus, WOS, </w:t>
      </w:r>
      <w:proofErr w:type="spellStart"/>
      <w:r w:rsidRPr="00E063EF">
        <w:t>Ebsco</w:t>
      </w:r>
      <w:proofErr w:type="spellEnd"/>
      <w:r w:rsidRPr="00E063EF">
        <w:t xml:space="preserve">: </w:t>
      </w:r>
      <w:proofErr w:type="spellStart"/>
      <w:r w:rsidRPr="00E063EF">
        <w:t>Art&amp;Architecture</w:t>
      </w:r>
      <w:proofErr w:type="spellEnd"/>
      <w:r w:rsidRPr="00E063EF">
        <w:t xml:space="preserve">, ASME, EIO Editoria Italiana Online, </w:t>
      </w:r>
      <w:proofErr w:type="spellStart"/>
      <w:r w:rsidRPr="00E063EF">
        <w:t>SciFinder</w:t>
      </w:r>
      <w:proofErr w:type="spellEnd"/>
      <w:r w:rsidRPr="00E063EF">
        <w:t xml:space="preserve">, IEEE, </w:t>
      </w:r>
      <w:proofErr w:type="spellStart"/>
      <w:r w:rsidRPr="00E063EF">
        <w:t>Mathscinet</w:t>
      </w:r>
      <w:proofErr w:type="spellEnd"/>
      <w:r w:rsidRPr="00E063EF">
        <w:t xml:space="preserve">, </w:t>
      </w:r>
      <w:proofErr w:type="spellStart"/>
      <w:r w:rsidRPr="00E063EF">
        <w:t>Pubmed</w:t>
      </w:r>
      <w:proofErr w:type="spellEnd"/>
      <w:r w:rsidRPr="00E063EF">
        <w:t>, Up to date, ACM et al.</w:t>
      </w:r>
    </w:p>
    <w:p w14:paraId="663E8BA1" w14:textId="77777777" w:rsidR="000D720D" w:rsidRPr="00E063EF" w:rsidRDefault="000D720D" w:rsidP="000D720D">
      <w:pPr>
        <w:ind w:left="426"/>
        <w:jc w:val="both"/>
      </w:pPr>
      <w:r w:rsidRPr="00E063EF">
        <w:t>•</w:t>
      </w:r>
      <w:r w:rsidRPr="00E063EF">
        <w:tab/>
        <w:t>Norme e standard: risorse e strumenti, accesso Norme UNI e CEI</w:t>
      </w:r>
    </w:p>
    <w:p w14:paraId="087F8851" w14:textId="77777777" w:rsidR="000D720D" w:rsidRPr="00E063EF" w:rsidRDefault="000D720D" w:rsidP="000D720D">
      <w:pPr>
        <w:ind w:left="426"/>
        <w:jc w:val="both"/>
      </w:pPr>
      <w:r w:rsidRPr="00E063EF">
        <w:t>•</w:t>
      </w:r>
      <w:r w:rsidRPr="00E063EF">
        <w:tab/>
      </w:r>
      <w:r w:rsidRPr="00E063EF">
        <w:rPr>
          <w:i/>
          <w:iCs/>
        </w:rPr>
        <w:t>Google</w:t>
      </w:r>
      <w:r w:rsidRPr="00E063EF">
        <w:t xml:space="preserve"> e </w:t>
      </w:r>
      <w:r w:rsidRPr="00E063EF">
        <w:rPr>
          <w:i/>
          <w:iCs/>
        </w:rPr>
        <w:t xml:space="preserve">Google </w:t>
      </w:r>
      <w:proofErr w:type="spellStart"/>
      <w:r w:rsidRPr="00E063EF">
        <w:rPr>
          <w:i/>
          <w:iCs/>
        </w:rPr>
        <w:t>Scholar</w:t>
      </w:r>
      <w:proofErr w:type="spellEnd"/>
      <w:r w:rsidRPr="00E063EF">
        <w:t xml:space="preserve"> </w:t>
      </w:r>
    </w:p>
    <w:p w14:paraId="1F9D4353" w14:textId="77777777" w:rsidR="000D720D" w:rsidRPr="00E063EF" w:rsidRDefault="000D720D" w:rsidP="000D720D">
      <w:pPr>
        <w:ind w:left="426"/>
        <w:jc w:val="both"/>
      </w:pPr>
      <w:r w:rsidRPr="00E063EF">
        <w:t>•</w:t>
      </w:r>
      <w:r w:rsidRPr="00E063EF">
        <w:tab/>
        <w:t xml:space="preserve">Altre tipologie di banche dati: accesso alle risorse: </w:t>
      </w:r>
      <w:r w:rsidRPr="00E063EF">
        <w:rPr>
          <w:i/>
          <w:iCs/>
        </w:rPr>
        <w:t>Open Access</w:t>
      </w:r>
    </w:p>
    <w:p w14:paraId="6F2C8DF5" w14:textId="77777777" w:rsidR="000D720D" w:rsidRPr="00E063EF" w:rsidRDefault="000D720D" w:rsidP="000D720D">
      <w:pPr>
        <w:ind w:left="426"/>
        <w:jc w:val="both"/>
      </w:pPr>
    </w:p>
    <w:p w14:paraId="1B4EE2CC" w14:textId="77777777" w:rsidR="000D720D" w:rsidRPr="00E063EF" w:rsidRDefault="000D720D" w:rsidP="000D720D">
      <w:pPr>
        <w:ind w:left="426"/>
        <w:jc w:val="both"/>
      </w:pPr>
      <w:r w:rsidRPr="00E063EF">
        <w:t>Laboratorio: ricerche argomenti di tesi, predisposizione di una serie di citazioni, costruzione di una bibliografia.</w:t>
      </w:r>
    </w:p>
    <w:p w14:paraId="4951A6E8" w14:textId="77777777" w:rsidR="00F97C8F" w:rsidRDefault="00F97C8F" w:rsidP="00F97C8F">
      <w:pPr>
        <w:ind w:left="426"/>
        <w:jc w:val="both"/>
      </w:pPr>
    </w:p>
    <w:p w14:paraId="41E347CA" w14:textId="5F292A89" w:rsidR="00F97C8F" w:rsidRDefault="00F97C8F" w:rsidP="00F97C8F">
      <w:pPr>
        <w:ind w:left="426"/>
        <w:jc w:val="both"/>
      </w:pPr>
      <w:r>
        <w:t>•</w:t>
      </w:r>
      <w:r>
        <w:tab/>
        <w:t xml:space="preserve">somministrazione questionario </w:t>
      </w:r>
      <w:r w:rsidRPr="0025372D">
        <w:rPr>
          <w:i/>
          <w:iCs/>
        </w:rPr>
        <w:t>customer</w:t>
      </w:r>
      <w:r>
        <w:t xml:space="preserve"> </w:t>
      </w:r>
      <w:proofErr w:type="spellStart"/>
      <w:r w:rsidRPr="0025372D">
        <w:rPr>
          <w:i/>
          <w:iCs/>
        </w:rPr>
        <w:t>satisfaction</w:t>
      </w:r>
      <w:proofErr w:type="spellEnd"/>
      <w:r>
        <w:t>.</w:t>
      </w:r>
    </w:p>
    <w:p w14:paraId="4745E32E" w14:textId="77777777" w:rsidR="00F97C8F" w:rsidRDefault="00F97C8F" w:rsidP="00F97C8F">
      <w:pPr>
        <w:rPr>
          <w:rFonts w:ascii="Calibri" w:hAnsi="Calibri"/>
        </w:rPr>
      </w:pPr>
    </w:p>
    <w:p w14:paraId="3C5F6A13" w14:textId="77777777" w:rsidR="000D720D" w:rsidRPr="00E063EF" w:rsidRDefault="000D720D" w:rsidP="000D720D">
      <w:pPr>
        <w:ind w:left="426"/>
        <w:jc w:val="both"/>
      </w:pPr>
    </w:p>
    <w:p w14:paraId="74DAC172" w14:textId="77777777" w:rsidR="009F6079" w:rsidRPr="003308FB" w:rsidRDefault="00BA5C5F" w:rsidP="009F6079">
      <w:pPr>
        <w:jc w:val="both"/>
        <w:rPr>
          <w:b/>
        </w:rPr>
      </w:pPr>
      <w:r w:rsidRPr="00E063EF">
        <w:rPr>
          <w:b/>
        </w:rPr>
        <w:t>2</w:t>
      </w:r>
      <w:r w:rsidR="006F795B">
        <w:rPr>
          <w:b/>
        </w:rPr>
        <w:t>3 febbraio</w:t>
      </w:r>
      <w:r w:rsidRPr="00E063EF">
        <w:rPr>
          <w:b/>
        </w:rPr>
        <w:t xml:space="preserve">, </w:t>
      </w:r>
      <w:r>
        <w:rPr>
          <w:b/>
        </w:rPr>
        <w:t>1</w:t>
      </w:r>
      <w:r w:rsidR="006F795B">
        <w:rPr>
          <w:b/>
        </w:rPr>
        <w:t>4</w:t>
      </w:r>
      <w:r>
        <w:rPr>
          <w:b/>
        </w:rPr>
        <w:t>:</w:t>
      </w:r>
      <w:r w:rsidR="006F795B">
        <w:rPr>
          <w:b/>
        </w:rPr>
        <w:t>00</w:t>
      </w:r>
      <w:r w:rsidRPr="00E063EF">
        <w:rPr>
          <w:b/>
        </w:rPr>
        <w:t xml:space="preserve"> – </w:t>
      </w:r>
      <w:r>
        <w:rPr>
          <w:b/>
        </w:rPr>
        <w:t>1</w:t>
      </w:r>
      <w:r w:rsidR="006F795B">
        <w:rPr>
          <w:b/>
        </w:rPr>
        <w:t>6</w:t>
      </w:r>
      <w:r>
        <w:rPr>
          <w:b/>
        </w:rPr>
        <w:t>:</w:t>
      </w:r>
      <w:r w:rsidR="006F795B">
        <w:rPr>
          <w:b/>
        </w:rPr>
        <w:t>00</w:t>
      </w:r>
      <w:r w:rsidR="00AE359B">
        <w:rPr>
          <w:b/>
        </w:rPr>
        <w:t xml:space="preserve"> (2 ore)</w:t>
      </w:r>
      <w:r w:rsidRPr="00E063EF">
        <w:rPr>
          <w:b/>
        </w:rPr>
        <w:t xml:space="preserve"> </w:t>
      </w:r>
      <w:r w:rsidR="00AA0DF5" w:rsidRPr="0025372D">
        <w:rPr>
          <w:b/>
        </w:rPr>
        <w:t xml:space="preserve">- </w:t>
      </w:r>
      <w:r w:rsidR="00AA0DF5" w:rsidRPr="00B31E06">
        <w:rPr>
          <w:b/>
        </w:rPr>
        <w:t xml:space="preserve">presso </w:t>
      </w:r>
      <w:r w:rsidR="009F6079">
        <w:rPr>
          <w:b/>
        </w:rPr>
        <w:t xml:space="preserve">aula </w:t>
      </w:r>
      <w:r w:rsidR="009F6079" w:rsidRPr="003308FB">
        <w:rPr>
          <w:b/>
        </w:rPr>
        <w:t xml:space="preserve">Lidia </w:t>
      </w:r>
      <w:r w:rsidR="009F6079">
        <w:rPr>
          <w:b/>
        </w:rPr>
        <w:t>Multifunzionale</w:t>
      </w:r>
      <w:r w:rsidR="009F6079" w:rsidRPr="003308FB">
        <w:rPr>
          <w:b/>
        </w:rPr>
        <w:t xml:space="preserve"> [</w:t>
      </w:r>
      <w:r w:rsidR="009F6079" w:rsidRPr="003308FB">
        <w:rPr>
          <w:b/>
          <w:i/>
          <w:iCs/>
        </w:rPr>
        <w:t xml:space="preserve">Campus di Ingegneria e Architettura - Edificio N, </w:t>
      </w:r>
      <w:proofErr w:type="gramStart"/>
      <w:r w:rsidR="009F6079" w:rsidRPr="003308FB">
        <w:rPr>
          <w:b/>
          <w:i/>
          <w:iCs/>
        </w:rPr>
        <w:t>3°</w:t>
      </w:r>
      <w:proofErr w:type="gramEnd"/>
      <w:r w:rsidR="009F6079" w:rsidRPr="003308FB">
        <w:rPr>
          <w:b/>
          <w:i/>
          <w:iCs/>
        </w:rPr>
        <w:t xml:space="preserve"> piano</w:t>
      </w:r>
      <w:r w:rsidR="009F6079" w:rsidRPr="003308FB">
        <w:rPr>
          <w:b/>
        </w:rPr>
        <w:t>]</w:t>
      </w:r>
    </w:p>
    <w:p w14:paraId="251525EB" w14:textId="77777777" w:rsidR="000D720D" w:rsidRDefault="000D720D" w:rsidP="000D720D">
      <w:pPr>
        <w:jc w:val="both"/>
        <w:rPr>
          <w:b/>
        </w:rPr>
      </w:pPr>
    </w:p>
    <w:p w14:paraId="375C79D2" w14:textId="77777777" w:rsidR="000D720D" w:rsidRPr="0012338D" w:rsidRDefault="000D720D" w:rsidP="000D720D">
      <w:pPr>
        <w:jc w:val="both"/>
        <w:rPr>
          <w:b/>
          <w:color w:val="FF0000"/>
        </w:rPr>
      </w:pPr>
      <w:r w:rsidRPr="0012338D">
        <w:rPr>
          <w:b/>
          <w:color w:val="FF0000"/>
        </w:rPr>
        <w:t>Verifica finale e compilazione questionario di gradimento</w:t>
      </w:r>
    </w:p>
    <w:p w14:paraId="71BA31C5" w14:textId="77777777" w:rsidR="000D720D" w:rsidRDefault="000D720D" w:rsidP="000D720D">
      <w:pPr>
        <w:ind w:left="426"/>
        <w:jc w:val="both"/>
      </w:pPr>
      <w:r>
        <w:t>•</w:t>
      </w:r>
      <w:r>
        <w:tab/>
        <w:t>test di valutazione finale: verifica delle competenze acquisite. Questionario di 10 domande a risposta multipla e 5 aperte ed una prova pratica; Il CFU si riterrà conseguito con almeno 10 risposte esatte su 15 e il superamento della prova pratica che consisterà nello svolgimento di una ricerca bibliografica.</w:t>
      </w:r>
    </w:p>
    <w:sectPr w:rsidR="000D720D" w:rsidSect="00AA137F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BD419" w14:textId="77777777" w:rsidR="00160A90" w:rsidRDefault="00160A90" w:rsidP="0030749D">
      <w:r>
        <w:separator/>
      </w:r>
    </w:p>
  </w:endnote>
  <w:endnote w:type="continuationSeparator" w:id="0">
    <w:p w14:paraId="0E9CFA64" w14:textId="77777777" w:rsidR="00160A90" w:rsidRDefault="00160A90" w:rsidP="0030749D">
      <w:r>
        <w:continuationSeparator/>
      </w:r>
    </w:p>
  </w:endnote>
  <w:endnote w:type="continuationNotice" w:id="1">
    <w:p w14:paraId="75C41976" w14:textId="77777777" w:rsidR="00160A90" w:rsidRDefault="00160A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inion Pro"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2C66C2BB">
              <wp:simplePos x="0" y="0"/>
              <wp:positionH relativeFrom="margin">
                <wp:align>right</wp:align>
              </wp:positionH>
              <wp:positionV relativeFrom="paragraph">
                <wp:posOffset>-767715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8A88225" w14:textId="1BB7ED41" w:rsidR="000A755E" w:rsidRPr="000A755E" w:rsidRDefault="000A755E" w:rsidP="000A755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A75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Sede: via Marengo 3, 09123 CAGLIARI</w:t>
                          </w:r>
                        </w:p>
                        <w:p w14:paraId="58FEF00E" w14:textId="1CCE45D9" w:rsidR="00E31376" w:rsidRPr="00334CD1" w:rsidRDefault="000A755E" w:rsidP="000A755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A75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Tel. 070.675.5036- 3414 - mail: </w:t>
                          </w:r>
                          <w:hyperlink r:id="rId1" w:history="1">
                            <w:r w:rsidR="000906F3" w:rsidRPr="00433C12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gpilo@unica.it</w:t>
                            </w:r>
                          </w:hyperlink>
                          <w:r w:rsidR="000906F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0A75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="000906F3" w:rsidRPr="00433C12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0906F3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0.4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SkElG4QAAAAkBAAAPAAAAZHJzL2Rvd25y&#10;ZXYueG1sTI9LT8MwEITvSPwHa5G4oNZ5qCWEOBVCPCRuNDzEzY2XJCJeR7GbhH/PcoLj7Kxmvil2&#10;i+3FhKPvHCmI1xEIpNqZjhoFL9X9KgPhgyaje0eo4Bs97MrTk0Lnxs30jNM+NIJDyOdaQRvCkEvp&#10;6xat9ms3ILH36UarA8uxkWbUM4fbXiZRtJVWd8QNrR7wtsX6a3+0Cj4umvcnvzy8zukmHe4ep+ry&#10;zVRKnZ8tN9cgAi7h7xl+8RkdSmY6uCMZL3oFPCQoWMVJdAWC/e0mTkEc+JRkGciykP8XlD8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0pBJRuEAAAAJAQAADwAAAAAAAAAAAAAAAACG&#10;BAAAZHJzL2Rvd25yZXYueG1sUEsFBgAAAAAEAAQA8wAAAJQFAAAAAA==&#10;" fillcolor="white [3201]" stroked="f" strokeweight=".5pt">
              <v:textbox>
                <w:txbxContent>
                  <w:p w14:paraId="18A88225" w14:textId="1BB7ED41" w:rsidR="000A755E" w:rsidRPr="000A755E" w:rsidRDefault="000A755E" w:rsidP="000A755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A755E">
                      <w:rPr>
                        <w:color w:val="1F3864" w:themeColor="accent1" w:themeShade="80"/>
                        <w:sz w:val="18"/>
                        <w:szCs w:val="18"/>
                      </w:rPr>
                      <w:t>Sede: via Marengo 3, 09123 CAGLIARI</w:t>
                    </w:r>
                  </w:p>
                  <w:p w14:paraId="58FEF00E" w14:textId="1CCE45D9" w:rsidR="00E31376" w:rsidRPr="00334CD1" w:rsidRDefault="000A755E" w:rsidP="000A755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A755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Tel. 070.675.5036- 3414 - mail: </w:t>
                    </w:r>
                    <w:hyperlink r:id="rId3" w:history="1">
                      <w:r w:rsidR="000906F3" w:rsidRPr="00433C12">
                        <w:rPr>
                          <w:rStyle w:val="Collegamentoipertestuale"/>
                          <w:sz w:val="18"/>
                          <w:szCs w:val="18"/>
                        </w:rPr>
                        <w:t>gpilo@unica.it</w:t>
                      </w:r>
                    </w:hyperlink>
                    <w:r w:rsidR="000906F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0A755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4" w:history="1">
                      <w:r w:rsidR="000906F3" w:rsidRPr="00433C12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0906F3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A2C08" w14:textId="77777777" w:rsidR="00160A90" w:rsidRDefault="00160A90" w:rsidP="0030749D">
      <w:r>
        <w:separator/>
      </w:r>
    </w:p>
  </w:footnote>
  <w:footnote w:type="continuationSeparator" w:id="0">
    <w:p w14:paraId="0A6ED9A3" w14:textId="77777777" w:rsidR="00160A90" w:rsidRDefault="00160A90" w:rsidP="0030749D">
      <w:r>
        <w:continuationSeparator/>
      </w:r>
    </w:p>
  </w:footnote>
  <w:footnote w:type="continuationNotice" w:id="1">
    <w:p w14:paraId="67F7C09A" w14:textId="77777777" w:rsidR="00160A90" w:rsidRDefault="00160A9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9F6079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1EF903E" w14:textId="77777777" w:rsidR="00EC3AAF" w:rsidRDefault="00EC3AAF" w:rsidP="00EC3AAF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per i servizi bibliotecari e le attività museali</w:t>
    </w:r>
  </w:p>
  <w:p w14:paraId="531B57FD" w14:textId="77777777" w:rsidR="000A755E" w:rsidRPr="00494F0C" w:rsidRDefault="000A755E" w:rsidP="00EC3AAF">
    <w:pPr>
      <w:pStyle w:val="Intestazione"/>
      <w:ind w:left="510" w:firstLine="199"/>
      <w:jc w:val="both"/>
      <w:rPr>
        <w:color w:val="1F3864" w:themeColor="accent1" w:themeShade="80"/>
        <w:sz w:val="18"/>
        <w:szCs w:val="18"/>
      </w:rPr>
    </w:pPr>
    <w:r w:rsidRPr="00494F0C">
      <w:rPr>
        <w:color w:val="1F3864" w:themeColor="accent1" w:themeShade="80"/>
        <w:sz w:val="18"/>
        <w:szCs w:val="18"/>
      </w:rPr>
      <w:t>Biblioteca del Distretto Tecnologico</w:t>
    </w:r>
  </w:p>
  <w:p w14:paraId="2E9E2627" w14:textId="05DD2366" w:rsidR="00CD6424" w:rsidRPr="000A755E" w:rsidRDefault="000A755E" w:rsidP="00EC3AAF">
    <w:pPr>
      <w:pStyle w:val="Intestazione"/>
      <w:ind w:left="510" w:firstLine="199"/>
      <w:jc w:val="both"/>
      <w:rPr>
        <w:color w:val="1F3864" w:themeColor="accent1" w:themeShade="80"/>
        <w:sz w:val="18"/>
        <w:szCs w:val="18"/>
      </w:rPr>
    </w:pPr>
    <w:r w:rsidRPr="000A755E">
      <w:rPr>
        <w:color w:val="1F3864" w:themeColor="accent1" w:themeShade="80"/>
        <w:sz w:val="18"/>
        <w:szCs w:val="18"/>
      </w:rPr>
      <w:t>Direttore</w:t>
    </w:r>
    <w:r w:rsidR="00ED0A8C">
      <w:rPr>
        <w:color w:val="1F3864" w:themeColor="accent1" w:themeShade="80"/>
        <w:sz w:val="18"/>
        <w:szCs w:val="18"/>
      </w:rPr>
      <w:t xml:space="preserve">: </w:t>
    </w:r>
    <w:r w:rsidRPr="000A755E">
      <w:rPr>
        <w:color w:val="1F3864" w:themeColor="accent1" w:themeShade="80"/>
        <w:sz w:val="18"/>
        <w:szCs w:val="18"/>
      </w:rPr>
      <w:t>Dott. Giovanni P</w:t>
    </w:r>
    <w:r>
      <w:rPr>
        <w:color w:val="1F3864" w:themeColor="accent1" w:themeShade="80"/>
        <w:sz w:val="18"/>
        <w:szCs w:val="18"/>
      </w:rPr>
      <w:t>i</w:t>
    </w:r>
    <w:r w:rsidRPr="000A755E">
      <w:rPr>
        <w:color w:val="1F3864" w:themeColor="accent1" w:themeShade="80"/>
        <w:sz w:val="18"/>
        <w:szCs w:val="18"/>
      </w:rPr>
      <w:t>lo</w:t>
    </w:r>
  </w:p>
  <w:p w14:paraId="1FFE73E6" w14:textId="77777777" w:rsidR="00051CF9" w:rsidRDefault="00051CF9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912F7"/>
    <w:multiLevelType w:val="hybridMultilevel"/>
    <w:tmpl w:val="789EB5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B5FE7"/>
    <w:multiLevelType w:val="hybridMultilevel"/>
    <w:tmpl w:val="76D66FDA"/>
    <w:lvl w:ilvl="0" w:tplc="6958E66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634E2B"/>
    <w:multiLevelType w:val="hybridMultilevel"/>
    <w:tmpl w:val="08B68D88"/>
    <w:lvl w:ilvl="0" w:tplc="14DE0606">
      <w:numFmt w:val="bullet"/>
      <w:lvlText w:val="•"/>
      <w:lvlJc w:val="left"/>
      <w:pPr>
        <w:ind w:left="1413" w:hanging="705"/>
      </w:pPr>
      <w:rPr>
        <w:rFonts w:ascii="Calibri" w:eastAsiaTheme="minorHAnsi" w:hAnsi="Calibri" w:cs="Calibri" w:hint="default"/>
      </w:rPr>
    </w:lvl>
    <w:lvl w:ilvl="1" w:tplc="C5141854">
      <w:numFmt w:val="bullet"/>
      <w:lvlText w:val=""/>
      <w:lvlJc w:val="left"/>
      <w:pPr>
        <w:ind w:left="2133" w:hanging="705"/>
      </w:pPr>
      <w:rPr>
        <w:rFonts w:ascii="Symbol" w:eastAsiaTheme="minorHAnsi" w:hAnsi="Symbol" w:cstheme="minorBidi" w:hint="default"/>
      </w:rPr>
    </w:lvl>
    <w:lvl w:ilvl="2" w:tplc="E0BC33CA">
      <w:start w:val="1"/>
      <w:numFmt w:val="bullet"/>
      <w:lvlText w:val=""/>
      <w:lvlJc w:val="left"/>
      <w:pPr>
        <w:ind w:left="2508" w:hanging="58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45E5CBB"/>
    <w:multiLevelType w:val="hybridMultilevel"/>
    <w:tmpl w:val="983815BA"/>
    <w:lvl w:ilvl="0" w:tplc="0410000F">
      <w:start w:val="1"/>
      <w:numFmt w:val="decimal"/>
      <w:lvlText w:val="%1.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358E41DE"/>
    <w:multiLevelType w:val="hybridMultilevel"/>
    <w:tmpl w:val="B57831BE"/>
    <w:lvl w:ilvl="0" w:tplc="14DE0606">
      <w:numFmt w:val="bullet"/>
      <w:lvlText w:val="•"/>
      <w:lvlJc w:val="left"/>
      <w:pPr>
        <w:ind w:left="1413" w:hanging="705"/>
      </w:pPr>
      <w:rPr>
        <w:rFonts w:ascii="Calibri" w:eastAsiaTheme="minorHAnsi" w:hAnsi="Calibri" w:cs="Calibri" w:hint="default"/>
      </w:rPr>
    </w:lvl>
    <w:lvl w:ilvl="1" w:tplc="C5141854">
      <w:numFmt w:val="bullet"/>
      <w:lvlText w:val=""/>
      <w:lvlJc w:val="left"/>
      <w:pPr>
        <w:ind w:left="2133" w:hanging="705"/>
      </w:pPr>
      <w:rPr>
        <w:rFonts w:ascii="Symbol" w:eastAsiaTheme="minorHAnsi" w:hAnsi="Symbol" w:cstheme="minorBidi" w:hint="default"/>
      </w:rPr>
    </w:lvl>
    <w:lvl w:ilvl="2" w:tplc="0410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9204E79"/>
    <w:multiLevelType w:val="hybridMultilevel"/>
    <w:tmpl w:val="9D96EF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8D7599"/>
    <w:multiLevelType w:val="hybridMultilevel"/>
    <w:tmpl w:val="5B7890FA"/>
    <w:lvl w:ilvl="0" w:tplc="0410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75797945"/>
    <w:multiLevelType w:val="hybridMultilevel"/>
    <w:tmpl w:val="4D262CD4"/>
    <w:lvl w:ilvl="0" w:tplc="18E69604">
      <w:start w:val="1"/>
      <w:numFmt w:val="decimal"/>
      <w:lvlText w:val="%1."/>
      <w:lvlJc w:val="left"/>
      <w:pPr>
        <w:ind w:left="1210" w:hanging="360"/>
      </w:pPr>
      <w:rPr>
        <w:rFonts w:cs="Times New Roman"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930" w:hanging="360"/>
      </w:pPr>
    </w:lvl>
    <w:lvl w:ilvl="2" w:tplc="0410001B" w:tentative="1">
      <w:start w:val="1"/>
      <w:numFmt w:val="lowerRoman"/>
      <w:lvlText w:val="%3."/>
      <w:lvlJc w:val="right"/>
      <w:pPr>
        <w:ind w:left="2650" w:hanging="180"/>
      </w:pPr>
    </w:lvl>
    <w:lvl w:ilvl="3" w:tplc="0410000F" w:tentative="1">
      <w:start w:val="1"/>
      <w:numFmt w:val="decimal"/>
      <w:lvlText w:val="%4."/>
      <w:lvlJc w:val="left"/>
      <w:pPr>
        <w:ind w:left="3370" w:hanging="360"/>
      </w:pPr>
    </w:lvl>
    <w:lvl w:ilvl="4" w:tplc="04100019" w:tentative="1">
      <w:start w:val="1"/>
      <w:numFmt w:val="lowerLetter"/>
      <w:lvlText w:val="%5."/>
      <w:lvlJc w:val="left"/>
      <w:pPr>
        <w:ind w:left="4090" w:hanging="360"/>
      </w:pPr>
    </w:lvl>
    <w:lvl w:ilvl="5" w:tplc="0410001B" w:tentative="1">
      <w:start w:val="1"/>
      <w:numFmt w:val="lowerRoman"/>
      <w:lvlText w:val="%6."/>
      <w:lvlJc w:val="right"/>
      <w:pPr>
        <w:ind w:left="4810" w:hanging="180"/>
      </w:pPr>
    </w:lvl>
    <w:lvl w:ilvl="6" w:tplc="0410000F" w:tentative="1">
      <w:start w:val="1"/>
      <w:numFmt w:val="decimal"/>
      <w:lvlText w:val="%7."/>
      <w:lvlJc w:val="left"/>
      <w:pPr>
        <w:ind w:left="5530" w:hanging="360"/>
      </w:pPr>
    </w:lvl>
    <w:lvl w:ilvl="7" w:tplc="04100019" w:tentative="1">
      <w:start w:val="1"/>
      <w:numFmt w:val="lowerLetter"/>
      <w:lvlText w:val="%8."/>
      <w:lvlJc w:val="left"/>
      <w:pPr>
        <w:ind w:left="6250" w:hanging="360"/>
      </w:pPr>
    </w:lvl>
    <w:lvl w:ilvl="8" w:tplc="0410001B" w:tentative="1">
      <w:start w:val="1"/>
      <w:numFmt w:val="lowerRoman"/>
      <w:lvlText w:val="%9."/>
      <w:lvlJc w:val="right"/>
      <w:pPr>
        <w:ind w:left="6970" w:hanging="180"/>
      </w:pPr>
    </w:lvl>
  </w:abstractNum>
  <w:num w:numId="1" w16cid:durableId="644167841">
    <w:abstractNumId w:val="7"/>
  </w:num>
  <w:num w:numId="2" w16cid:durableId="1178350786">
    <w:abstractNumId w:val="3"/>
  </w:num>
  <w:num w:numId="3" w16cid:durableId="375280337">
    <w:abstractNumId w:val="1"/>
  </w:num>
  <w:num w:numId="4" w16cid:durableId="1408259696">
    <w:abstractNumId w:val="5"/>
  </w:num>
  <w:num w:numId="5" w16cid:durableId="1048645335">
    <w:abstractNumId w:val="0"/>
  </w:num>
  <w:num w:numId="6" w16cid:durableId="2053338068">
    <w:abstractNumId w:val="6"/>
  </w:num>
  <w:num w:numId="7" w16cid:durableId="1900240959">
    <w:abstractNumId w:val="4"/>
  </w:num>
  <w:num w:numId="8" w16cid:durableId="5437175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47D81"/>
    <w:rsid w:val="00051CF9"/>
    <w:rsid w:val="0007238E"/>
    <w:rsid w:val="000726F2"/>
    <w:rsid w:val="000736D7"/>
    <w:rsid w:val="000906F3"/>
    <w:rsid w:val="00092276"/>
    <w:rsid w:val="000A1416"/>
    <w:rsid w:val="000A2564"/>
    <w:rsid w:val="000A318B"/>
    <w:rsid w:val="000A6836"/>
    <w:rsid w:val="000A68E2"/>
    <w:rsid w:val="000A755E"/>
    <w:rsid w:val="000B69A6"/>
    <w:rsid w:val="000D0817"/>
    <w:rsid w:val="000D5E15"/>
    <w:rsid w:val="000D720D"/>
    <w:rsid w:val="000E05AF"/>
    <w:rsid w:val="000E20C3"/>
    <w:rsid w:val="001054B5"/>
    <w:rsid w:val="001060B7"/>
    <w:rsid w:val="00130B59"/>
    <w:rsid w:val="00144DFF"/>
    <w:rsid w:val="001567C6"/>
    <w:rsid w:val="00160A90"/>
    <w:rsid w:val="00163923"/>
    <w:rsid w:val="001813C0"/>
    <w:rsid w:val="001A0D3D"/>
    <w:rsid w:val="001A58C8"/>
    <w:rsid w:val="001F424C"/>
    <w:rsid w:val="001F5D73"/>
    <w:rsid w:val="00207233"/>
    <w:rsid w:val="002112CF"/>
    <w:rsid w:val="00215557"/>
    <w:rsid w:val="002167FB"/>
    <w:rsid w:val="0021689D"/>
    <w:rsid w:val="00271B06"/>
    <w:rsid w:val="00280E8A"/>
    <w:rsid w:val="00281C6D"/>
    <w:rsid w:val="002B1BE6"/>
    <w:rsid w:val="002B6029"/>
    <w:rsid w:val="002C35DA"/>
    <w:rsid w:val="002E28E3"/>
    <w:rsid w:val="002F0D7B"/>
    <w:rsid w:val="00307220"/>
    <w:rsid w:val="0030749D"/>
    <w:rsid w:val="00313B14"/>
    <w:rsid w:val="003152FB"/>
    <w:rsid w:val="00321F06"/>
    <w:rsid w:val="00324279"/>
    <w:rsid w:val="003308FB"/>
    <w:rsid w:val="00334CD1"/>
    <w:rsid w:val="003458FF"/>
    <w:rsid w:val="00347E08"/>
    <w:rsid w:val="003552E7"/>
    <w:rsid w:val="00360818"/>
    <w:rsid w:val="00383F28"/>
    <w:rsid w:val="00384CD1"/>
    <w:rsid w:val="00386080"/>
    <w:rsid w:val="00386C34"/>
    <w:rsid w:val="00390A63"/>
    <w:rsid w:val="003A005F"/>
    <w:rsid w:val="003A1758"/>
    <w:rsid w:val="003A46B5"/>
    <w:rsid w:val="003B3096"/>
    <w:rsid w:val="003B6000"/>
    <w:rsid w:val="003D24F4"/>
    <w:rsid w:val="003D6177"/>
    <w:rsid w:val="003D7C81"/>
    <w:rsid w:val="004228D1"/>
    <w:rsid w:val="00462D8D"/>
    <w:rsid w:val="00494F0C"/>
    <w:rsid w:val="004A1477"/>
    <w:rsid w:val="004B1597"/>
    <w:rsid w:val="004C1B8C"/>
    <w:rsid w:val="004D04C6"/>
    <w:rsid w:val="004E061B"/>
    <w:rsid w:val="00501D79"/>
    <w:rsid w:val="00511007"/>
    <w:rsid w:val="00513537"/>
    <w:rsid w:val="0054196A"/>
    <w:rsid w:val="00566BF9"/>
    <w:rsid w:val="00590F1A"/>
    <w:rsid w:val="005974C5"/>
    <w:rsid w:val="005C4748"/>
    <w:rsid w:val="005F28C0"/>
    <w:rsid w:val="0062085D"/>
    <w:rsid w:val="00631CFD"/>
    <w:rsid w:val="00633AC1"/>
    <w:rsid w:val="006612BC"/>
    <w:rsid w:val="0068140F"/>
    <w:rsid w:val="00690FA9"/>
    <w:rsid w:val="00694DBA"/>
    <w:rsid w:val="006974B8"/>
    <w:rsid w:val="006A376F"/>
    <w:rsid w:val="006B27DD"/>
    <w:rsid w:val="006B6663"/>
    <w:rsid w:val="006B79EA"/>
    <w:rsid w:val="006C3DB0"/>
    <w:rsid w:val="006D3C2A"/>
    <w:rsid w:val="006F795B"/>
    <w:rsid w:val="00714092"/>
    <w:rsid w:val="00725B69"/>
    <w:rsid w:val="00737367"/>
    <w:rsid w:val="007607CF"/>
    <w:rsid w:val="00764FCE"/>
    <w:rsid w:val="00783DF6"/>
    <w:rsid w:val="007A39D2"/>
    <w:rsid w:val="007B0EFF"/>
    <w:rsid w:val="007C6579"/>
    <w:rsid w:val="007C6B4F"/>
    <w:rsid w:val="007E1252"/>
    <w:rsid w:val="007E2D7F"/>
    <w:rsid w:val="00807371"/>
    <w:rsid w:val="0081328C"/>
    <w:rsid w:val="0088311F"/>
    <w:rsid w:val="00890B68"/>
    <w:rsid w:val="008A375C"/>
    <w:rsid w:val="008B1590"/>
    <w:rsid w:val="008B6E12"/>
    <w:rsid w:val="008C5C09"/>
    <w:rsid w:val="008D0546"/>
    <w:rsid w:val="008E7723"/>
    <w:rsid w:val="008F1486"/>
    <w:rsid w:val="008F1E54"/>
    <w:rsid w:val="008F27C3"/>
    <w:rsid w:val="00903E25"/>
    <w:rsid w:val="009323F9"/>
    <w:rsid w:val="00932C02"/>
    <w:rsid w:val="0093737D"/>
    <w:rsid w:val="00941BE5"/>
    <w:rsid w:val="00950E69"/>
    <w:rsid w:val="00954662"/>
    <w:rsid w:val="00962C6E"/>
    <w:rsid w:val="009706A7"/>
    <w:rsid w:val="009B4A81"/>
    <w:rsid w:val="009C18AE"/>
    <w:rsid w:val="009C42FF"/>
    <w:rsid w:val="009E16F6"/>
    <w:rsid w:val="009F2A67"/>
    <w:rsid w:val="009F6079"/>
    <w:rsid w:val="00A05AB2"/>
    <w:rsid w:val="00A36322"/>
    <w:rsid w:val="00A420E0"/>
    <w:rsid w:val="00A67EF3"/>
    <w:rsid w:val="00A71818"/>
    <w:rsid w:val="00A75007"/>
    <w:rsid w:val="00A82334"/>
    <w:rsid w:val="00AA0DF5"/>
    <w:rsid w:val="00AA137F"/>
    <w:rsid w:val="00AA2D86"/>
    <w:rsid w:val="00AA3CB9"/>
    <w:rsid w:val="00AB43B1"/>
    <w:rsid w:val="00AC43BB"/>
    <w:rsid w:val="00AC4E14"/>
    <w:rsid w:val="00AC7939"/>
    <w:rsid w:val="00AE359B"/>
    <w:rsid w:val="00B036C5"/>
    <w:rsid w:val="00B142E5"/>
    <w:rsid w:val="00B3790B"/>
    <w:rsid w:val="00B61090"/>
    <w:rsid w:val="00B61DCF"/>
    <w:rsid w:val="00B63278"/>
    <w:rsid w:val="00B700C1"/>
    <w:rsid w:val="00B85DF8"/>
    <w:rsid w:val="00B92477"/>
    <w:rsid w:val="00B92F19"/>
    <w:rsid w:val="00BA5C5F"/>
    <w:rsid w:val="00BB5C2E"/>
    <w:rsid w:val="00BC10C0"/>
    <w:rsid w:val="00BD4394"/>
    <w:rsid w:val="00BE4E10"/>
    <w:rsid w:val="00BE564F"/>
    <w:rsid w:val="00BE7729"/>
    <w:rsid w:val="00C14684"/>
    <w:rsid w:val="00C173EC"/>
    <w:rsid w:val="00C36D3F"/>
    <w:rsid w:val="00C44D5D"/>
    <w:rsid w:val="00C514AE"/>
    <w:rsid w:val="00C516F0"/>
    <w:rsid w:val="00C578C3"/>
    <w:rsid w:val="00C64BF6"/>
    <w:rsid w:val="00C66B5E"/>
    <w:rsid w:val="00C7619F"/>
    <w:rsid w:val="00C76C94"/>
    <w:rsid w:val="00C821B1"/>
    <w:rsid w:val="00C92721"/>
    <w:rsid w:val="00C94BB0"/>
    <w:rsid w:val="00CA4E51"/>
    <w:rsid w:val="00CB36D1"/>
    <w:rsid w:val="00CC63AE"/>
    <w:rsid w:val="00CD6424"/>
    <w:rsid w:val="00CF183E"/>
    <w:rsid w:val="00CF1A22"/>
    <w:rsid w:val="00D06BA8"/>
    <w:rsid w:val="00D07A6C"/>
    <w:rsid w:val="00D14DDE"/>
    <w:rsid w:val="00D27D43"/>
    <w:rsid w:val="00D3762E"/>
    <w:rsid w:val="00D46D78"/>
    <w:rsid w:val="00D545B5"/>
    <w:rsid w:val="00D76D43"/>
    <w:rsid w:val="00D90ECB"/>
    <w:rsid w:val="00DA6132"/>
    <w:rsid w:val="00DB08B6"/>
    <w:rsid w:val="00DD101B"/>
    <w:rsid w:val="00DD4EB3"/>
    <w:rsid w:val="00DF1E85"/>
    <w:rsid w:val="00DF6E2A"/>
    <w:rsid w:val="00E012E2"/>
    <w:rsid w:val="00E1067C"/>
    <w:rsid w:val="00E1137B"/>
    <w:rsid w:val="00E133C5"/>
    <w:rsid w:val="00E1483E"/>
    <w:rsid w:val="00E256FE"/>
    <w:rsid w:val="00E31376"/>
    <w:rsid w:val="00E56B23"/>
    <w:rsid w:val="00E61627"/>
    <w:rsid w:val="00E77A07"/>
    <w:rsid w:val="00E900B2"/>
    <w:rsid w:val="00E918BA"/>
    <w:rsid w:val="00E966C9"/>
    <w:rsid w:val="00EC3AAF"/>
    <w:rsid w:val="00EC5525"/>
    <w:rsid w:val="00EC6FFB"/>
    <w:rsid w:val="00ED0A8C"/>
    <w:rsid w:val="00EE0C45"/>
    <w:rsid w:val="00EE5D6D"/>
    <w:rsid w:val="00EF6259"/>
    <w:rsid w:val="00F020E3"/>
    <w:rsid w:val="00F24109"/>
    <w:rsid w:val="00F403D8"/>
    <w:rsid w:val="00F40D5B"/>
    <w:rsid w:val="00F41A06"/>
    <w:rsid w:val="00F4499A"/>
    <w:rsid w:val="00F64BD1"/>
    <w:rsid w:val="00F76018"/>
    <w:rsid w:val="00F932D5"/>
    <w:rsid w:val="00F94E48"/>
    <w:rsid w:val="00F97C8F"/>
    <w:rsid w:val="00FA680C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5B490D34"/>
  <w15:chartTrackingRefBased/>
  <w15:docId w15:val="{4148038F-287C-47E6-81D0-7F1B8E1B4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F6079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Corpotesto">
    <w:name w:val="Body Text"/>
    <w:basedOn w:val="Normale"/>
    <w:link w:val="CorpotestoCarattere"/>
    <w:rsid w:val="003458FF"/>
    <w:pPr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3458FF"/>
    <w:rPr>
      <w:rFonts w:ascii="Times New Roman" w:eastAsia="Times New Roman" w:hAnsi="Times New Roman" w:cs="Times New Roman"/>
      <w:szCs w:val="20"/>
      <w:lang w:eastAsia="it-IT"/>
    </w:rPr>
  </w:style>
  <w:style w:type="paragraph" w:styleId="Revisione">
    <w:name w:val="Revision"/>
    <w:hidden/>
    <w:uiPriority w:val="99"/>
    <w:semiHidden/>
    <w:rsid w:val="00051CF9"/>
  </w:style>
  <w:style w:type="paragraph" w:styleId="Paragrafoelenco">
    <w:name w:val="List Paragraph"/>
    <w:basedOn w:val="Normale"/>
    <w:uiPriority w:val="34"/>
    <w:qFormat/>
    <w:rsid w:val="00051CF9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3A005F"/>
    <w:rPr>
      <w:b/>
      <w:bCs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0A755E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0A755E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2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gpilo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gpilo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507</Words>
  <Characters>2894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3395</CharactersWithSpaces>
  <SharedDoc>false</SharedDoc>
  <HLinks>
    <vt:vector size="12" baseType="variant">
      <vt:variant>
        <vt:i4>1048583</vt:i4>
      </vt:variant>
      <vt:variant>
        <vt:i4>3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1507381</vt:i4>
      </vt:variant>
      <vt:variant>
        <vt:i4>0</vt:i4>
      </vt:variant>
      <vt:variant>
        <vt:i4>0</vt:i4>
      </vt:variant>
      <vt:variant>
        <vt:i4>5</vt:i4>
      </vt:variant>
      <vt:variant>
        <vt:lpwstr>mailto:gpilo@unica.it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Alessandra Renata Daniela Meleddu</cp:lastModifiedBy>
  <cp:revision>10</cp:revision>
  <cp:lastPrinted>2022-05-20T09:45:00Z</cp:lastPrinted>
  <dcterms:created xsi:type="dcterms:W3CDTF">2023-01-12T08:50:00Z</dcterms:created>
  <dcterms:modified xsi:type="dcterms:W3CDTF">2024-01-22T09:07:00Z</dcterms:modified>
</cp:coreProperties>
</file>