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E30931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F093D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CD979FC" w14:textId="77777777" w:rsidR="00985731" w:rsidRPr="00985731" w:rsidRDefault="00EA242C" w:rsidP="0098573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8573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F093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162520490"/>
      <w:r w:rsidR="00985731" w:rsidRPr="0098573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</w:t>
      </w:r>
      <w:bookmarkStart w:id="1" w:name="_Hlk162366963"/>
      <w:r w:rsidR="00985731" w:rsidRPr="0098573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dell’Accordo di collaborazione CIREM - la Regione Autonoma della Sardegna (RAS) - Assessorato della Programmazione, Bilancio, Credito e Assetto del Territorio – Centro Regionale di Programmazione (CRP), "Progettazione e realizzazione di un primo lotto della piattaforma tecnologica per la gestione e valorizzazione dei monumenti nuragici e Studio generale sull'architettura dell'Ecosistema Innovativo sull’Archeologia Protostorica", (CUP F23C23000860002) resp. Prof. Raffaele Paci;</w:t>
      </w:r>
    </w:p>
    <w:bookmarkEnd w:id="0"/>
    <w:bookmarkEnd w:id="1"/>
    <w:p w14:paraId="726DEE24" w14:textId="4E29A591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FF093D" w:rsidRDefault="00FF093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897662553">
    <w:abstractNumId w:val="1"/>
  </w:num>
  <w:num w:numId="2" w16cid:durableId="13036571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66227648">
    <w:abstractNumId w:val="0"/>
  </w:num>
  <w:num w:numId="4" w16cid:durableId="16408404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85731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F0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2024-04-15T08:23:00Z</dcterms:modified>
</cp:coreProperties>
</file>