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FAB0E2"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CURRICULUM VITAE</w:t>
      </w:r>
    </w:p>
    <w:p w14:paraId="7760ACA8" w14:textId="77777777" w:rsidR="00146976" w:rsidRPr="00676590" w:rsidRDefault="00146976" w:rsidP="00146976">
      <w:pPr>
        <w:rPr>
          <w:rFonts w:ascii="Bahnschrift" w:hAnsi="Bahnschrift" w:cs="Times New Roman"/>
          <w:sz w:val="26"/>
          <w:szCs w:val="26"/>
        </w:rPr>
      </w:pPr>
    </w:p>
    <w:p w14:paraId="52CCB213" w14:textId="77777777" w:rsidR="00146976" w:rsidRPr="00676590" w:rsidRDefault="00146976" w:rsidP="00146976">
      <w:pPr>
        <w:rPr>
          <w:rFonts w:ascii="Bahnschrift" w:hAnsi="Bahnschrift" w:cs="Times New Roman"/>
          <w:sz w:val="26"/>
          <w:szCs w:val="26"/>
        </w:rPr>
      </w:pPr>
    </w:p>
    <w:p w14:paraId="11D8654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Nome: Stella Conte</w:t>
      </w:r>
    </w:p>
    <w:p w14:paraId="0871326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Lavoro: Dipartimento di Pedagogia, Psicologia e Filosofia; Università degli Studi di Cagliari, via Is Mirrionis 1, Cagliari 09123.</w:t>
      </w:r>
    </w:p>
    <w:p w14:paraId="79A85FE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Telefono: 340-3842842</w:t>
      </w:r>
    </w:p>
    <w:p w14:paraId="4B73243D"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e-mail: stellacontecasa@gmail.com</w:t>
      </w:r>
    </w:p>
    <w:p w14:paraId="1B420869" w14:textId="77777777" w:rsidR="00146976" w:rsidRPr="00676590" w:rsidRDefault="00146976" w:rsidP="00146976">
      <w:pPr>
        <w:rPr>
          <w:rFonts w:ascii="Bahnschrift" w:hAnsi="Bahnschrift" w:cs="Times New Roman"/>
          <w:sz w:val="26"/>
          <w:szCs w:val="26"/>
        </w:rPr>
      </w:pPr>
    </w:p>
    <w:p w14:paraId="4F496C3A"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Iscrizione all’Albo degli Psicologi del Lazio no. 4726.</w:t>
      </w:r>
    </w:p>
    <w:p w14:paraId="4EC9BCDE" w14:textId="77777777" w:rsidR="00543FC0" w:rsidRPr="00676590" w:rsidRDefault="00543FC0" w:rsidP="00146976">
      <w:pPr>
        <w:rPr>
          <w:rFonts w:ascii="Bahnschrift" w:hAnsi="Bahnschrift" w:cs="Times New Roman"/>
          <w:sz w:val="26"/>
          <w:szCs w:val="26"/>
        </w:rPr>
      </w:pPr>
      <w:r w:rsidRPr="00676590">
        <w:rPr>
          <w:rFonts w:ascii="Bahnschrift" w:hAnsi="Bahnschrift" w:cs="Times New Roman"/>
          <w:sz w:val="26"/>
          <w:szCs w:val="26"/>
        </w:rPr>
        <w:t>Direzione scientific</w:t>
      </w:r>
      <w:r w:rsidR="00225638" w:rsidRPr="00676590">
        <w:rPr>
          <w:rFonts w:ascii="Bahnschrift" w:hAnsi="Bahnschrift" w:cs="Times New Roman"/>
          <w:sz w:val="26"/>
          <w:szCs w:val="26"/>
        </w:rPr>
        <w:t>a dello Sportello Online</w:t>
      </w:r>
      <w:r w:rsidRPr="00676590">
        <w:rPr>
          <w:rFonts w:ascii="Bahnschrift" w:hAnsi="Bahnschrift" w:cs="Times New Roman"/>
          <w:sz w:val="26"/>
          <w:szCs w:val="26"/>
        </w:rPr>
        <w:t>: “Dipendenza da smartphone: che fare?”. Dipartimento di Pedagogia, Psicologia e Filosofia – Università di Cagliari.</w:t>
      </w:r>
    </w:p>
    <w:p w14:paraId="2C5F7BA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Socio AIAMC (Associazione Italiana di Analisi e Modificazione del Comportamento e Terapia Comportamentale e Cognitiva).</w:t>
      </w:r>
    </w:p>
    <w:p w14:paraId="66175177" w14:textId="77777777" w:rsidR="00BB71D3" w:rsidRPr="00676590" w:rsidRDefault="00BB71D3" w:rsidP="00146976">
      <w:pPr>
        <w:rPr>
          <w:rFonts w:ascii="Bahnschrift" w:hAnsi="Bahnschrift" w:cs="Times New Roman"/>
          <w:sz w:val="26"/>
          <w:szCs w:val="26"/>
        </w:rPr>
      </w:pPr>
      <w:r w:rsidRPr="00676590">
        <w:rPr>
          <w:rFonts w:ascii="Bahnschrift" w:hAnsi="Bahnschrift" w:cs="Times New Roman"/>
          <w:sz w:val="26"/>
          <w:szCs w:val="26"/>
        </w:rPr>
        <w:t>Editrice per Frontiers in Psychology  - Sezione Clinic</w:t>
      </w:r>
      <w:r w:rsidR="005E70FC" w:rsidRPr="00676590">
        <w:rPr>
          <w:rFonts w:ascii="Bahnschrift" w:hAnsi="Bahnschrift" w:cs="Times New Roman"/>
          <w:sz w:val="26"/>
          <w:szCs w:val="26"/>
        </w:rPr>
        <w:t xml:space="preserve"> and </w:t>
      </w:r>
      <w:r w:rsidR="00D44745" w:rsidRPr="00676590">
        <w:rPr>
          <w:rFonts w:ascii="Bahnschrift" w:hAnsi="Bahnschrift" w:cs="Times New Roman"/>
          <w:sz w:val="26"/>
          <w:szCs w:val="26"/>
        </w:rPr>
        <w:t>Health in Psychology.</w:t>
      </w:r>
    </w:p>
    <w:p w14:paraId="279D2AF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Socio IPPA (International Positive Psychology Association).</w:t>
      </w:r>
    </w:p>
    <w:p w14:paraId="5386B67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Socio dell’Associazione Italiana di Psicologia Positiva </w:t>
      </w:r>
    </w:p>
    <w:p w14:paraId="7213313F"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Socio ordinario AIP – Sezione di Psicologia Clinica e Dinamica e Sezione di Psicologia Sperimentale</w:t>
      </w:r>
    </w:p>
    <w:p w14:paraId="6555304D" w14:textId="77777777" w:rsidR="00C635D3" w:rsidRPr="00676590" w:rsidRDefault="00C635D3" w:rsidP="00146976">
      <w:pPr>
        <w:rPr>
          <w:rFonts w:ascii="Bahnschrift" w:hAnsi="Bahnschrift" w:cs="Times New Roman"/>
          <w:sz w:val="26"/>
          <w:szCs w:val="26"/>
        </w:rPr>
      </w:pPr>
      <w:r w:rsidRPr="00676590">
        <w:rPr>
          <w:rFonts w:ascii="Bahnschrift" w:hAnsi="Bahnschrift" w:cs="Times New Roman"/>
          <w:sz w:val="26"/>
          <w:szCs w:val="26"/>
        </w:rPr>
        <w:t>Docente e membro del Dottorato in Psicologia Cognitiva dell’Università di Roma “La Sapuenza”</w:t>
      </w:r>
    </w:p>
    <w:p w14:paraId="102AE1E7" w14:textId="77777777" w:rsidR="00146976" w:rsidRDefault="00146976" w:rsidP="00146976">
      <w:pPr>
        <w:rPr>
          <w:rFonts w:ascii="Bahnschrift" w:hAnsi="Bahnschrift" w:cs="Times New Roman"/>
          <w:sz w:val="26"/>
          <w:szCs w:val="26"/>
        </w:rPr>
      </w:pPr>
      <w:r w:rsidRPr="00676590">
        <w:rPr>
          <w:rFonts w:ascii="Bahnschrift" w:hAnsi="Bahnschrift" w:cs="Times New Roman"/>
          <w:sz w:val="26"/>
          <w:szCs w:val="26"/>
        </w:rPr>
        <w:t>Professore Associato per il Settore SSD M-PSI/01</w:t>
      </w:r>
      <w:r w:rsidR="00022249" w:rsidRPr="00676590">
        <w:rPr>
          <w:rFonts w:ascii="Bahnschrift" w:hAnsi="Bahnschrift" w:cs="Times New Roman"/>
          <w:sz w:val="26"/>
          <w:szCs w:val="26"/>
        </w:rPr>
        <w:t>.</w:t>
      </w:r>
    </w:p>
    <w:p w14:paraId="58290BEC" w14:textId="2E655A63" w:rsidR="00676590" w:rsidRPr="00676590" w:rsidRDefault="00676590" w:rsidP="00146976">
      <w:pPr>
        <w:rPr>
          <w:rFonts w:ascii="Bahnschrift" w:hAnsi="Bahnschrift" w:cs="Times New Roman"/>
          <w:sz w:val="26"/>
          <w:szCs w:val="26"/>
        </w:rPr>
      </w:pPr>
      <w:r>
        <w:rPr>
          <w:rFonts w:ascii="Bahnschrift" w:hAnsi="Bahnschrift" w:cs="Times New Roman"/>
          <w:sz w:val="26"/>
          <w:szCs w:val="26"/>
        </w:rPr>
        <w:t xml:space="preserve">Scopus h-index </w:t>
      </w:r>
      <w:r w:rsidR="00E07C7C">
        <w:rPr>
          <w:rFonts w:ascii="Bahnschrift" w:hAnsi="Bahnschrift" w:cs="Times New Roman"/>
          <w:sz w:val="26"/>
          <w:szCs w:val="26"/>
        </w:rPr>
        <w:t>1</w:t>
      </w:r>
      <w:r w:rsidR="00DF7CD7">
        <w:rPr>
          <w:rFonts w:ascii="Bahnschrift" w:hAnsi="Bahnschrift" w:cs="Times New Roman"/>
          <w:sz w:val="26"/>
          <w:szCs w:val="26"/>
        </w:rPr>
        <w:t>1</w:t>
      </w:r>
      <w:r w:rsidR="00E07C7C">
        <w:rPr>
          <w:rFonts w:ascii="Bahnschrift" w:hAnsi="Bahnschrift" w:cs="Times New Roman"/>
          <w:sz w:val="26"/>
          <w:szCs w:val="26"/>
        </w:rPr>
        <w:t>; WOS h-index: 1</w:t>
      </w:r>
      <w:r w:rsidR="00DF7CD7">
        <w:rPr>
          <w:rFonts w:ascii="Bahnschrift" w:hAnsi="Bahnschrift" w:cs="Times New Roman"/>
          <w:sz w:val="26"/>
          <w:szCs w:val="26"/>
        </w:rPr>
        <w:t>1</w:t>
      </w:r>
    </w:p>
    <w:p w14:paraId="39BB2EA2" w14:textId="77777777" w:rsidR="00245D6B" w:rsidRPr="00676590" w:rsidRDefault="00245D6B" w:rsidP="00146976">
      <w:pPr>
        <w:rPr>
          <w:rFonts w:ascii="Bahnschrift" w:hAnsi="Bahnschrift" w:cs="Times New Roman"/>
          <w:sz w:val="26"/>
          <w:szCs w:val="26"/>
        </w:rPr>
      </w:pPr>
    </w:p>
    <w:p w14:paraId="5CF8C4C8" w14:textId="77777777" w:rsidR="006134F1" w:rsidRPr="00676590" w:rsidRDefault="006134F1" w:rsidP="00146976">
      <w:pPr>
        <w:rPr>
          <w:rFonts w:ascii="Bahnschrift" w:hAnsi="Bahnschrift" w:cs="Times New Roman"/>
          <w:b/>
          <w:sz w:val="26"/>
          <w:szCs w:val="26"/>
        </w:rPr>
      </w:pPr>
    </w:p>
    <w:p w14:paraId="4EA214E2" w14:textId="77777777" w:rsidR="00B76254" w:rsidRPr="00676590" w:rsidRDefault="00B76254" w:rsidP="00146976">
      <w:pPr>
        <w:rPr>
          <w:rFonts w:ascii="Bahnschrift" w:hAnsi="Bahnschrift" w:cs="Times New Roman"/>
          <w:bCs/>
          <w:sz w:val="26"/>
          <w:szCs w:val="26"/>
        </w:rPr>
      </w:pPr>
      <w:r w:rsidRPr="00676590">
        <w:rPr>
          <w:rFonts w:ascii="Bahnschrift" w:hAnsi="Bahnschrift" w:cs="Times New Roman"/>
          <w:b/>
          <w:sz w:val="26"/>
          <w:szCs w:val="26"/>
        </w:rPr>
        <w:t xml:space="preserve">2022 </w:t>
      </w:r>
      <w:r w:rsidR="00856E49" w:rsidRPr="00676590">
        <w:rPr>
          <w:rFonts w:ascii="Bahnschrift" w:hAnsi="Bahnschrift" w:cs="Times New Roman"/>
          <w:bCs/>
          <w:sz w:val="26"/>
          <w:szCs w:val="26"/>
        </w:rPr>
        <w:t>Valutatrice del progetto “</w:t>
      </w:r>
      <w:r w:rsidR="00B27AAE" w:rsidRPr="00676590">
        <w:rPr>
          <w:rFonts w:ascii="Bahnschrift" w:hAnsi="Bahnschrift" w:cs="Times New Roman"/>
          <w:bCs/>
          <w:sz w:val="26"/>
          <w:szCs w:val="26"/>
        </w:rPr>
        <w:t xml:space="preserve">The School-Day </w:t>
      </w:r>
      <w:r w:rsidR="00137EFD" w:rsidRPr="00676590">
        <w:rPr>
          <w:rFonts w:ascii="Bahnschrift" w:hAnsi="Bahnschrift" w:cs="Times New Roman"/>
          <w:bCs/>
          <w:sz w:val="26"/>
          <w:szCs w:val="26"/>
        </w:rPr>
        <w:t>After Tomorrow: How children</w:t>
      </w:r>
      <w:r w:rsidR="00BA41D2" w:rsidRPr="00676590">
        <w:rPr>
          <w:rFonts w:ascii="Bahnschrift" w:hAnsi="Bahnschrift" w:cs="Times New Roman"/>
          <w:bCs/>
          <w:sz w:val="26"/>
          <w:szCs w:val="26"/>
        </w:rPr>
        <w:t xml:space="preserve">’s reading comprehension has been affected </w:t>
      </w:r>
      <w:r w:rsidR="004335D4" w:rsidRPr="00676590">
        <w:rPr>
          <w:rFonts w:ascii="Bahnschrift" w:hAnsi="Bahnschrift" w:cs="Times New Roman"/>
          <w:bCs/>
          <w:sz w:val="26"/>
          <w:szCs w:val="26"/>
        </w:rPr>
        <w:t xml:space="preserve">by the pandemic emergemcy” </w:t>
      </w:r>
      <w:r w:rsidR="000A2E13" w:rsidRPr="00676590">
        <w:rPr>
          <w:rFonts w:ascii="Bahnschrift" w:hAnsi="Bahnschrift" w:cs="Times New Roman"/>
          <w:bCs/>
          <w:sz w:val="26"/>
          <w:szCs w:val="26"/>
        </w:rPr>
        <w:t xml:space="preserve">– Università di Foggia </w:t>
      </w:r>
      <w:r w:rsidR="007C2FDD" w:rsidRPr="00676590">
        <w:rPr>
          <w:rFonts w:ascii="Bahnschrift" w:hAnsi="Bahnschrift" w:cs="Times New Roman"/>
          <w:bCs/>
          <w:sz w:val="26"/>
          <w:szCs w:val="26"/>
        </w:rPr>
        <w:t>–</w:t>
      </w:r>
      <w:r w:rsidR="000A2E13" w:rsidRPr="00676590">
        <w:rPr>
          <w:rFonts w:ascii="Bahnschrift" w:hAnsi="Bahnschrift" w:cs="Times New Roman"/>
          <w:bCs/>
          <w:sz w:val="26"/>
          <w:szCs w:val="26"/>
        </w:rPr>
        <w:t xml:space="preserve"> </w:t>
      </w:r>
      <w:r w:rsidR="007C2FDD" w:rsidRPr="00676590">
        <w:rPr>
          <w:rFonts w:ascii="Bahnschrift" w:hAnsi="Bahnschrift" w:cs="Times New Roman"/>
          <w:bCs/>
          <w:sz w:val="26"/>
          <w:szCs w:val="26"/>
        </w:rPr>
        <w:t>Bando di Ateneo.</w:t>
      </w:r>
    </w:p>
    <w:p w14:paraId="3B07EEFB" w14:textId="77777777" w:rsidR="006134F1" w:rsidRPr="00676590" w:rsidRDefault="006134F1" w:rsidP="00146976">
      <w:pPr>
        <w:rPr>
          <w:rFonts w:ascii="Bahnschrift" w:hAnsi="Bahnschrift" w:cs="Times New Roman"/>
          <w:bCs/>
          <w:sz w:val="26"/>
          <w:szCs w:val="26"/>
        </w:rPr>
      </w:pPr>
      <w:r w:rsidRPr="00676590">
        <w:rPr>
          <w:rFonts w:ascii="Bahnschrift" w:hAnsi="Bahnschrift" w:cs="Times New Roman"/>
          <w:b/>
          <w:sz w:val="26"/>
          <w:szCs w:val="26"/>
        </w:rPr>
        <w:t>2021-</w:t>
      </w:r>
      <w:r w:rsidR="00605896" w:rsidRPr="00676590">
        <w:rPr>
          <w:rFonts w:ascii="Bahnschrift" w:hAnsi="Bahnschrift" w:cs="Times New Roman"/>
          <w:b/>
          <w:sz w:val="26"/>
          <w:szCs w:val="26"/>
        </w:rPr>
        <w:t xml:space="preserve"> </w:t>
      </w:r>
      <w:r w:rsidR="00567AE8" w:rsidRPr="00676590">
        <w:rPr>
          <w:rFonts w:ascii="Bahnschrift" w:hAnsi="Bahnschrift" w:cs="Times New Roman"/>
          <w:b/>
          <w:sz w:val="26"/>
          <w:szCs w:val="26"/>
        </w:rPr>
        <w:t xml:space="preserve">a oggi </w:t>
      </w:r>
      <w:r w:rsidR="00567AE8" w:rsidRPr="00676590">
        <w:rPr>
          <w:rFonts w:ascii="Bahnschrift" w:hAnsi="Bahnschrift" w:cs="Times New Roman"/>
          <w:bCs/>
          <w:sz w:val="26"/>
          <w:szCs w:val="26"/>
        </w:rPr>
        <w:t>Valutat</w:t>
      </w:r>
      <w:r w:rsidR="00856E49" w:rsidRPr="00676590">
        <w:rPr>
          <w:rFonts w:ascii="Bahnschrift" w:hAnsi="Bahnschrift" w:cs="Times New Roman"/>
          <w:bCs/>
          <w:sz w:val="26"/>
          <w:szCs w:val="26"/>
        </w:rPr>
        <w:t xml:space="preserve">rice </w:t>
      </w:r>
      <w:r w:rsidR="00567AE8" w:rsidRPr="00676590">
        <w:rPr>
          <w:rFonts w:ascii="Bahnschrift" w:hAnsi="Bahnschrift" w:cs="Times New Roman"/>
          <w:bCs/>
          <w:sz w:val="26"/>
          <w:szCs w:val="26"/>
        </w:rPr>
        <w:t xml:space="preserve"> prodotti VQR per gli anni 2015-</w:t>
      </w:r>
      <w:r w:rsidR="00605896" w:rsidRPr="00676590">
        <w:rPr>
          <w:rFonts w:ascii="Bahnschrift" w:hAnsi="Bahnschrift" w:cs="Times New Roman"/>
          <w:bCs/>
          <w:sz w:val="26"/>
          <w:szCs w:val="26"/>
        </w:rPr>
        <w:t>2019.</w:t>
      </w:r>
    </w:p>
    <w:p w14:paraId="3A67D499" w14:textId="77777777" w:rsidR="00605896" w:rsidRPr="00676590" w:rsidRDefault="00605896" w:rsidP="00146976">
      <w:pPr>
        <w:rPr>
          <w:rFonts w:ascii="Bahnschrift" w:hAnsi="Bahnschrift" w:cs="Times New Roman"/>
          <w:bCs/>
          <w:sz w:val="26"/>
          <w:szCs w:val="26"/>
        </w:rPr>
      </w:pPr>
      <w:r w:rsidRPr="00676590">
        <w:rPr>
          <w:rFonts w:ascii="Bahnschrift" w:hAnsi="Bahnschrift" w:cs="Times New Roman"/>
          <w:bCs/>
          <w:sz w:val="26"/>
          <w:szCs w:val="26"/>
        </w:rPr>
        <w:t>2021-</w:t>
      </w:r>
      <w:r w:rsidR="0013499C" w:rsidRPr="00676590">
        <w:rPr>
          <w:rFonts w:ascii="Bahnschrift" w:hAnsi="Bahnschrift" w:cs="Times New Roman"/>
          <w:bCs/>
          <w:sz w:val="26"/>
          <w:szCs w:val="26"/>
        </w:rPr>
        <w:t xml:space="preserve"> </w:t>
      </w:r>
      <w:r w:rsidRPr="00676590">
        <w:rPr>
          <w:rFonts w:ascii="Bahnschrift" w:hAnsi="Bahnschrift" w:cs="Times New Roman"/>
          <w:bCs/>
          <w:sz w:val="26"/>
          <w:szCs w:val="26"/>
        </w:rPr>
        <w:t xml:space="preserve">a oggi </w:t>
      </w:r>
      <w:r w:rsidR="0013499C" w:rsidRPr="00676590">
        <w:rPr>
          <w:rFonts w:ascii="Bahnschrift" w:hAnsi="Bahnschrift" w:cs="Times New Roman"/>
          <w:bCs/>
          <w:sz w:val="26"/>
          <w:szCs w:val="26"/>
        </w:rPr>
        <w:t>Valutat</w:t>
      </w:r>
      <w:r w:rsidR="00856E49" w:rsidRPr="00676590">
        <w:rPr>
          <w:rFonts w:ascii="Bahnschrift" w:hAnsi="Bahnschrift" w:cs="Times New Roman"/>
          <w:bCs/>
          <w:sz w:val="26"/>
          <w:szCs w:val="26"/>
        </w:rPr>
        <w:t>rice</w:t>
      </w:r>
      <w:r w:rsidR="0013499C" w:rsidRPr="00676590">
        <w:rPr>
          <w:rFonts w:ascii="Bahnschrift" w:hAnsi="Bahnschrift" w:cs="Times New Roman"/>
          <w:bCs/>
          <w:sz w:val="26"/>
          <w:szCs w:val="26"/>
        </w:rPr>
        <w:t xml:space="preserve"> esperto nell’Albo Reprise </w:t>
      </w:r>
      <w:r w:rsidR="00B76254" w:rsidRPr="00676590">
        <w:rPr>
          <w:rFonts w:ascii="Bahnschrift" w:hAnsi="Bahnschrift" w:cs="Times New Roman"/>
          <w:bCs/>
          <w:sz w:val="26"/>
          <w:szCs w:val="26"/>
        </w:rPr>
        <w:t>del MIUR.</w:t>
      </w:r>
    </w:p>
    <w:p w14:paraId="3C53BB03" w14:textId="48310759" w:rsidR="00225638" w:rsidRPr="00676590" w:rsidRDefault="00225638" w:rsidP="00146976">
      <w:pPr>
        <w:rPr>
          <w:rFonts w:ascii="Bahnschrift" w:hAnsi="Bahnschrift" w:cs="Times New Roman"/>
          <w:sz w:val="26"/>
          <w:szCs w:val="26"/>
        </w:rPr>
      </w:pPr>
      <w:r w:rsidRPr="00676590">
        <w:rPr>
          <w:rFonts w:ascii="Bahnschrift" w:hAnsi="Bahnschrift" w:cs="Times New Roman"/>
          <w:b/>
          <w:sz w:val="26"/>
          <w:szCs w:val="26"/>
        </w:rPr>
        <w:t>2021</w:t>
      </w:r>
      <w:r w:rsidRPr="00676590">
        <w:rPr>
          <w:rFonts w:ascii="Bahnschrift" w:hAnsi="Bahnschrift" w:cs="Times New Roman"/>
          <w:sz w:val="26"/>
          <w:szCs w:val="26"/>
        </w:rPr>
        <w:t>-</w:t>
      </w:r>
      <w:r w:rsidR="0013499C" w:rsidRPr="00676590">
        <w:rPr>
          <w:rFonts w:ascii="Bahnschrift" w:hAnsi="Bahnschrift" w:cs="Times New Roman"/>
          <w:sz w:val="26"/>
          <w:szCs w:val="26"/>
        </w:rPr>
        <w:t xml:space="preserve"> </w:t>
      </w:r>
      <w:r w:rsidR="00605C02">
        <w:rPr>
          <w:rFonts w:ascii="Bahnschrift" w:hAnsi="Bahnschrift" w:cs="Times New Roman"/>
          <w:b/>
          <w:sz w:val="26"/>
          <w:szCs w:val="26"/>
        </w:rPr>
        <w:t xml:space="preserve">2022 </w:t>
      </w:r>
      <w:r w:rsidRPr="00676590">
        <w:rPr>
          <w:rFonts w:ascii="Bahnschrift" w:hAnsi="Bahnschrift" w:cs="Times New Roman"/>
          <w:sz w:val="26"/>
          <w:szCs w:val="26"/>
        </w:rPr>
        <w:t xml:space="preserve">Docente </w:t>
      </w:r>
      <w:r w:rsidR="00605C02">
        <w:rPr>
          <w:rFonts w:ascii="Bahnschrift" w:hAnsi="Bahnschrift" w:cs="Times New Roman"/>
          <w:sz w:val="26"/>
          <w:szCs w:val="26"/>
        </w:rPr>
        <w:t>del</w:t>
      </w:r>
      <w:r w:rsidRPr="00676590">
        <w:rPr>
          <w:rFonts w:ascii="Bahnschrift" w:hAnsi="Bahnschrift" w:cs="Times New Roman"/>
          <w:sz w:val="26"/>
          <w:szCs w:val="26"/>
        </w:rPr>
        <w:t xml:space="preserve"> laboratorio di Psicologia della Salute per il primo anno della Laurea Magistrale in Psicologia Clinica di Comunità. Università degli Studi di Cagliari.</w:t>
      </w:r>
    </w:p>
    <w:p w14:paraId="733A3C3A" w14:textId="77777777" w:rsidR="00225638" w:rsidRPr="00676590" w:rsidRDefault="00225638" w:rsidP="00146976">
      <w:pPr>
        <w:rPr>
          <w:rFonts w:ascii="Bahnschrift" w:hAnsi="Bahnschrift" w:cs="Times New Roman"/>
          <w:sz w:val="26"/>
          <w:szCs w:val="26"/>
        </w:rPr>
      </w:pPr>
      <w:r w:rsidRPr="00676590">
        <w:rPr>
          <w:rFonts w:ascii="Bahnschrift" w:hAnsi="Bahnschrift" w:cs="Times New Roman"/>
          <w:b/>
          <w:sz w:val="26"/>
          <w:szCs w:val="26"/>
        </w:rPr>
        <w:t>2021- a oggi</w:t>
      </w:r>
      <w:r w:rsidRPr="00676590">
        <w:rPr>
          <w:rFonts w:ascii="Bahnschrift" w:hAnsi="Bahnschrift" w:cs="Times New Roman"/>
          <w:sz w:val="26"/>
          <w:szCs w:val="26"/>
        </w:rPr>
        <w:t xml:space="preserve"> Docente per l’insegnamento di Psicologia delle Emozioni per la Laurea Triennale in Psicologia. Università degli Studi di Cagliari.</w:t>
      </w:r>
    </w:p>
    <w:p w14:paraId="1C256A9E" w14:textId="77777777" w:rsidR="00225638" w:rsidRPr="00676590" w:rsidRDefault="00225638" w:rsidP="00225638">
      <w:pPr>
        <w:rPr>
          <w:rFonts w:ascii="Bahnschrift" w:hAnsi="Bahnschrift" w:cs="Times New Roman"/>
          <w:sz w:val="26"/>
          <w:szCs w:val="26"/>
        </w:rPr>
      </w:pPr>
      <w:r w:rsidRPr="00676590">
        <w:rPr>
          <w:rFonts w:ascii="Bahnschrift" w:hAnsi="Bahnschrift" w:cs="Times New Roman"/>
          <w:b/>
          <w:sz w:val="26"/>
          <w:szCs w:val="26"/>
        </w:rPr>
        <w:t>2020- a oggi</w:t>
      </w:r>
      <w:r w:rsidRPr="00676590">
        <w:rPr>
          <w:rFonts w:ascii="Bahnschrift" w:hAnsi="Bahnschrift" w:cs="Times New Roman"/>
          <w:sz w:val="26"/>
          <w:szCs w:val="26"/>
        </w:rPr>
        <w:t xml:space="preserve"> Docente di Psicologia Generale e Clinica per il Corso di Laurea in Ostetricia – Facoltà di Medicina  - Università di Cagliari.</w:t>
      </w:r>
    </w:p>
    <w:p w14:paraId="6277F874" w14:textId="77777777" w:rsidR="00146976" w:rsidRPr="00676590" w:rsidRDefault="00BB71D3" w:rsidP="00146976">
      <w:pPr>
        <w:rPr>
          <w:rFonts w:ascii="Bahnschrift" w:hAnsi="Bahnschrift" w:cs="Times New Roman"/>
          <w:sz w:val="26"/>
          <w:szCs w:val="26"/>
        </w:rPr>
      </w:pPr>
      <w:r w:rsidRPr="00676590">
        <w:rPr>
          <w:rFonts w:ascii="Bahnschrift" w:hAnsi="Bahnschrift" w:cs="Times New Roman"/>
          <w:b/>
          <w:sz w:val="26"/>
          <w:szCs w:val="26"/>
        </w:rPr>
        <w:t>2020- a oggi</w:t>
      </w:r>
      <w:r w:rsidRPr="00676590">
        <w:rPr>
          <w:rFonts w:ascii="Bahnschrift" w:hAnsi="Bahnschrift" w:cs="Times New Roman"/>
          <w:sz w:val="26"/>
          <w:szCs w:val="26"/>
        </w:rPr>
        <w:t xml:space="preserve"> Editrice per Frontiers in Psychology – Sezione Clinica.</w:t>
      </w:r>
    </w:p>
    <w:p w14:paraId="2F8357CD" w14:textId="5C9D448E" w:rsidR="00BB71D3" w:rsidRPr="00676590" w:rsidRDefault="00BB71D3" w:rsidP="00146976">
      <w:pPr>
        <w:rPr>
          <w:rFonts w:ascii="Bahnschrift" w:hAnsi="Bahnschrift" w:cs="Times New Roman"/>
          <w:sz w:val="26"/>
          <w:szCs w:val="26"/>
        </w:rPr>
      </w:pPr>
      <w:r w:rsidRPr="00676590">
        <w:rPr>
          <w:rFonts w:ascii="Bahnschrift" w:hAnsi="Bahnschrift" w:cs="Times New Roman"/>
          <w:b/>
          <w:sz w:val="26"/>
          <w:szCs w:val="26"/>
        </w:rPr>
        <w:t xml:space="preserve">2020- </w:t>
      </w:r>
      <w:r w:rsidR="0087624B">
        <w:rPr>
          <w:rFonts w:ascii="Bahnschrift" w:hAnsi="Bahnschrift" w:cs="Times New Roman"/>
          <w:b/>
          <w:sz w:val="26"/>
          <w:szCs w:val="26"/>
        </w:rPr>
        <w:t xml:space="preserve">2021 </w:t>
      </w:r>
      <w:r w:rsidRPr="00676590">
        <w:rPr>
          <w:rFonts w:ascii="Bahnschrift" w:hAnsi="Bahnschrift" w:cs="Times New Roman"/>
          <w:sz w:val="26"/>
          <w:szCs w:val="26"/>
        </w:rPr>
        <w:t>Docente titolare dell’insegnamento di Psicologia Clinica Applicata per il primo anno della Laurea Magistrale in Psicologia Clinica di Comunità. M-PSI/01 Università degli Studi di Cagliari.</w:t>
      </w:r>
    </w:p>
    <w:p w14:paraId="5CCC2F42" w14:textId="2557D1BB" w:rsidR="00BB71D3" w:rsidRPr="00676590" w:rsidRDefault="00BB71D3" w:rsidP="00146976">
      <w:pPr>
        <w:rPr>
          <w:rFonts w:ascii="Bahnschrift" w:hAnsi="Bahnschrift" w:cs="Times New Roman"/>
          <w:sz w:val="26"/>
          <w:szCs w:val="26"/>
        </w:rPr>
      </w:pPr>
      <w:r w:rsidRPr="00676590">
        <w:rPr>
          <w:rFonts w:ascii="Bahnschrift" w:hAnsi="Bahnschrift" w:cs="Times New Roman"/>
          <w:b/>
          <w:sz w:val="26"/>
          <w:szCs w:val="26"/>
        </w:rPr>
        <w:t xml:space="preserve">2020- </w:t>
      </w:r>
      <w:r w:rsidR="0087624B">
        <w:rPr>
          <w:rFonts w:ascii="Bahnschrift" w:hAnsi="Bahnschrift" w:cs="Times New Roman"/>
          <w:b/>
          <w:sz w:val="26"/>
          <w:szCs w:val="26"/>
        </w:rPr>
        <w:t xml:space="preserve">2022 </w:t>
      </w:r>
      <w:r w:rsidRPr="00676590">
        <w:rPr>
          <w:rFonts w:ascii="Bahnschrift" w:hAnsi="Bahnschrift" w:cs="Times New Roman"/>
          <w:sz w:val="26"/>
          <w:szCs w:val="26"/>
        </w:rPr>
        <w:t>Docente per il Laboratorio di Metodi di Ricerca per il primo anno della Laurea Triennale in Psicologia. Università degli Studi di Cagliari.</w:t>
      </w:r>
    </w:p>
    <w:p w14:paraId="203DE460" w14:textId="77777777" w:rsidR="00BB71D3" w:rsidRPr="00676590" w:rsidRDefault="00BB71D3" w:rsidP="00146976">
      <w:pPr>
        <w:rPr>
          <w:rFonts w:ascii="Bahnschrift" w:hAnsi="Bahnschrift" w:cs="Times New Roman"/>
          <w:sz w:val="26"/>
          <w:szCs w:val="26"/>
        </w:rPr>
      </w:pPr>
      <w:r w:rsidRPr="00676590">
        <w:rPr>
          <w:rFonts w:ascii="Bahnschrift" w:hAnsi="Bahnschrift" w:cs="Times New Roman"/>
          <w:b/>
          <w:sz w:val="26"/>
          <w:szCs w:val="26"/>
        </w:rPr>
        <w:lastRenderedPageBreak/>
        <w:t>2020- a oggi</w:t>
      </w:r>
      <w:r w:rsidRPr="00676590">
        <w:rPr>
          <w:rFonts w:ascii="Bahnschrift" w:hAnsi="Bahnschrift" w:cs="Times New Roman"/>
          <w:sz w:val="26"/>
          <w:szCs w:val="26"/>
        </w:rPr>
        <w:t xml:space="preserve"> Docente per l Laboratorio: “Dipendenza da nuove tecnologie: che fare?” per la scuola di specializzazione per la Psicoterapia in Psicologia della Salute – Università degli Studi di Cagliari.</w:t>
      </w:r>
    </w:p>
    <w:p w14:paraId="016EF1D9" w14:textId="77777777" w:rsidR="004F4113" w:rsidRPr="00676590" w:rsidRDefault="004F4113" w:rsidP="00146976">
      <w:pPr>
        <w:rPr>
          <w:rFonts w:ascii="Bahnschrift" w:hAnsi="Bahnschrift" w:cs="Times New Roman"/>
          <w:sz w:val="26"/>
          <w:szCs w:val="26"/>
        </w:rPr>
      </w:pPr>
      <w:r w:rsidRPr="00676590">
        <w:rPr>
          <w:rFonts w:ascii="Bahnschrift" w:hAnsi="Bahnschrift" w:cs="Times New Roman"/>
          <w:b/>
          <w:sz w:val="26"/>
          <w:szCs w:val="26"/>
        </w:rPr>
        <w:t>2020-2021</w:t>
      </w:r>
      <w:r w:rsidRPr="00676590">
        <w:rPr>
          <w:rFonts w:ascii="Bahnschrift" w:hAnsi="Bahnschrift" w:cs="Times New Roman"/>
          <w:sz w:val="26"/>
          <w:szCs w:val="26"/>
        </w:rPr>
        <w:t xml:space="preserve"> Presidente della Commissione per l’Esame di Stato all’abilitazione alla professione di Psicologo.</w:t>
      </w:r>
    </w:p>
    <w:p w14:paraId="1840C370"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Socio IPPA (International Positive Psychology Association).</w:t>
      </w:r>
    </w:p>
    <w:p w14:paraId="07965C9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Socio dell’Associazione Italiana di Psicologia Positiva. </w:t>
      </w:r>
    </w:p>
    <w:p w14:paraId="2E6B7F23" w14:textId="77777777" w:rsidR="00146976" w:rsidRPr="00676590" w:rsidRDefault="00146976" w:rsidP="00146976">
      <w:pPr>
        <w:rPr>
          <w:rFonts w:ascii="Bahnschrift" w:hAnsi="Bahnschrift" w:cs="Times New Roman"/>
          <w:b/>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Socio ordinario dell'A</w:t>
      </w:r>
      <w:r w:rsidR="00225638" w:rsidRPr="00676590">
        <w:rPr>
          <w:rFonts w:ascii="Bahnschrift" w:hAnsi="Bahnschrift" w:cs="Times New Roman"/>
          <w:sz w:val="26"/>
          <w:szCs w:val="26"/>
        </w:rPr>
        <w:t>IAMC (Associazione Italiana di A</w:t>
      </w:r>
      <w:r w:rsidRPr="00676590">
        <w:rPr>
          <w:rFonts w:ascii="Bahnschrift" w:hAnsi="Bahnschrift" w:cs="Times New Roman"/>
          <w:sz w:val="26"/>
          <w:szCs w:val="26"/>
        </w:rPr>
        <w:t>nalisi e Modificazione del Comportamento e Terapia Comportamentale e Cognitiva).</w:t>
      </w:r>
    </w:p>
    <w:p w14:paraId="6CF93538"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2019-oggi</w:t>
      </w:r>
      <w:r w:rsidRPr="00676590">
        <w:rPr>
          <w:rFonts w:ascii="Bahnschrift" w:hAnsi="Bahnschrift" w:cs="Times New Roman"/>
          <w:sz w:val="26"/>
          <w:szCs w:val="26"/>
        </w:rPr>
        <w:t xml:space="preserve"> Socio ordinario AIP – Sezione di Psicologia Clinica e Dinamica.</w:t>
      </w:r>
    </w:p>
    <w:p w14:paraId="2F7BA330"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Collabora con il Scienze Biomediche e Cliniche, Facoltà di Medicina, d</w:t>
      </w:r>
      <w:r w:rsidR="004F4113" w:rsidRPr="00676590">
        <w:rPr>
          <w:rFonts w:ascii="Bahnschrift" w:hAnsi="Bahnschrift" w:cs="Times New Roman"/>
          <w:sz w:val="26"/>
          <w:szCs w:val="26"/>
        </w:rPr>
        <w:t>ell’Università di Milano per</w:t>
      </w:r>
      <w:r w:rsidRPr="00676590">
        <w:rPr>
          <w:rFonts w:ascii="Bahnschrift" w:hAnsi="Bahnschrift" w:cs="Times New Roman"/>
          <w:sz w:val="26"/>
          <w:szCs w:val="26"/>
        </w:rPr>
        <w:t xml:space="preserve"> progett</w:t>
      </w:r>
      <w:r w:rsidR="004F4113" w:rsidRPr="00676590">
        <w:rPr>
          <w:rFonts w:ascii="Bahnschrift" w:hAnsi="Bahnschrift" w:cs="Times New Roman"/>
          <w:sz w:val="26"/>
          <w:szCs w:val="26"/>
        </w:rPr>
        <w:t>i</w:t>
      </w:r>
      <w:r w:rsidRPr="00676590">
        <w:rPr>
          <w:rFonts w:ascii="Bahnschrift" w:hAnsi="Bahnschrift" w:cs="Times New Roman"/>
          <w:sz w:val="26"/>
          <w:szCs w:val="26"/>
        </w:rPr>
        <w:t xml:space="preserve"> </w:t>
      </w:r>
      <w:r w:rsidR="004F4113" w:rsidRPr="00676590">
        <w:rPr>
          <w:rFonts w:ascii="Bahnschrift" w:hAnsi="Bahnschrift" w:cs="Times New Roman"/>
          <w:sz w:val="26"/>
          <w:szCs w:val="26"/>
        </w:rPr>
        <w:t>sul</w:t>
      </w:r>
      <w:r w:rsidR="00225638" w:rsidRPr="00676590">
        <w:rPr>
          <w:rFonts w:ascii="Bahnschrift" w:hAnsi="Bahnschrift" w:cs="Times New Roman"/>
          <w:sz w:val="26"/>
          <w:szCs w:val="26"/>
        </w:rPr>
        <w:t>la “P</w:t>
      </w:r>
      <w:r w:rsidRPr="00676590">
        <w:rPr>
          <w:rFonts w:ascii="Bahnschrift" w:hAnsi="Bahnschrift" w:cs="Times New Roman"/>
          <w:sz w:val="26"/>
          <w:szCs w:val="26"/>
        </w:rPr>
        <w:t xml:space="preserve">revenzione della </w:t>
      </w:r>
      <w:r w:rsidR="00225638" w:rsidRPr="00676590">
        <w:rPr>
          <w:rFonts w:ascii="Bahnschrift" w:hAnsi="Bahnschrift" w:cs="Times New Roman"/>
          <w:sz w:val="26"/>
          <w:szCs w:val="26"/>
        </w:rPr>
        <w:t>D</w:t>
      </w:r>
      <w:r w:rsidRPr="00676590">
        <w:rPr>
          <w:rFonts w:ascii="Bahnschrift" w:hAnsi="Bahnschrift" w:cs="Times New Roman"/>
          <w:sz w:val="26"/>
          <w:szCs w:val="26"/>
        </w:rPr>
        <w:t xml:space="preserve">ipendenza da </w:t>
      </w:r>
      <w:r w:rsidR="00225638" w:rsidRPr="00676590">
        <w:rPr>
          <w:rFonts w:ascii="Bahnschrift" w:hAnsi="Bahnschrift" w:cs="Times New Roman"/>
          <w:sz w:val="26"/>
          <w:szCs w:val="26"/>
        </w:rPr>
        <w:t>Nuove T</w:t>
      </w:r>
      <w:r w:rsidRPr="00676590">
        <w:rPr>
          <w:rFonts w:ascii="Bahnschrift" w:hAnsi="Bahnschrift" w:cs="Times New Roman"/>
          <w:sz w:val="26"/>
          <w:szCs w:val="26"/>
        </w:rPr>
        <w:t>ecnologie in età scolare” (prof. Truzoli).</w:t>
      </w:r>
    </w:p>
    <w:p w14:paraId="353031A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Socio ordinario di Seabird Group.</w:t>
      </w:r>
    </w:p>
    <w:p w14:paraId="14ED4C2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Referee per “Abnormal and Behavioural Psychology”.</w:t>
      </w:r>
    </w:p>
    <w:p w14:paraId="6E902DE4"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Referee per “Open Science Journal”.</w:t>
      </w:r>
    </w:p>
    <w:p w14:paraId="2C3D71F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2018-a oggi</w:t>
      </w:r>
      <w:r w:rsidRPr="00676590">
        <w:rPr>
          <w:rFonts w:ascii="Bahnschrift" w:hAnsi="Bahnschrift" w:cs="Times New Roman"/>
          <w:sz w:val="26"/>
          <w:szCs w:val="26"/>
        </w:rPr>
        <w:t xml:space="preserve"> Collabora con il Dipartimento di Salute Mentale e Dipendenza – Azienda Tutela Salute (ATS SARDEGNA) – ASL Sanluri – progetto “L”impatto del trauma e della dissociazione nei pazienti afferenti ai Centri di Salute Mentale della Sardegna” – Direttore DSMD Alessandro Coni – sud Sargegna.</w:t>
      </w:r>
    </w:p>
    <w:p w14:paraId="4C4A37E5" w14:textId="1781A765" w:rsidR="00146976" w:rsidRPr="00676590" w:rsidRDefault="00146976" w:rsidP="00146976">
      <w:pPr>
        <w:rPr>
          <w:rFonts w:ascii="Bahnschrift" w:hAnsi="Bahnschrift" w:cs="Times New Roman"/>
          <w:b/>
          <w:sz w:val="26"/>
          <w:szCs w:val="26"/>
        </w:rPr>
      </w:pPr>
      <w:r w:rsidRPr="00676590">
        <w:rPr>
          <w:rFonts w:ascii="Bahnschrift" w:hAnsi="Bahnschrift" w:cs="Times New Roman"/>
          <w:b/>
          <w:sz w:val="26"/>
          <w:szCs w:val="26"/>
        </w:rPr>
        <w:t>2017-</w:t>
      </w:r>
      <w:r w:rsidR="006574AC">
        <w:rPr>
          <w:rFonts w:ascii="Bahnschrift" w:hAnsi="Bahnschrift" w:cs="Times New Roman"/>
          <w:b/>
          <w:sz w:val="26"/>
          <w:szCs w:val="26"/>
        </w:rPr>
        <w:t>2021</w:t>
      </w:r>
      <w:r w:rsidRPr="00676590">
        <w:rPr>
          <w:rFonts w:ascii="Bahnschrift" w:hAnsi="Bahnschrift" w:cs="Times New Roman"/>
          <w:sz w:val="26"/>
          <w:szCs w:val="26"/>
        </w:rPr>
        <w:t>Docente in Corsi di Specializzazione post lauream per Psicologi e Medici: Scuola di Psicoterapia Cognitivo-Comportamentale – Traininig School di Roma.</w:t>
      </w:r>
    </w:p>
    <w:p w14:paraId="564F2F3F"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2017-a oggi</w:t>
      </w:r>
      <w:r w:rsidRPr="00676590">
        <w:rPr>
          <w:rFonts w:ascii="Bahnschrift" w:hAnsi="Bahnschrift" w:cs="Times New Roman"/>
          <w:sz w:val="26"/>
          <w:szCs w:val="26"/>
        </w:rPr>
        <w:t xml:space="preserve"> Collabora con il Dipartimento di Scienze Biomediche dell’Università di Ca</w:t>
      </w:r>
      <w:r w:rsidR="00577CBB" w:rsidRPr="00676590">
        <w:rPr>
          <w:rFonts w:ascii="Bahnschrift" w:hAnsi="Bahnschrift" w:cs="Times New Roman"/>
          <w:sz w:val="26"/>
          <w:szCs w:val="26"/>
        </w:rPr>
        <w:t>gliari per una ricerca su “Meta</w:t>
      </w:r>
      <w:r w:rsidRPr="00676590">
        <w:rPr>
          <w:rFonts w:ascii="Bahnschrift" w:hAnsi="Bahnschrift" w:cs="Times New Roman"/>
          <w:sz w:val="26"/>
          <w:szCs w:val="26"/>
        </w:rPr>
        <w:t>bo</w:t>
      </w:r>
      <w:r w:rsidR="00577CBB" w:rsidRPr="00676590">
        <w:rPr>
          <w:rFonts w:ascii="Bahnschrift" w:hAnsi="Bahnschrift" w:cs="Times New Roman"/>
          <w:sz w:val="26"/>
          <w:szCs w:val="26"/>
        </w:rPr>
        <w:t>l</w:t>
      </w:r>
      <w:r w:rsidRPr="00676590">
        <w:rPr>
          <w:rFonts w:ascii="Bahnschrift" w:hAnsi="Bahnschrift" w:cs="Times New Roman"/>
          <w:sz w:val="26"/>
          <w:szCs w:val="26"/>
        </w:rPr>
        <w:t xml:space="preserve">omica, caratteristiche di personalità, </w:t>
      </w:r>
      <w:r w:rsidR="00225638" w:rsidRPr="00676590">
        <w:rPr>
          <w:rFonts w:ascii="Bahnschrift" w:hAnsi="Bahnschrift" w:cs="Times New Roman"/>
          <w:sz w:val="26"/>
          <w:szCs w:val="26"/>
        </w:rPr>
        <w:t>Locus of Control e R</w:t>
      </w:r>
      <w:r w:rsidRPr="00676590">
        <w:rPr>
          <w:rFonts w:ascii="Bahnschrift" w:hAnsi="Bahnschrift" w:cs="Times New Roman"/>
          <w:sz w:val="26"/>
          <w:szCs w:val="26"/>
        </w:rPr>
        <w:t>esilienza in pazienti con patologie croniche da inquinamento ambientale (prof. Atzori).</w:t>
      </w:r>
    </w:p>
    <w:p w14:paraId="36D462A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2016-2017</w:t>
      </w:r>
      <w:r w:rsidRPr="00676590">
        <w:rPr>
          <w:rFonts w:ascii="Bahnschrift" w:hAnsi="Bahnschrift" w:cs="Times New Roman"/>
          <w:sz w:val="26"/>
          <w:szCs w:val="26"/>
        </w:rPr>
        <w:t xml:space="preserve"> Presidente della Commissione per l’Esame di Stato all’abilitazione alla professione di Psicologo (quinquennale</w:t>
      </w:r>
      <w:r w:rsidR="004F4113" w:rsidRPr="00676590">
        <w:rPr>
          <w:rFonts w:ascii="Bahnschrift" w:hAnsi="Bahnschrift" w:cs="Times New Roman"/>
          <w:sz w:val="26"/>
          <w:szCs w:val="26"/>
        </w:rPr>
        <w:t>, magistrale</w:t>
      </w:r>
      <w:r w:rsidRPr="00676590">
        <w:rPr>
          <w:rFonts w:ascii="Bahnschrift" w:hAnsi="Bahnschrift" w:cs="Times New Roman"/>
          <w:sz w:val="26"/>
          <w:szCs w:val="26"/>
        </w:rPr>
        <w:t xml:space="preserve"> e triennale) per la sessione estiva e autunnale. Università degli Studi di Cagliari.</w:t>
      </w:r>
    </w:p>
    <w:p w14:paraId="0CDA31B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2016-a oggi</w:t>
      </w:r>
      <w:r w:rsidRPr="00676590">
        <w:rPr>
          <w:rFonts w:ascii="Bahnschrift" w:hAnsi="Bahnschrift" w:cs="Times New Roman"/>
          <w:sz w:val="26"/>
          <w:szCs w:val="26"/>
        </w:rPr>
        <w:t xml:space="preserve"> Referee per “International Journal of Psychology”.</w:t>
      </w:r>
    </w:p>
    <w:p w14:paraId="29B1C2B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2012-2013</w:t>
      </w:r>
      <w:r w:rsidRPr="00676590">
        <w:rPr>
          <w:rFonts w:ascii="Bahnschrift" w:hAnsi="Bahnschrift" w:cs="Times New Roman"/>
          <w:sz w:val="26"/>
          <w:szCs w:val="26"/>
        </w:rPr>
        <w:t xml:space="preserve"> Contratto di insegnamento di Psicologia Generale, M-PSI/01, per il Corso di Laurea in Scienze Motorie, Facoltà di Medicina, Università degli Studi di Cagliari.</w:t>
      </w:r>
    </w:p>
    <w:p w14:paraId="23870D9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2010-</w:t>
      </w:r>
      <w:r w:rsidR="004F4113" w:rsidRPr="00676590">
        <w:rPr>
          <w:rFonts w:ascii="Bahnschrift" w:hAnsi="Bahnschrift" w:cs="Times New Roman"/>
          <w:b/>
          <w:sz w:val="26"/>
          <w:szCs w:val="26"/>
        </w:rPr>
        <w:t>2019</w:t>
      </w:r>
      <w:r w:rsidRPr="00676590">
        <w:rPr>
          <w:rFonts w:ascii="Bahnschrift" w:hAnsi="Bahnschrift" w:cs="Times New Roman"/>
          <w:sz w:val="26"/>
          <w:szCs w:val="26"/>
        </w:rPr>
        <w:t xml:space="preserve"> Docente titolar</w:t>
      </w:r>
      <w:r w:rsidR="004F4113" w:rsidRPr="00676590">
        <w:rPr>
          <w:rFonts w:ascii="Bahnschrift" w:hAnsi="Bahnschrift" w:cs="Times New Roman"/>
          <w:sz w:val="26"/>
          <w:szCs w:val="26"/>
        </w:rPr>
        <w:t>e della Cattedra di Psicologia C</w:t>
      </w:r>
      <w:r w:rsidRPr="00676590">
        <w:rPr>
          <w:rFonts w:ascii="Bahnschrift" w:hAnsi="Bahnschrift" w:cs="Times New Roman"/>
          <w:sz w:val="26"/>
          <w:szCs w:val="26"/>
        </w:rPr>
        <w:t>ognitiva per il secondo anno della Laurea Magistrale in Psicologia dello sviluppo e processi socio-lavorativi, M-PSI/01, Università degli Studi di Cagliari.</w:t>
      </w:r>
    </w:p>
    <w:p w14:paraId="0F222FE8" w14:textId="43A231AD"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2010-</w:t>
      </w:r>
      <w:r w:rsidR="00174A68">
        <w:rPr>
          <w:rFonts w:ascii="Bahnschrift" w:hAnsi="Bahnschrift" w:cs="Times New Roman"/>
          <w:b/>
          <w:sz w:val="26"/>
          <w:szCs w:val="26"/>
        </w:rPr>
        <w:t xml:space="preserve">2020 </w:t>
      </w:r>
      <w:r w:rsidRPr="00676590">
        <w:rPr>
          <w:rFonts w:ascii="Bahnschrift" w:hAnsi="Bahnschrift" w:cs="Times New Roman"/>
          <w:sz w:val="26"/>
          <w:szCs w:val="26"/>
        </w:rPr>
        <w:t>Docente in Corsi di Specializzazione post lauream per Psicologi e Medici: Scuola di Psicoterapia Cognitivo-Comportamentale -Istituto Tolman di Palermo e Sede di Nuoro.</w:t>
      </w:r>
    </w:p>
    <w:p w14:paraId="2D949207"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2009–2013</w:t>
      </w:r>
      <w:r w:rsidRPr="00676590">
        <w:rPr>
          <w:rFonts w:ascii="Bahnschrift" w:hAnsi="Bahnschrift" w:cs="Times New Roman"/>
          <w:sz w:val="26"/>
          <w:szCs w:val="26"/>
        </w:rPr>
        <w:t xml:space="preserve"> Contratto di insegnamento di Metodologia di Ricerca Psicologica, M-PSI/01, Corso di Laurea in Scienze e Tecniche Psicologiche, l’Università Europea, sede di Roma.</w:t>
      </w:r>
    </w:p>
    <w:p w14:paraId="37B2D99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2009-2018</w:t>
      </w:r>
      <w:r w:rsidRPr="00676590">
        <w:rPr>
          <w:rFonts w:ascii="Bahnschrift" w:hAnsi="Bahnschrift" w:cs="Times New Roman"/>
          <w:sz w:val="26"/>
          <w:szCs w:val="26"/>
        </w:rPr>
        <w:t xml:space="preserve"> Presidente dell’associazione ASPTCC (Associazione Sarda di Psicologia e Terapia Cognitivo-Comportamentale).</w:t>
      </w:r>
    </w:p>
    <w:p w14:paraId="6352D89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2009-oggi</w:t>
      </w:r>
      <w:r w:rsidRPr="00676590">
        <w:rPr>
          <w:rFonts w:ascii="Bahnschrift" w:hAnsi="Bahnschrift" w:cs="Times New Roman"/>
          <w:sz w:val="26"/>
          <w:szCs w:val="26"/>
        </w:rPr>
        <w:t xml:space="preserve"> Socio dell’associazione ASPTCC (Associazione Sarda di Psicologia e Terapia Cognitivo-Comportamentale).</w:t>
      </w:r>
    </w:p>
    <w:p w14:paraId="7C4BE50E" w14:textId="77777777" w:rsidR="00146976" w:rsidRPr="00676590" w:rsidRDefault="004F4113" w:rsidP="00146976">
      <w:pPr>
        <w:rPr>
          <w:rFonts w:ascii="Bahnschrift" w:hAnsi="Bahnschrift" w:cs="Times New Roman"/>
          <w:sz w:val="26"/>
          <w:szCs w:val="26"/>
        </w:rPr>
      </w:pPr>
      <w:r w:rsidRPr="00676590">
        <w:rPr>
          <w:rFonts w:ascii="Bahnschrift" w:hAnsi="Bahnschrift" w:cs="Times New Roman"/>
          <w:b/>
          <w:sz w:val="26"/>
          <w:szCs w:val="26"/>
        </w:rPr>
        <w:lastRenderedPageBreak/>
        <w:t>2008-2020</w:t>
      </w:r>
      <w:r w:rsidR="00146976" w:rsidRPr="00676590">
        <w:rPr>
          <w:rFonts w:ascii="Bahnschrift" w:hAnsi="Bahnschrift" w:cs="Times New Roman"/>
          <w:sz w:val="26"/>
          <w:szCs w:val="26"/>
        </w:rPr>
        <w:t xml:space="preserve"> Docente titolare della Cattedra di Strumenti di indagine e valutazione dell’attività psichica per il primo anno della Laurea Magistrale in Psicologia dello sviluppo e processi socio-lavorativi, M-PSI/01, Università degli Studi di Cagliari.</w:t>
      </w:r>
    </w:p>
    <w:p w14:paraId="069F3FE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2006-2013</w:t>
      </w:r>
      <w:r w:rsidRPr="00676590">
        <w:rPr>
          <w:rFonts w:ascii="Bahnschrift" w:hAnsi="Bahnschrift" w:cs="Times New Roman"/>
          <w:sz w:val="26"/>
          <w:szCs w:val="26"/>
        </w:rPr>
        <w:t xml:space="preserve"> Contratto di insegnamento di Psicologia Generale, M-PSI/01, per il Corso di Laurea in Ostetricia e per il Corso di Laurea in Ortottica, Facoltà di Medicina, Università degli Studi di Cagliari.</w:t>
      </w:r>
    </w:p>
    <w:p w14:paraId="26623C88"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2004-a oggi</w:t>
      </w:r>
      <w:r w:rsidRPr="00676590">
        <w:rPr>
          <w:rFonts w:ascii="Bahnschrift" w:hAnsi="Bahnschrift" w:cs="Times New Roman"/>
          <w:sz w:val="26"/>
          <w:szCs w:val="26"/>
        </w:rPr>
        <w:t xml:space="preserve"> Docente nel Dottorato di Psicologia Cognitiva, Facoltà di Psicologia di Roma, Università “La Sapienza”.</w:t>
      </w:r>
    </w:p>
    <w:p w14:paraId="21B9042D"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2004</w:t>
      </w:r>
      <w:r w:rsidRPr="00676590">
        <w:rPr>
          <w:rFonts w:ascii="Bahnschrift" w:hAnsi="Bahnschrift" w:cs="Times New Roman"/>
          <w:sz w:val="26"/>
          <w:szCs w:val="26"/>
        </w:rPr>
        <w:t xml:space="preserve"> Presidente della Commissione per l’Esame di Stato all’abilitazione alla professione di Psicologo (quinquennale e triennale) per la sessione estiva e autunnale. Università degli Studi di Cagliari.</w:t>
      </w:r>
    </w:p>
    <w:p w14:paraId="51E1F2D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2003-2008</w:t>
      </w:r>
      <w:r w:rsidRPr="00676590">
        <w:rPr>
          <w:rFonts w:ascii="Bahnschrift" w:hAnsi="Bahnschrift" w:cs="Times New Roman"/>
          <w:sz w:val="26"/>
          <w:szCs w:val="26"/>
        </w:rPr>
        <w:t xml:space="preserve"> Docente titolare della Cattedra di Metodologia della Ricerca in Psicologia Generale, M-PSI/01, per il primo anno della Laurea Specialistica in Psicologia, Università degli Studi di Cagliari.</w:t>
      </w:r>
    </w:p>
    <w:p w14:paraId="642ECAD2"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2002-oggi</w:t>
      </w:r>
      <w:r w:rsidRPr="00676590">
        <w:rPr>
          <w:rFonts w:ascii="Bahnschrift" w:hAnsi="Bahnschrift" w:cs="Times New Roman"/>
          <w:sz w:val="26"/>
          <w:szCs w:val="26"/>
        </w:rPr>
        <w:t xml:space="preserve"> Professore Associato confermato per il raggruppamento M-PSI/01.</w:t>
      </w:r>
    </w:p>
    <w:p w14:paraId="7227BF84" w14:textId="34AC101D" w:rsidR="00146976" w:rsidRDefault="00146976" w:rsidP="00146976">
      <w:pPr>
        <w:rPr>
          <w:rFonts w:ascii="Bahnschrift" w:hAnsi="Bahnschrift" w:cs="Times New Roman"/>
          <w:sz w:val="26"/>
          <w:szCs w:val="26"/>
        </w:rPr>
      </w:pPr>
      <w:r w:rsidRPr="00676590">
        <w:rPr>
          <w:rFonts w:ascii="Bahnschrift" w:hAnsi="Bahnschrift" w:cs="Times New Roman"/>
          <w:b/>
          <w:sz w:val="26"/>
          <w:szCs w:val="26"/>
        </w:rPr>
        <w:t>200</w:t>
      </w:r>
      <w:r w:rsidR="000233F3">
        <w:rPr>
          <w:rFonts w:ascii="Bahnschrift" w:hAnsi="Bahnschrift" w:cs="Times New Roman"/>
          <w:b/>
          <w:sz w:val="26"/>
          <w:szCs w:val="26"/>
        </w:rPr>
        <w:t>2</w:t>
      </w:r>
      <w:r w:rsidRPr="00676590">
        <w:rPr>
          <w:rFonts w:ascii="Bahnschrift" w:hAnsi="Bahnschrift" w:cs="Times New Roman"/>
          <w:b/>
          <w:sz w:val="26"/>
          <w:szCs w:val="26"/>
        </w:rPr>
        <w:t>-200</w:t>
      </w:r>
      <w:r w:rsidR="000233F3">
        <w:rPr>
          <w:rFonts w:ascii="Bahnschrift" w:hAnsi="Bahnschrift" w:cs="Times New Roman"/>
          <w:b/>
          <w:sz w:val="26"/>
          <w:szCs w:val="26"/>
        </w:rPr>
        <w:t>7</w:t>
      </w:r>
      <w:r w:rsidRPr="00676590">
        <w:rPr>
          <w:rFonts w:ascii="Bahnschrift" w:hAnsi="Bahnschrift" w:cs="Times New Roman"/>
          <w:sz w:val="26"/>
          <w:szCs w:val="26"/>
        </w:rPr>
        <w:t xml:space="preserve"> Frequentante corsi di teatro e laboratori residenziali centrati sul lavoro dell’attore e il corpo e le emozioni. Corsi basati sul teatro di Grotowsky e Stanislavsky. In particolare il lavoro è centrato sui seguenti aspetti: training fisico, corsa nell’ambiente, esercizi di propriocezione, contact, plastic, esercizi sul corpo come elemento di azione, training vocale, lavoro sui ritmi corporei, ricerca di nuove sonorità espressive, articolazione vocale, respirazione naturale, diaframmatica e ritmica, canti polifonici, lavoro sulla messa in scena: rendering-restituzione, lavoro sull'azione fisica ripetuta: Consapevolezza della relazione tra voce (parola) e corpo.</w:t>
      </w:r>
      <w:r w:rsidR="00174A68">
        <w:rPr>
          <w:rFonts w:ascii="Bahnschrift" w:hAnsi="Bahnschrift" w:cs="Times New Roman"/>
          <w:sz w:val="26"/>
          <w:szCs w:val="26"/>
        </w:rPr>
        <w:t xml:space="preserve">(tra i docenti: </w:t>
      </w:r>
      <w:r w:rsidR="00D801B5">
        <w:rPr>
          <w:rFonts w:ascii="Bahnschrift" w:hAnsi="Bahnschrift" w:cs="Times New Roman"/>
          <w:sz w:val="26"/>
          <w:szCs w:val="26"/>
        </w:rPr>
        <w:t>J. Slov</w:t>
      </w:r>
      <w:r w:rsidR="00692BB4">
        <w:rPr>
          <w:rFonts w:ascii="Bahnschrift" w:hAnsi="Bahnschrift" w:cs="Times New Roman"/>
          <w:sz w:val="26"/>
          <w:szCs w:val="26"/>
        </w:rPr>
        <w:t>iak</w:t>
      </w:r>
      <w:r w:rsidR="00D801B5">
        <w:rPr>
          <w:rFonts w:ascii="Bahnschrift" w:hAnsi="Bahnschrift" w:cs="Times New Roman"/>
          <w:sz w:val="26"/>
          <w:szCs w:val="26"/>
        </w:rPr>
        <w:t xml:space="preserve">, </w:t>
      </w:r>
      <w:r w:rsidR="00692BB4">
        <w:rPr>
          <w:rFonts w:ascii="Bahnschrift" w:hAnsi="Bahnschrift" w:cs="Times New Roman"/>
          <w:sz w:val="26"/>
          <w:szCs w:val="26"/>
        </w:rPr>
        <w:t xml:space="preserve">J </w:t>
      </w:r>
      <w:r w:rsidR="00A45D88">
        <w:rPr>
          <w:rFonts w:ascii="Bahnschrift" w:hAnsi="Bahnschrift" w:cs="Times New Roman"/>
          <w:sz w:val="26"/>
          <w:szCs w:val="26"/>
        </w:rPr>
        <w:t>Cuesta</w:t>
      </w:r>
      <w:r w:rsidR="00A45D88">
        <w:rPr>
          <w:rFonts w:ascii="Bahnschrift" w:hAnsi="Bahnschrift" w:cs="Times New Roman"/>
          <w:sz w:val="26"/>
          <w:szCs w:val="26"/>
          <w:lang w:val="en-GB"/>
        </w:rPr>
        <w:t>,</w:t>
      </w:r>
      <w:r w:rsidR="00D801B5">
        <w:rPr>
          <w:rFonts w:ascii="Bahnschrift" w:hAnsi="Bahnschrift" w:cs="Times New Roman"/>
          <w:sz w:val="26"/>
          <w:szCs w:val="26"/>
        </w:rPr>
        <w:t xml:space="preserve">, </w:t>
      </w:r>
      <w:r w:rsidR="00065147">
        <w:rPr>
          <w:rFonts w:ascii="Bahnschrift" w:hAnsi="Bahnschrift" w:cs="Times New Roman"/>
          <w:sz w:val="26"/>
          <w:szCs w:val="26"/>
        </w:rPr>
        <w:t>B. Leonardi, A. Mannelli)</w:t>
      </w:r>
    </w:p>
    <w:p w14:paraId="731A9C6B" w14:textId="79BB0C5C" w:rsidR="006A1E46" w:rsidRPr="00676590" w:rsidRDefault="006A1E46" w:rsidP="00146976">
      <w:pPr>
        <w:rPr>
          <w:rFonts w:ascii="Bahnschrift" w:hAnsi="Bahnschrift" w:cs="Times New Roman"/>
          <w:sz w:val="26"/>
          <w:szCs w:val="26"/>
        </w:rPr>
      </w:pPr>
      <w:r w:rsidRPr="00AD3176">
        <w:rPr>
          <w:rFonts w:ascii="Bahnschrift" w:hAnsi="Bahnschrift" w:cs="Times New Roman"/>
          <w:b/>
          <w:bCs/>
          <w:sz w:val="26"/>
          <w:szCs w:val="26"/>
        </w:rPr>
        <w:t>2000-</w:t>
      </w:r>
      <w:r w:rsidR="00392B11" w:rsidRPr="00AD3176">
        <w:rPr>
          <w:rFonts w:ascii="Bahnschrift" w:hAnsi="Bahnschrift" w:cs="Times New Roman"/>
          <w:b/>
          <w:bCs/>
          <w:sz w:val="26"/>
          <w:szCs w:val="26"/>
        </w:rPr>
        <w:t>2003</w:t>
      </w:r>
      <w:r>
        <w:rPr>
          <w:rFonts w:ascii="Bahnschrift" w:hAnsi="Bahnschrift" w:cs="Times New Roman"/>
          <w:sz w:val="26"/>
          <w:szCs w:val="26"/>
        </w:rPr>
        <w:t xml:space="preserve"> </w:t>
      </w:r>
      <w:r w:rsidR="00392B11">
        <w:rPr>
          <w:rFonts w:ascii="Bahnschrift" w:hAnsi="Bahnschrift" w:cs="Times New Roman"/>
          <w:sz w:val="26"/>
          <w:szCs w:val="26"/>
        </w:rPr>
        <w:t>Frequenta due corsi con tema “</w:t>
      </w:r>
      <w:r w:rsidR="00BA7090">
        <w:rPr>
          <w:rFonts w:ascii="Bahnschrift" w:hAnsi="Bahnschrift" w:cs="Times New Roman"/>
          <w:sz w:val="26"/>
          <w:szCs w:val="26"/>
        </w:rPr>
        <w:t xml:space="preserve">L’individuo e la maschera” improntato sulla Commedia dell’Arte e le tecniche di </w:t>
      </w:r>
      <w:r w:rsidR="00AD3176">
        <w:rPr>
          <w:rFonts w:ascii="Bahnschrift" w:hAnsi="Bahnschrift" w:cs="Times New Roman"/>
          <w:sz w:val="26"/>
          <w:szCs w:val="26"/>
        </w:rPr>
        <w:t>improvvisazione.</w:t>
      </w:r>
    </w:p>
    <w:p w14:paraId="79EB1400" w14:textId="1846A4F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1998-2002</w:t>
      </w:r>
      <w:r w:rsidRPr="00676590">
        <w:rPr>
          <w:rFonts w:ascii="Bahnschrift" w:hAnsi="Bahnschrift" w:cs="Times New Roman"/>
          <w:sz w:val="26"/>
          <w:szCs w:val="26"/>
        </w:rPr>
        <w:t xml:space="preserve"> Docente titolare della Cattedra di Metodologia della Ricerca Psicosociale, M-PSI/01 (prima M10C) per l’indirizzo Psicologia dello Sviluppo e per l’indirizzo di Psicologia del Lavoro e delle Organizzazioni del Corso di Laurea in Psicologia, Università degli Studi di Cagliari.</w:t>
      </w:r>
    </w:p>
    <w:p w14:paraId="4A6B3750"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1998</w:t>
      </w:r>
      <w:r w:rsidRPr="00676590">
        <w:rPr>
          <w:rFonts w:ascii="Bahnschrift" w:hAnsi="Bahnschrift" w:cs="Times New Roman"/>
          <w:sz w:val="26"/>
          <w:szCs w:val="26"/>
        </w:rPr>
        <w:t xml:space="preserve"> Professore Associato presso il Dipartimento di Psicologia dell’Università degli Studi di Cagliari.</w:t>
      </w:r>
    </w:p>
    <w:p w14:paraId="0E35E6E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1998</w:t>
      </w:r>
      <w:r w:rsidRPr="00676590">
        <w:rPr>
          <w:rFonts w:ascii="Bahnschrift" w:hAnsi="Bahnschrift" w:cs="Times New Roman"/>
          <w:sz w:val="26"/>
          <w:szCs w:val="26"/>
        </w:rPr>
        <w:t xml:space="preserve"> Vincitrice di Concorso Pubblico Nazionale per Professore Associato, Settore Disciplinare M10C.</w:t>
      </w:r>
    </w:p>
    <w:p w14:paraId="44E7386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1997-1998</w:t>
      </w:r>
      <w:r w:rsidRPr="00676590">
        <w:rPr>
          <w:rFonts w:ascii="Bahnschrift" w:hAnsi="Bahnschrift" w:cs="Times New Roman"/>
          <w:sz w:val="26"/>
          <w:szCs w:val="26"/>
        </w:rPr>
        <w:t xml:space="preserve"> Docente supplente dell'insegnamento Metodologia della Ricerca Psicologica, M10C, Corso di Laurea in Psicologia, Università degli Studi di Palermo. </w:t>
      </w:r>
    </w:p>
    <w:p w14:paraId="756AB7A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1996-1998</w:t>
      </w:r>
      <w:r w:rsidRPr="00676590">
        <w:rPr>
          <w:rFonts w:ascii="Bahnschrift" w:hAnsi="Bahnschrift" w:cs="Times New Roman"/>
          <w:sz w:val="26"/>
          <w:szCs w:val="26"/>
        </w:rPr>
        <w:t xml:space="preserve"> Ricercatore confermato presso il Dipartimento di Psicologia dell'Università di Palermo.</w:t>
      </w:r>
    </w:p>
    <w:p w14:paraId="1A1385E4"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1993-a oggi</w:t>
      </w:r>
      <w:r w:rsidRPr="00676590">
        <w:rPr>
          <w:rFonts w:ascii="Bahnschrift" w:hAnsi="Bahnschrift" w:cs="Times New Roman"/>
          <w:sz w:val="26"/>
          <w:szCs w:val="26"/>
        </w:rPr>
        <w:t xml:space="preserve"> Referee per “Ricerche di Psicologia”</w:t>
      </w:r>
    </w:p>
    <w:p w14:paraId="7A042C9A"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1993-1996</w:t>
      </w:r>
      <w:r w:rsidRPr="00676590">
        <w:rPr>
          <w:rFonts w:ascii="Bahnschrift" w:hAnsi="Bahnschrift" w:cs="Times New Roman"/>
          <w:sz w:val="26"/>
          <w:szCs w:val="26"/>
        </w:rPr>
        <w:t xml:space="preserve"> Ricercatore presso il Dipartimento di Psicologia dell'Università di Palermo.</w:t>
      </w:r>
    </w:p>
    <w:p w14:paraId="0D3019A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1993</w:t>
      </w:r>
      <w:r w:rsidRPr="00676590">
        <w:rPr>
          <w:rFonts w:ascii="Bahnschrift" w:hAnsi="Bahnschrift" w:cs="Times New Roman"/>
          <w:sz w:val="26"/>
          <w:szCs w:val="26"/>
        </w:rPr>
        <w:t xml:space="preserve"> Vincitrice di un Concorso di Ricercatore per raggruppamento M10.</w:t>
      </w:r>
    </w:p>
    <w:p w14:paraId="0955633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1993-a oggi</w:t>
      </w:r>
      <w:r w:rsidRPr="00676590">
        <w:rPr>
          <w:rFonts w:ascii="Bahnschrift" w:hAnsi="Bahnschrift" w:cs="Times New Roman"/>
          <w:sz w:val="26"/>
          <w:szCs w:val="26"/>
        </w:rPr>
        <w:t xml:space="preserve"> Iscrizione all’Albo degli Psicologi del Lazio no. 4726.</w:t>
      </w:r>
    </w:p>
    <w:p w14:paraId="2BCB909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lastRenderedPageBreak/>
        <w:t>1992-1993</w:t>
      </w:r>
      <w:r w:rsidRPr="00676590">
        <w:rPr>
          <w:rFonts w:ascii="Bahnschrift" w:hAnsi="Bahnschrift" w:cs="Times New Roman"/>
          <w:sz w:val="26"/>
          <w:szCs w:val="26"/>
        </w:rPr>
        <w:t xml:space="preserve"> Tecnico a Contratto presso il Dipartimento di Psicologia dell'Università di Roma.</w:t>
      </w:r>
    </w:p>
    <w:p w14:paraId="3B75D9E0" w14:textId="77777777" w:rsidR="00146976" w:rsidRPr="00676590" w:rsidRDefault="00577CBB" w:rsidP="00146976">
      <w:pPr>
        <w:rPr>
          <w:rFonts w:ascii="Bahnschrift" w:hAnsi="Bahnschrift" w:cs="Times New Roman"/>
          <w:sz w:val="26"/>
          <w:szCs w:val="26"/>
        </w:rPr>
      </w:pPr>
      <w:r w:rsidRPr="00676590">
        <w:rPr>
          <w:rFonts w:ascii="Bahnschrift" w:hAnsi="Bahnschrift" w:cs="Times New Roman"/>
          <w:b/>
          <w:sz w:val="26"/>
          <w:szCs w:val="26"/>
        </w:rPr>
        <w:t>1992</w:t>
      </w:r>
      <w:r w:rsidR="00146976" w:rsidRPr="00676590">
        <w:rPr>
          <w:rFonts w:ascii="Bahnschrift" w:hAnsi="Bahnschrift" w:cs="Times New Roman"/>
          <w:sz w:val="26"/>
          <w:szCs w:val="26"/>
        </w:rPr>
        <w:t xml:space="preserve"> Dottore di Ricerca in Psicologia Cognitiva.</w:t>
      </w:r>
    </w:p>
    <w:p w14:paraId="33343FF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1991-a oggi</w:t>
      </w:r>
      <w:r w:rsidRPr="00676590">
        <w:rPr>
          <w:rFonts w:ascii="Bahnschrift" w:hAnsi="Bahnschrift" w:cs="Times New Roman"/>
          <w:sz w:val="26"/>
          <w:szCs w:val="26"/>
        </w:rPr>
        <w:t xml:space="preserve"> Socio ordinario della "Society for Research on Biological Rhythms".</w:t>
      </w:r>
    </w:p>
    <w:p w14:paraId="7687B00A"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1991-a oggi</w:t>
      </w:r>
      <w:r w:rsidRPr="00676590">
        <w:rPr>
          <w:rFonts w:ascii="Bahnschrift" w:hAnsi="Bahnschrift" w:cs="Times New Roman"/>
          <w:sz w:val="26"/>
          <w:szCs w:val="26"/>
        </w:rPr>
        <w:t xml:space="preserve"> Socio ordinario della Società Italiana di Etologia (SIE).</w:t>
      </w:r>
    </w:p>
    <w:p w14:paraId="4E79556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1990-a oggi</w:t>
      </w:r>
      <w:r w:rsidRPr="00676590">
        <w:rPr>
          <w:rFonts w:ascii="Bahnschrift" w:hAnsi="Bahnschrift" w:cs="Times New Roman"/>
          <w:sz w:val="26"/>
          <w:szCs w:val="26"/>
        </w:rPr>
        <w:t xml:space="preserve"> Socio ordinario della Divisione di Ricerca di Base della Società Italiana di Psicologia (Attualmente AIP, Sezione Sperimentale).</w:t>
      </w:r>
    </w:p>
    <w:p w14:paraId="1FCD8438" w14:textId="6C6169E4"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Soggiorno </w:t>
      </w:r>
      <w:r w:rsidR="00A84301">
        <w:rPr>
          <w:rFonts w:ascii="Bahnschrift" w:hAnsi="Bahnschrift" w:cs="Times New Roman"/>
          <w:sz w:val="26"/>
          <w:szCs w:val="26"/>
        </w:rPr>
        <w:t xml:space="preserve">alla </w:t>
      </w:r>
      <w:r w:rsidRPr="00676590">
        <w:rPr>
          <w:rFonts w:ascii="Bahnschrift" w:hAnsi="Bahnschrift" w:cs="Times New Roman"/>
          <w:sz w:val="26"/>
          <w:szCs w:val="26"/>
        </w:rPr>
        <w:t>ricerca presso la Reinische LandesKlinick di Bonn sotto la direzione del prof. F.J. Stackowiach. Tale lavoro di ricerca si colloca nell'ambito delle tecniche computerizzate di riabilitazione per pazienti afasici (neuropsicologia clinica) e fa parte di un più ampio progetto di ricerca europeo: "Evaluation of the Efficacy of Technology in the Assessment and Rhehabilitation of Brain Damaged Patients" nel quale la dott.ssa Conte è inserita.</w:t>
      </w:r>
    </w:p>
    <w:p w14:paraId="2A56163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1988-1991</w:t>
      </w:r>
      <w:r w:rsidRPr="00676590">
        <w:rPr>
          <w:rFonts w:ascii="Bahnschrift" w:hAnsi="Bahnschrift" w:cs="Times New Roman"/>
          <w:sz w:val="26"/>
          <w:szCs w:val="26"/>
        </w:rPr>
        <w:t xml:space="preserve"> Corso di Dottorato di Ricerca in Psicologia Cognitiva presso il Dipartimento di Psicologia dell'Università degli Studi di Roma "La Sapienza".</w:t>
      </w:r>
    </w:p>
    <w:p w14:paraId="439FD6F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1988</w:t>
      </w:r>
      <w:r w:rsidRPr="00676590">
        <w:rPr>
          <w:rFonts w:ascii="Bahnschrift" w:hAnsi="Bahnschrift" w:cs="Times New Roman"/>
          <w:sz w:val="26"/>
          <w:szCs w:val="26"/>
        </w:rPr>
        <w:t xml:space="preserve"> Vincitrice della selezione per l’ammissione ai Corsi di Dottorato in Psicologia Cognitiva, Coordinatrice prof.ssa M. Olivetti Belardinelli. Dipartimento di Psicologia. Università degli Studi di Cagliari.</w:t>
      </w:r>
    </w:p>
    <w:p w14:paraId="66075D8F"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1987-1988</w:t>
      </w:r>
      <w:r w:rsidRPr="00676590">
        <w:rPr>
          <w:rFonts w:ascii="Bahnschrift" w:hAnsi="Bahnschrift" w:cs="Times New Roman"/>
          <w:sz w:val="26"/>
          <w:szCs w:val="26"/>
        </w:rPr>
        <w:t xml:space="preserve"> </w:t>
      </w:r>
      <w:r w:rsidR="00225638" w:rsidRPr="00676590">
        <w:rPr>
          <w:rFonts w:ascii="Bahnschrift" w:hAnsi="Bahnschrift" w:cs="Times New Roman"/>
          <w:sz w:val="26"/>
          <w:szCs w:val="26"/>
        </w:rPr>
        <w:t>Corso di Specializzazione post-Laurea in</w:t>
      </w:r>
      <w:r w:rsidRPr="00676590">
        <w:rPr>
          <w:rFonts w:ascii="Bahnschrift" w:hAnsi="Bahnschrift" w:cs="Times New Roman"/>
          <w:sz w:val="26"/>
          <w:szCs w:val="26"/>
        </w:rPr>
        <w:t xml:space="preserve"> Terapia Cognitivo-Comportamentale, Training Autogeno ed Ipnosi sotto la supervisione del dott. Franco di Nucci (Scuola di Psicoterapia Cognitivo-Comportamentale, direttore dr. C. Semerari).</w:t>
      </w:r>
    </w:p>
    <w:p w14:paraId="439D12E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1987</w:t>
      </w:r>
      <w:r w:rsidRPr="00676590">
        <w:rPr>
          <w:rFonts w:ascii="Bahnschrift" w:hAnsi="Bahnschrift" w:cs="Times New Roman"/>
          <w:sz w:val="26"/>
          <w:szCs w:val="26"/>
        </w:rPr>
        <w:t xml:space="preserve"> Tesi di Laurea in Psicologia, Indirizzo Sperimentale dal titolo "Attenzione e Ritmi Biologici" discussa nell'A.A. 1985/86 con voti 110/110 e Lode.</w:t>
      </w:r>
    </w:p>
    <w:p w14:paraId="7BEA636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1984-2008</w:t>
      </w:r>
      <w:r w:rsidRPr="00676590">
        <w:rPr>
          <w:rFonts w:ascii="Bahnschrift" w:hAnsi="Bahnschrift" w:cs="Times New Roman"/>
          <w:sz w:val="26"/>
          <w:szCs w:val="26"/>
        </w:rPr>
        <w:t xml:space="preserve"> Dall'A.A. 1984/85 frequenza del laboratorio di Psicologia Sperimentale presso la cattedra di Tecniche Sperimentali di Ricerca (prof. P. Renzi), prima come studentessa e poi come laureata interna e successivamente per progetti di ricerca finanziati. Le ricerche affrontano i seguenti temi: a) studio del comportamento animale ed umano; b) utilizzo di nuove strumentazioni e tecniche per il controllo del comportamento animale; c) sensibilizzazione e abituazione; condizionamento classico, condizionamento operante, generalizzazione e discriminazione, catene comportamentali, modelli cognitivisti per l'interpretazione del comportamento in campo animale ed umano.</w:t>
      </w:r>
    </w:p>
    <w:p w14:paraId="69F5726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1982-1983</w:t>
      </w:r>
      <w:r w:rsidRPr="00676590">
        <w:rPr>
          <w:rFonts w:ascii="Bahnschrift" w:hAnsi="Bahnschrift" w:cs="Times New Roman"/>
          <w:sz w:val="26"/>
          <w:szCs w:val="26"/>
        </w:rPr>
        <w:t xml:space="preserve"> Tirocinio presso il Consultorio Familiare di Terracina USL LT4.</w:t>
      </w:r>
    </w:p>
    <w:p w14:paraId="0833254D"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1982</w:t>
      </w:r>
      <w:r w:rsidRPr="00676590">
        <w:rPr>
          <w:rFonts w:ascii="Bahnschrift" w:hAnsi="Bahnschrift" w:cs="Times New Roman"/>
          <w:sz w:val="26"/>
          <w:szCs w:val="26"/>
        </w:rPr>
        <w:t xml:space="preserve"> Maturità scientifica presso il Liceo Leonardo da Vinci di Terracina (LT).</w:t>
      </w:r>
    </w:p>
    <w:p w14:paraId="2D2AB7D1" w14:textId="77777777" w:rsidR="00146976" w:rsidRPr="00676590" w:rsidRDefault="00146976" w:rsidP="00146976">
      <w:pPr>
        <w:rPr>
          <w:rFonts w:ascii="Bahnschrift" w:hAnsi="Bahnschrift" w:cs="Times New Roman"/>
          <w:sz w:val="26"/>
          <w:szCs w:val="26"/>
        </w:rPr>
      </w:pPr>
    </w:p>
    <w:p w14:paraId="5ADA9348" w14:textId="77777777" w:rsidR="006A56A8" w:rsidRPr="00676590" w:rsidRDefault="006A56A8" w:rsidP="00146976">
      <w:pPr>
        <w:rPr>
          <w:rFonts w:ascii="Bahnschrift" w:hAnsi="Bahnschrift" w:cs="Times New Roman"/>
          <w:sz w:val="26"/>
          <w:szCs w:val="26"/>
        </w:rPr>
      </w:pPr>
    </w:p>
    <w:p w14:paraId="0E512081" w14:textId="68B6422C" w:rsidR="00146976" w:rsidRPr="00676590" w:rsidRDefault="00D20D6D" w:rsidP="00146976">
      <w:pPr>
        <w:rPr>
          <w:rFonts w:ascii="Bahnschrift" w:hAnsi="Bahnschrift" w:cs="Times New Roman"/>
          <w:b/>
          <w:sz w:val="26"/>
          <w:szCs w:val="26"/>
        </w:rPr>
      </w:pPr>
      <w:r w:rsidRPr="00676590">
        <w:rPr>
          <w:rFonts w:ascii="Bahnschrift" w:hAnsi="Bahnschrift" w:cs="Times New Roman"/>
          <w:b/>
          <w:sz w:val="26"/>
          <w:szCs w:val="26"/>
        </w:rPr>
        <w:t xml:space="preserve">Attività </w:t>
      </w:r>
      <w:r w:rsidR="00771F5E">
        <w:rPr>
          <w:rFonts w:ascii="Bahnschrift" w:hAnsi="Bahnschrift" w:cs="Times New Roman"/>
          <w:b/>
          <w:sz w:val="26"/>
          <w:szCs w:val="26"/>
        </w:rPr>
        <w:t xml:space="preserve">di Psicologia </w:t>
      </w:r>
      <w:r w:rsidRPr="00676590">
        <w:rPr>
          <w:rFonts w:ascii="Bahnschrift" w:hAnsi="Bahnschrift" w:cs="Times New Roman"/>
          <w:b/>
          <w:sz w:val="26"/>
          <w:szCs w:val="26"/>
        </w:rPr>
        <w:t>Clinica e di Metodologia della Ricerca</w:t>
      </w:r>
      <w:r w:rsidR="00146976" w:rsidRPr="00676590">
        <w:rPr>
          <w:rFonts w:ascii="Bahnschrift" w:hAnsi="Bahnschrift" w:cs="Times New Roman"/>
          <w:b/>
          <w:sz w:val="26"/>
          <w:szCs w:val="26"/>
        </w:rPr>
        <w:t>:</w:t>
      </w:r>
    </w:p>
    <w:p w14:paraId="5958A531" w14:textId="77777777" w:rsidR="00146976" w:rsidRPr="00676590" w:rsidRDefault="00146976" w:rsidP="00146976">
      <w:pPr>
        <w:rPr>
          <w:rFonts w:ascii="Bahnschrift" w:hAnsi="Bahnschrift" w:cs="Times New Roman"/>
          <w:sz w:val="26"/>
          <w:szCs w:val="26"/>
        </w:rPr>
      </w:pPr>
    </w:p>
    <w:p w14:paraId="205FFB64" w14:textId="5FEF3FD2" w:rsidR="00414BA2" w:rsidRPr="00414BA2" w:rsidRDefault="00414BA2" w:rsidP="00146976">
      <w:pPr>
        <w:rPr>
          <w:rFonts w:ascii="Bahnschrift" w:hAnsi="Bahnschrift" w:cs="Times New Roman"/>
          <w:bCs/>
          <w:sz w:val="26"/>
          <w:szCs w:val="26"/>
        </w:rPr>
      </w:pPr>
      <w:r>
        <w:rPr>
          <w:rFonts w:ascii="Bahnschrift" w:hAnsi="Bahnschrift" w:cs="Times New Roman"/>
          <w:b/>
          <w:sz w:val="26"/>
          <w:szCs w:val="26"/>
        </w:rPr>
        <w:t xml:space="preserve">2024- </w:t>
      </w:r>
      <w:r w:rsidRPr="00414BA2">
        <w:rPr>
          <w:rFonts w:ascii="Bahnschrift" w:hAnsi="Bahnschrift" w:cs="Times New Roman"/>
          <w:bCs/>
          <w:sz w:val="26"/>
          <w:szCs w:val="26"/>
        </w:rPr>
        <w:t xml:space="preserve">Coordinamento e progettazione </w:t>
      </w:r>
      <w:r w:rsidR="00BE74E0">
        <w:rPr>
          <w:rFonts w:ascii="Bahnschrift" w:hAnsi="Bahnschrift" w:cs="Times New Roman"/>
          <w:bCs/>
          <w:sz w:val="26"/>
          <w:szCs w:val="26"/>
        </w:rPr>
        <w:t xml:space="preserve">del progetto “Il doppio di due è siamo” seminario-spettacolo sul benessere individuale </w:t>
      </w:r>
      <w:r w:rsidR="00094E32">
        <w:rPr>
          <w:rFonts w:ascii="Bahnschrift" w:hAnsi="Bahnschrift" w:cs="Times New Roman"/>
          <w:bCs/>
          <w:sz w:val="26"/>
          <w:szCs w:val="26"/>
        </w:rPr>
        <w:t xml:space="preserve">basato sull’Anslisi Transazionale e la Psicologia Positiva – Compagnoa </w:t>
      </w:r>
      <w:r w:rsidR="000C367A" w:rsidRPr="000C367A">
        <w:rPr>
          <w:rFonts w:ascii="Bahnschrift" w:hAnsi="Bahnschrift" w:cs="Times New Roman"/>
          <w:bCs/>
          <w:sz w:val="26"/>
          <w:szCs w:val="26"/>
        </w:rPr>
        <w:t>çàjka</w:t>
      </w:r>
      <w:r w:rsidR="00B50D3A">
        <w:rPr>
          <w:rFonts w:ascii="Bahnschrift" w:hAnsi="Bahnschrift" w:cs="Times New Roman"/>
          <w:bCs/>
          <w:sz w:val="26"/>
          <w:szCs w:val="26"/>
        </w:rPr>
        <w:t>.</w:t>
      </w:r>
    </w:p>
    <w:p w14:paraId="38C628B6" w14:textId="405BE4A9" w:rsidR="002D52B8" w:rsidRPr="00676590" w:rsidRDefault="002D52B8" w:rsidP="00146976">
      <w:pPr>
        <w:rPr>
          <w:rFonts w:ascii="Bahnschrift" w:hAnsi="Bahnschrift" w:cs="Times New Roman"/>
          <w:sz w:val="26"/>
          <w:szCs w:val="26"/>
        </w:rPr>
      </w:pPr>
      <w:r w:rsidRPr="00676590">
        <w:rPr>
          <w:rFonts w:ascii="Bahnschrift" w:hAnsi="Bahnschrift" w:cs="Times New Roman"/>
          <w:b/>
          <w:sz w:val="26"/>
          <w:szCs w:val="26"/>
        </w:rPr>
        <w:t>2021-</w:t>
      </w:r>
      <w:r w:rsidRPr="00676590">
        <w:rPr>
          <w:rFonts w:ascii="Bahnschrift" w:hAnsi="Bahnschrift" w:cs="Times New Roman"/>
          <w:sz w:val="26"/>
          <w:szCs w:val="26"/>
        </w:rPr>
        <w:t xml:space="preserve"> Direzione scientifica dello sportello clinico online :”Dipendenza da smartphone: che fare?” Università degli Studi di Cagliari.</w:t>
      </w:r>
    </w:p>
    <w:p w14:paraId="251494C7" w14:textId="77777777" w:rsidR="002D52B8" w:rsidRPr="00676590" w:rsidRDefault="002D52B8" w:rsidP="00146976">
      <w:pPr>
        <w:rPr>
          <w:rFonts w:ascii="Bahnschrift" w:hAnsi="Bahnschrift" w:cs="Times New Roman"/>
          <w:sz w:val="26"/>
          <w:szCs w:val="26"/>
        </w:rPr>
      </w:pPr>
      <w:r w:rsidRPr="00676590">
        <w:rPr>
          <w:rFonts w:ascii="Bahnschrift" w:hAnsi="Bahnschrift" w:cs="Times New Roman"/>
          <w:b/>
          <w:sz w:val="26"/>
          <w:szCs w:val="26"/>
        </w:rPr>
        <w:lastRenderedPageBreak/>
        <w:t>2020-a oggi</w:t>
      </w:r>
      <w:r w:rsidRPr="00676590">
        <w:rPr>
          <w:rFonts w:ascii="Bahnschrift" w:hAnsi="Bahnschrift" w:cs="Times New Roman"/>
          <w:sz w:val="26"/>
          <w:szCs w:val="26"/>
        </w:rPr>
        <w:t xml:space="preserve"> Docente per la Scuola di Specializzazione Universitaria in “Psicologia della Salute”. Università di Cagliari.</w:t>
      </w:r>
    </w:p>
    <w:p w14:paraId="219C54C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come socio ordinario collabora con l’AIAMC (Associazione Italiana di analisi e Modificazione del Comportamento).</w:t>
      </w:r>
    </w:p>
    <w:p w14:paraId="056D693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2019-a oggi</w:t>
      </w:r>
      <w:r w:rsidRPr="00676590">
        <w:rPr>
          <w:rFonts w:ascii="Bahnschrift" w:hAnsi="Bahnschrift" w:cs="Times New Roman"/>
          <w:sz w:val="26"/>
          <w:szCs w:val="26"/>
        </w:rPr>
        <w:t xml:space="preserve"> come socio collabora con l”Associazione Italiana di Psicologia Positiva.</w:t>
      </w:r>
    </w:p>
    <w:p w14:paraId="516AB77A" w14:textId="1721FDD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2017-</w:t>
      </w:r>
      <w:r w:rsidR="00771F5E">
        <w:rPr>
          <w:rFonts w:ascii="Bahnschrift" w:hAnsi="Bahnschrift" w:cs="Times New Roman"/>
          <w:b/>
          <w:sz w:val="26"/>
          <w:szCs w:val="26"/>
        </w:rPr>
        <w:t xml:space="preserve">2021 </w:t>
      </w:r>
      <w:r w:rsidRPr="00676590">
        <w:rPr>
          <w:rFonts w:ascii="Bahnschrift" w:hAnsi="Bahnschrift" w:cs="Times New Roman"/>
          <w:sz w:val="26"/>
          <w:szCs w:val="26"/>
        </w:rPr>
        <w:t>Docente in Corsi di Specializzazione post lauream per Psicologi e Medici: Scuola di Psicoterapia Cognitivo-Comportamentale – Traininig School di Roma.</w:t>
      </w:r>
    </w:p>
    <w:p w14:paraId="541676C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2012</w:t>
      </w:r>
      <w:r w:rsidRPr="00676590">
        <w:rPr>
          <w:rFonts w:ascii="Bahnschrift" w:hAnsi="Bahnschrift" w:cs="Times New Roman"/>
          <w:sz w:val="26"/>
          <w:szCs w:val="26"/>
        </w:rPr>
        <w:t xml:space="preserve"> Corsi sulla capacità comunicativa per Master di Alta Formazione tenuti dalla Regione Sardegna.</w:t>
      </w:r>
    </w:p>
    <w:p w14:paraId="7CD757A0"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2012</w:t>
      </w:r>
      <w:r w:rsidRPr="00676590">
        <w:rPr>
          <w:rFonts w:ascii="Bahnschrift" w:hAnsi="Bahnschrift" w:cs="Times New Roman"/>
          <w:sz w:val="26"/>
          <w:szCs w:val="26"/>
        </w:rPr>
        <w:t xml:space="preserve"> L’ASPTCC vince una selezione per il Comune di Cagliari (Bando PLUS) per il progetto: “Promuoviamo il benessere: crescere insieme nella diversità e nell’integrazione interculturale”, per la Scuola Primaria. L’attività è consistita in 60 ore in 4 scuole primarie del Comune di Cagliari.</w:t>
      </w:r>
    </w:p>
    <w:p w14:paraId="6C49A330"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2010-2011</w:t>
      </w:r>
      <w:r w:rsidRPr="00676590">
        <w:rPr>
          <w:rFonts w:ascii="Bahnschrift" w:hAnsi="Bahnschrift" w:cs="Times New Roman"/>
          <w:sz w:val="26"/>
          <w:szCs w:val="26"/>
        </w:rPr>
        <w:t xml:space="preserve"> Ricerca e Azione per la prevenzione del Disagio Psico-Sociale  e per l’inclusione dei bambini in età scolare frequentanti l’Istituto Comprensivo di Elmas. L’attività è consistita in un Intervento di 60 ore nelle classi II e III elementare dell’Istituto Comprensivo di Elmas.</w:t>
      </w:r>
    </w:p>
    <w:p w14:paraId="6006514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2009-2013</w:t>
      </w:r>
      <w:r w:rsidRPr="00676590">
        <w:rPr>
          <w:rFonts w:ascii="Bahnschrift" w:hAnsi="Bahnschrift" w:cs="Times New Roman"/>
          <w:sz w:val="26"/>
          <w:szCs w:val="26"/>
        </w:rPr>
        <w:t xml:space="preserve"> Come presidente dell’ASPTCC svolge attività di supervisione neuropsicologica per la Casa di Riposo per Anziani Villa ADA, nel Comune di Uta (CA).</w:t>
      </w:r>
    </w:p>
    <w:p w14:paraId="6D6855AC" w14:textId="74D50C11"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2010-</w:t>
      </w:r>
      <w:r w:rsidR="008166FE">
        <w:rPr>
          <w:rFonts w:ascii="Bahnschrift" w:hAnsi="Bahnschrift" w:cs="Times New Roman"/>
          <w:b/>
          <w:sz w:val="26"/>
          <w:szCs w:val="26"/>
        </w:rPr>
        <w:t xml:space="preserve">2020 </w:t>
      </w:r>
      <w:r w:rsidRPr="00676590">
        <w:rPr>
          <w:rFonts w:ascii="Bahnschrift" w:hAnsi="Bahnschrift" w:cs="Times New Roman"/>
          <w:sz w:val="26"/>
          <w:szCs w:val="26"/>
        </w:rPr>
        <w:t>Docente in Corsi di Specializzazione post lauream per Psicologi e Medici: Scuola di Psicoterapia Cognitivo-Comportamentale -Istituto Tolman di Palermo e Sede di Nuoro.</w:t>
      </w:r>
    </w:p>
    <w:p w14:paraId="56AB9B9F"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2009-2018</w:t>
      </w:r>
      <w:r w:rsidRPr="00676590">
        <w:rPr>
          <w:rFonts w:ascii="Bahnschrift" w:hAnsi="Bahnschrift" w:cs="Times New Roman"/>
          <w:sz w:val="26"/>
          <w:szCs w:val="26"/>
        </w:rPr>
        <w:t xml:space="preserve"> Presidente dell’associazione ASPTCC (Associazione Sarda di Psicologia e Terapia Cognitivo-Comportamentale).</w:t>
      </w:r>
    </w:p>
    <w:p w14:paraId="107E119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2009-oggi</w:t>
      </w:r>
      <w:r w:rsidRPr="00676590">
        <w:rPr>
          <w:rFonts w:ascii="Bahnschrift" w:hAnsi="Bahnschrift" w:cs="Times New Roman"/>
          <w:sz w:val="26"/>
          <w:szCs w:val="26"/>
        </w:rPr>
        <w:t xml:space="preserve"> Socio dell’associazione ASPTCC (Associazione Sarda di Psicologia e Terapia Cognitivo-Comportamentale</w:t>
      </w:r>
    </w:p>
    <w:p w14:paraId="4F754D68"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2008-2010</w:t>
      </w:r>
      <w:r w:rsidRPr="00676590">
        <w:rPr>
          <w:rFonts w:ascii="Bahnschrift" w:hAnsi="Bahnschrift" w:cs="Times New Roman"/>
          <w:sz w:val="26"/>
          <w:szCs w:val="26"/>
        </w:rPr>
        <w:t xml:space="preserve"> Convenzione con il Comune di Quartu S.Elena, Assessorato Politiche Sociali, per il progetto “Prevenzione del disagio psico-sociale ed inclusione in bambini in età scolare” per le classi elementari di Quartu (II, III e IV elementare).</w:t>
      </w:r>
      <w:r w:rsidR="00643FD5" w:rsidRPr="00676590">
        <w:rPr>
          <w:rFonts w:ascii="Bahnschrift" w:hAnsi="Bahnschrift" w:cs="Times New Roman"/>
          <w:sz w:val="26"/>
          <w:szCs w:val="26"/>
        </w:rPr>
        <w:t xml:space="preserve"> Creazione </w:t>
      </w:r>
      <w:r w:rsidR="006D5A4D" w:rsidRPr="00676590">
        <w:rPr>
          <w:rFonts w:ascii="Bahnschrift" w:hAnsi="Bahnschrift" w:cs="Times New Roman"/>
          <w:sz w:val="26"/>
          <w:szCs w:val="26"/>
        </w:rPr>
        <w:t>di un panel per promuovere strategie di ricerca-intervento.</w:t>
      </w:r>
    </w:p>
    <w:p w14:paraId="6227652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2005-a oggi</w:t>
      </w:r>
      <w:r w:rsidRPr="00676590">
        <w:rPr>
          <w:rFonts w:ascii="Bahnschrift" w:hAnsi="Bahnschrift" w:cs="Times New Roman"/>
          <w:sz w:val="26"/>
          <w:szCs w:val="26"/>
        </w:rPr>
        <w:t xml:space="preserve"> Trainer di gruppi di Teatroterapia applicata alla terapia </w:t>
      </w:r>
      <w:r w:rsidR="002D52B8" w:rsidRPr="00676590">
        <w:rPr>
          <w:rFonts w:ascii="Bahnschrift" w:hAnsi="Bahnschrift" w:cs="Times New Roman"/>
          <w:sz w:val="26"/>
          <w:szCs w:val="26"/>
        </w:rPr>
        <w:t>Cognitivo-Comportamentale e alla Psicologia Positiva.</w:t>
      </w:r>
    </w:p>
    <w:p w14:paraId="1C61336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2005</w:t>
      </w:r>
      <w:r w:rsidRPr="00676590">
        <w:rPr>
          <w:rFonts w:ascii="Bahnschrift" w:hAnsi="Bahnschrift" w:cs="Times New Roman"/>
          <w:sz w:val="26"/>
          <w:szCs w:val="26"/>
        </w:rPr>
        <w:t xml:space="preserve"> Docente al Master “Sviluppo del Potenziale</w:t>
      </w:r>
      <w:r w:rsidR="00D94854" w:rsidRPr="00676590">
        <w:rPr>
          <w:rFonts w:ascii="Bahnschrift" w:hAnsi="Bahnschrift" w:cs="Times New Roman"/>
          <w:sz w:val="26"/>
          <w:szCs w:val="26"/>
        </w:rPr>
        <w:t xml:space="preserve"> Personale</w:t>
      </w:r>
      <w:r w:rsidRPr="00676590">
        <w:rPr>
          <w:rFonts w:ascii="Bahnschrift" w:hAnsi="Bahnschrift" w:cs="Times New Roman"/>
          <w:sz w:val="26"/>
          <w:szCs w:val="26"/>
        </w:rPr>
        <w:t>”, presso la Facoltà di Scienze della Formazione, Corso di Laurea di Psicologia, UMSA di Roma.</w:t>
      </w:r>
    </w:p>
    <w:p w14:paraId="57FD0DB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2004</w:t>
      </w:r>
      <w:r w:rsidRPr="00676590">
        <w:rPr>
          <w:rFonts w:ascii="Bahnschrift" w:hAnsi="Bahnschrift" w:cs="Times New Roman"/>
          <w:sz w:val="26"/>
          <w:szCs w:val="26"/>
        </w:rPr>
        <w:t xml:space="preserve"> Seminario sulla metodologia della ricerca dell’intervento nelle dipendenze. S</w:t>
      </w:r>
      <w:r w:rsidR="00EA7313" w:rsidRPr="00676590">
        <w:rPr>
          <w:rFonts w:ascii="Bahnschrift" w:hAnsi="Bahnschrift" w:cs="Times New Roman"/>
          <w:sz w:val="26"/>
          <w:szCs w:val="26"/>
        </w:rPr>
        <w:t>ERT</w:t>
      </w:r>
      <w:r w:rsidRPr="00676590">
        <w:rPr>
          <w:rFonts w:ascii="Bahnschrift" w:hAnsi="Bahnschrift" w:cs="Times New Roman"/>
          <w:sz w:val="26"/>
          <w:szCs w:val="26"/>
        </w:rPr>
        <w:t xml:space="preserve"> di Iglesias</w:t>
      </w:r>
    </w:p>
    <w:p w14:paraId="2205156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2002</w:t>
      </w:r>
      <w:r w:rsidRPr="00676590">
        <w:rPr>
          <w:rFonts w:ascii="Bahnschrift" w:hAnsi="Bahnschrift" w:cs="Times New Roman"/>
          <w:sz w:val="26"/>
          <w:szCs w:val="26"/>
        </w:rPr>
        <w:t xml:space="preserve"> Consulente presso il Comune e Provincia di Latina per il COL, per formare specialisti in attività di Formazione e Counseling. In particolar modo finalizza i suoi interventi sul colloquio come prima tappa per la definizione della personalità dell’individuo e delle sue potenzialità</w:t>
      </w:r>
      <w:r w:rsidR="00C63B62" w:rsidRPr="00676590">
        <w:rPr>
          <w:rFonts w:ascii="Bahnschrift" w:hAnsi="Bahnschrift" w:cs="Times New Roman"/>
          <w:sz w:val="26"/>
          <w:szCs w:val="26"/>
        </w:rPr>
        <w:t xml:space="preserve"> nel raggiungimento di un </w:t>
      </w:r>
      <w:r w:rsidR="00FF4CAC" w:rsidRPr="00676590">
        <w:rPr>
          <w:rFonts w:ascii="Bahnschrift" w:hAnsi="Bahnschrift" w:cs="Times New Roman"/>
          <w:sz w:val="26"/>
          <w:szCs w:val="26"/>
        </w:rPr>
        <w:t>well-being personale.</w:t>
      </w:r>
    </w:p>
    <w:p w14:paraId="3811FE8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lastRenderedPageBreak/>
        <w:t>2001-2002</w:t>
      </w:r>
      <w:r w:rsidRPr="00676590">
        <w:rPr>
          <w:rFonts w:ascii="Bahnschrift" w:hAnsi="Bahnschrift" w:cs="Times New Roman"/>
          <w:sz w:val="26"/>
          <w:szCs w:val="26"/>
        </w:rPr>
        <w:t xml:space="preserve"> Direzione della Ricerca con il Dipartimento di Psicologia Università degli Studi di Cagliari sul “Pane Carasau” e abitudini di consumo dello stesso in due città pilota: Roma e Milano, finanziato dalla Consorzio Sardo Cereali.</w:t>
      </w:r>
    </w:p>
    <w:p w14:paraId="255E8E82"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2001</w:t>
      </w:r>
      <w:r w:rsidRPr="00676590">
        <w:rPr>
          <w:rFonts w:ascii="Bahnschrift" w:hAnsi="Bahnschrift" w:cs="Times New Roman"/>
          <w:sz w:val="26"/>
          <w:szCs w:val="26"/>
        </w:rPr>
        <w:t xml:space="preserve"> Direzione della Ricerca “Pasta di Sardegna” finanziata dalla Cellino S.P.A.</w:t>
      </w:r>
    </w:p>
    <w:p w14:paraId="378DE8A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2000</w:t>
      </w:r>
      <w:r w:rsidRPr="00676590">
        <w:rPr>
          <w:rFonts w:ascii="Bahnschrift" w:hAnsi="Bahnschrift" w:cs="Times New Roman"/>
          <w:sz w:val="26"/>
          <w:szCs w:val="26"/>
        </w:rPr>
        <w:t xml:space="preserve"> Direzione della Ricerca di Mercato “Pecorino Sardo D.O.P.” e abitudini alimentari in Sardegna Finanziato dalla Cooperativa Pecorino Sardo D.O.P.</w:t>
      </w:r>
    </w:p>
    <w:p w14:paraId="5A23C0F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1999</w:t>
      </w:r>
      <w:r w:rsidRPr="00676590">
        <w:rPr>
          <w:rFonts w:ascii="Bahnschrift" w:hAnsi="Bahnschrift" w:cs="Times New Roman"/>
          <w:sz w:val="26"/>
          <w:szCs w:val="26"/>
        </w:rPr>
        <w:t xml:space="preserve"> Formazione del personale BNL sull’utilizzo del programma Amico in un contesto di “relazione personalizzata” con il cliente.</w:t>
      </w:r>
    </w:p>
    <w:p w14:paraId="28AF6DB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1998-1999</w:t>
      </w:r>
      <w:r w:rsidRPr="00676590">
        <w:rPr>
          <w:rFonts w:ascii="Bahnschrift" w:hAnsi="Bahnschrift" w:cs="Times New Roman"/>
          <w:sz w:val="26"/>
          <w:szCs w:val="26"/>
        </w:rPr>
        <w:t xml:space="preserve"> Preparazione e Formazione del personale della BNL sull’utilizzo del programma “Amico” per la gestione di operazioni bancarie. (Come consulente della METE di Roma).</w:t>
      </w:r>
    </w:p>
    <w:p w14:paraId="6D11147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1997-1998</w:t>
      </w:r>
      <w:r w:rsidRPr="00676590">
        <w:rPr>
          <w:rFonts w:ascii="Bahnschrift" w:hAnsi="Bahnschrift" w:cs="Times New Roman"/>
          <w:sz w:val="26"/>
          <w:szCs w:val="26"/>
        </w:rPr>
        <w:t xml:space="preserve"> Docente nel Corso sulla “Comunicazione Interpersonale e la Gestione del Gruppo” per conto della Media Service in corsi ad avviamento professionale (per Animatori Turistici ed Operatori in capo del Turismo) della Regione Lazio.</w:t>
      </w:r>
    </w:p>
    <w:p w14:paraId="434A22C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1996-1997</w:t>
      </w:r>
      <w:r w:rsidRPr="00676590">
        <w:rPr>
          <w:rFonts w:ascii="Bahnschrift" w:hAnsi="Bahnschrift" w:cs="Times New Roman"/>
          <w:sz w:val="26"/>
          <w:szCs w:val="26"/>
        </w:rPr>
        <w:t xml:space="preserve"> Consulente esterno del Mesomark una ricerca di mercato per la Telecom Italia volta ad individuare bisogni e aspettative dell’utenza del servizio TSU.</w:t>
      </w:r>
    </w:p>
    <w:p w14:paraId="0E24B2D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1996</w:t>
      </w:r>
      <w:r w:rsidRPr="00676590">
        <w:rPr>
          <w:rFonts w:ascii="Bahnschrift" w:hAnsi="Bahnschrift" w:cs="Times New Roman"/>
          <w:sz w:val="26"/>
          <w:szCs w:val="26"/>
        </w:rPr>
        <w:t xml:space="preserve"> Seminario su “Psicologia Sportiva e Comunicazione interpersonale” per Allenatori su invito dell’Assessora</w:t>
      </w:r>
      <w:r w:rsidR="00225638" w:rsidRPr="00676590">
        <w:rPr>
          <w:rFonts w:ascii="Bahnschrift" w:hAnsi="Bahnschrift" w:cs="Times New Roman"/>
          <w:sz w:val="26"/>
          <w:szCs w:val="26"/>
        </w:rPr>
        <w:t>to allo Sport di Caltanissetta.</w:t>
      </w:r>
    </w:p>
    <w:p w14:paraId="30ECA7D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1996</w:t>
      </w:r>
      <w:r w:rsidRPr="00676590">
        <w:rPr>
          <w:rFonts w:ascii="Bahnschrift" w:hAnsi="Bahnschrift" w:cs="Times New Roman"/>
          <w:sz w:val="26"/>
          <w:szCs w:val="26"/>
        </w:rPr>
        <w:t xml:space="preserve"> Corso sulla “Comunicazione interpersonale e Dinamiche di Gruppo” nel Master di “Public Relation” presso la facoltà di Scienze dell’Educazi</w:t>
      </w:r>
      <w:r w:rsidR="00225638" w:rsidRPr="00676590">
        <w:rPr>
          <w:rFonts w:ascii="Bahnschrift" w:hAnsi="Bahnschrift" w:cs="Times New Roman"/>
          <w:sz w:val="26"/>
          <w:szCs w:val="26"/>
        </w:rPr>
        <w:t>one dell’Università di Palermo.</w:t>
      </w:r>
    </w:p>
    <w:p w14:paraId="01EF8128"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1995</w:t>
      </w:r>
      <w:r w:rsidRPr="00676590">
        <w:rPr>
          <w:rFonts w:ascii="Bahnschrift" w:hAnsi="Bahnschrift" w:cs="Times New Roman"/>
          <w:sz w:val="26"/>
          <w:szCs w:val="26"/>
        </w:rPr>
        <w:t xml:space="preserve"> Consulente per System Form per la parte metodologica della ricerca “Alghero e l’offerta turistica”.</w:t>
      </w:r>
    </w:p>
    <w:p w14:paraId="5C3A88C9"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1993</w:t>
      </w:r>
      <w:r w:rsidRPr="00676590">
        <w:rPr>
          <w:rFonts w:ascii="Bahnschrift" w:hAnsi="Bahnschrift" w:cs="Times New Roman"/>
          <w:sz w:val="26"/>
          <w:szCs w:val="26"/>
        </w:rPr>
        <w:t xml:space="preserve"> Docente nei Corsi di “Psicologia della Sicurezza Viaria: corsi di perfezionamento per psicologi” trattando le tematiche relative ai processi attentivi e disturbi di attenzione-coordinazione in collaborazione con l’AUPI nelle sedi di Roma, Napoli, Lido di Camaione (MC) e Ragusa.</w:t>
      </w:r>
    </w:p>
    <w:p w14:paraId="4C9E7C22"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1992</w:t>
      </w:r>
      <w:r w:rsidRPr="00676590">
        <w:rPr>
          <w:rFonts w:ascii="Bahnschrift" w:hAnsi="Bahnschrift" w:cs="Times New Roman"/>
          <w:sz w:val="26"/>
          <w:szCs w:val="26"/>
        </w:rPr>
        <w:t xml:space="preserve"> Consulente esterno del Mesomark una ricerca di mercato per Rai3 volta ad individuare bisogni e aspettative dell’utenza per il Telegiornale.</w:t>
      </w:r>
    </w:p>
    <w:p w14:paraId="770D118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1990</w:t>
      </w:r>
      <w:r w:rsidRPr="00676590">
        <w:rPr>
          <w:rFonts w:ascii="Bahnschrift" w:hAnsi="Bahnschrift" w:cs="Times New Roman"/>
          <w:sz w:val="26"/>
          <w:szCs w:val="26"/>
        </w:rPr>
        <w:t xml:space="preserve"> Consulente esterno del Mesomark una ricerca di mercato per Rai volta ad individuare bisogni e aspettative dei bambini sui programmi televisivi rivolti all’infanzia.</w:t>
      </w:r>
    </w:p>
    <w:p w14:paraId="4B660E1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1989-1990</w:t>
      </w:r>
      <w:r w:rsidRPr="00676590">
        <w:rPr>
          <w:rFonts w:ascii="Bahnschrift" w:hAnsi="Bahnschrift" w:cs="Times New Roman"/>
          <w:sz w:val="26"/>
          <w:szCs w:val="26"/>
        </w:rPr>
        <w:t xml:space="preserve"> Collaborazione con la Clinica S. Lucia dove esamina casi di afasia e di eminegligenza spaziale (Neglect) sotto la direzione del prof. L. Pizzamiglio.</w:t>
      </w:r>
    </w:p>
    <w:p w14:paraId="25380624" w14:textId="35A24C00"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Collaborazione con la Reinische LandesKlinick di Bonn sotto la direzione del prof. F.J. Stackowiach. Tale tirocinio, nell'ambito delle tecniche computerizzate di riabilitazione per afasici, fa parte di un progetto di ricerca "Evaluation of the Efficacy of Technology in the Assessment and Rheabilitation of Brain Dammaged Patients" europeo nel quale la dott. Conte è inserita</w:t>
      </w:r>
    </w:p>
    <w:p w14:paraId="71504ED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Corso di Formazione per Quadri in Metodologie Statistiche presso l'ITALCABLE della durata complessiva di 32 ore.</w:t>
      </w:r>
    </w:p>
    <w:p w14:paraId="30EE98E7"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1988-1993</w:t>
      </w:r>
      <w:r w:rsidR="00B11874" w:rsidRPr="00676590">
        <w:rPr>
          <w:rFonts w:ascii="Bahnschrift" w:hAnsi="Bahnschrift" w:cs="Times New Roman"/>
          <w:sz w:val="26"/>
          <w:szCs w:val="26"/>
        </w:rPr>
        <w:t xml:space="preserve"> Consulente per</w:t>
      </w:r>
      <w:r w:rsidRPr="00676590">
        <w:rPr>
          <w:rFonts w:ascii="Bahnschrift" w:hAnsi="Bahnschrift" w:cs="Times New Roman"/>
          <w:sz w:val="26"/>
          <w:szCs w:val="26"/>
        </w:rPr>
        <w:t xml:space="preserve"> l'organizzazione scientifica e l'impostazione metodologica di ricerche presso l'Istituto di Ricerche Psicologiche (IRP) di Roma. Cura la selezione dei piloti Alitalia e la formazione dei selettori dell’IRP.</w:t>
      </w:r>
    </w:p>
    <w:p w14:paraId="4C6CB24E" w14:textId="77777777" w:rsidR="00146976" w:rsidRPr="00676590" w:rsidRDefault="00B11874" w:rsidP="00146976">
      <w:pPr>
        <w:rPr>
          <w:rFonts w:ascii="Bahnschrift" w:hAnsi="Bahnschrift" w:cs="Times New Roman"/>
          <w:sz w:val="26"/>
          <w:szCs w:val="26"/>
        </w:rPr>
      </w:pPr>
      <w:r w:rsidRPr="00676590">
        <w:rPr>
          <w:rFonts w:ascii="Bahnschrift" w:hAnsi="Bahnschrift" w:cs="Times New Roman"/>
          <w:b/>
          <w:sz w:val="26"/>
          <w:szCs w:val="26"/>
        </w:rPr>
        <w:lastRenderedPageBreak/>
        <w:t>1988</w:t>
      </w:r>
      <w:r w:rsidRPr="00676590">
        <w:rPr>
          <w:rFonts w:ascii="Bahnschrift" w:hAnsi="Bahnschrift" w:cs="Times New Roman"/>
          <w:sz w:val="26"/>
          <w:szCs w:val="26"/>
        </w:rPr>
        <w:t xml:space="preserve"> Docente in</w:t>
      </w:r>
      <w:r w:rsidR="00146976" w:rsidRPr="00676590">
        <w:rPr>
          <w:rFonts w:ascii="Bahnschrift" w:hAnsi="Bahnschrift" w:cs="Times New Roman"/>
          <w:sz w:val="26"/>
          <w:szCs w:val="26"/>
        </w:rPr>
        <w:t xml:space="preserve"> una serie di seminari sulle applicazioni del computer nell'archiviazione, analisi e rappresentazione dei dati per il personale dell'Istituto di Psicobiologia e Psicofarmacologia del Consiglio Nazionale delle Ricerche (CNR), per il personale della Direzione Generale del Servizio di Medicina sociale del Ministero della Sanità.</w:t>
      </w:r>
    </w:p>
    <w:p w14:paraId="010132C1"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1987-2008</w:t>
      </w:r>
      <w:r w:rsidRPr="00676590">
        <w:rPr>
          <w:rFonts w:ascii="Bahnschrift" w:hAnsi="Bahnschrift" w:cs="Times New Roman"/>
          <w:sz w:val="26"/>
          <w:szCs w:val="26"/>
        </w:rPr>
        <w:t xml:space="preserve"> Consulente per l'Istituto per il marketing Mesomark sia per applicazioni in area psicometrica, sia per seminari sulle applicazioni del computer nell'archiviazione e analisi dei dati con particolare riguardo all'analisi della varianza, alle analisi multivariate e serie storiche.</w:t>
      </w:r>
    </w:p>
    <w:p w14:paraId="2604D67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1987</w:t>
      </w:r>
      <w:r w:rsidRPr="00676590">
        <w:rPr>
          <w:rFonts w:ascii="Bahnschrift" w:hAnsi="Bahnschrift" w:cs="Times New Roman"/>
          <w:sz w:val="26"/>
          <w:szCs w:val="26"/>
        </w:rPr>
        <w:t xml:space="preserve"> Cura dell'elaborazione dei dati di una ricerca su cardio pazienti con tecniche di Cluster Analysis per conto della "Fondazione di Cultura per la Cardiologia".</w:t>
      </w:r>
    </w:p>
    <w:p w14:paraId="22A4E149" w14:textId="77777777" w:rsidR="00146976" w:rsidRPr="00676590" w:rsidRDefault="00146976" w:rsidP="00146976">
      <w:pPr>
        <w:rPr>
          <w:rFonts w:ascii="Bahnschrift" w:hAnsi="Bahnschrift" w:cs="Times New Roman"/>
          <w:sz w:val="26"/>
          <w:szCs w:val="26"/>
        </w:rPr>
      </w:pPr>
    </w:p>
    <w:p w14:paraId="2A638021" w14:textId="77777777" w:rsidR="00146976" w:rsidRPr="00676590" w:rsidRDefault="00146976" w:rsidP="00146976">
      <w:pPr>
        <w:rPr>
          <w:rFonts w:ascii="Bahnschrift" w:hAnsi="Bahnschrift" w:cs="Times New Roman"/>
          <w:sz w:val="26"/>
          <w:szCs w:val="26"/>
        </w:rPr>
      </w:pPr>
    </w:p>
    <w:p w14:paraId="46374293" w14:textId="77777777" w:rsidR="00146976" w:rsidRPr="00676590" w:rsidRDefault="00146976" w:rsidP="00146976">
      <w:pPr>
        <w:rPr>
          <w:rFonts w:ascii="Bahnschrift" w:hAnsi="Bahnschrift" w:cs="Times New Roman"/>
          <w:b/>
          <w:sz w:val="26"/>
          <w:szCs w:val="26"/>
        </w:rPr>
      </w:pPr>
      <w:r w:rsidRPr="00676590">
        <w:rPr>
          <w:rFonts w:ascii="Bahnschrift" w:hAnsi="Bahnschrift" w:cs="Times New Roman"/>
          <w:b/>
          <w:sz w:val="26"/>
          <w:szCs w:val="26"/>
        </w:rPr>
        <w:t>Progetti di Ricerca finanziati:</w:t>
      </w:r>
    </w:p>
    <w:p w14:paraId="11B739C1" w14:textId="1E93B784" w:rsidR="00A86A3C" w:rsidRDefault="00A86A3C" w:rsidP="00146976">
      <w:pPr>
        <w:rPr>
          <w:rFonts w:ascii="Bahnschrift" w:hAnsi="Bahnschrift" w:cs="Times New Roman"/>
          <w:b/>
          <w:sz w:val="26"/>
          <w:szCs w:val="26"/>
        </w:rPr>
      </w:pPr>
    </w:p>
    <w:p w14:paraId="7A39917F" w14:textId="7DFA9D49" w:rsidR="00AE15B3" w:rsidRPr="00AE15B3" w:rsidRDefault="00AE15B3" w:rsidP="00146976">
      <w:pPr>
        <w:rPr>
          <w:rFonts w:ascii="Bahnschrift" w:hAnsi="Bahnschrift" w:cs="Times New Roman"/>
          <w:bCs/>
          <w:sz w:val="26"/>
          <w:szCs w:val="26"/>
        </w:rPr>
      </w:pPr>
      <w:r>
        <w:rPr>
          <w:rFonts w:ascii="Bahnschrift" w:hAnsi="Bahnschrift" w:cs="Times New Roman"/>
          <w:b/>
          <w:sz w:val="26"/>
          <w:szCs w:val="26"/>
        </w:rPr>
        <w:t>2021-202</w:t>
      </w:r>
      <w:r w:rsidR="007C7246">
        <w:rPr>
          <w:rFonts w:ascii="Bahnschrift" w:hAnsi="Bahnschrift" w:cs="Times New Roman"/>
          <w:b/>
          <w:sz w:val="26"/>
          <w:szCs w:val="26"/>
        </w:rPr>
        <w:t>4</w:t>
      </w:r>
      <w:r>
        <w:rPr>
          <w:rFonts w:ascii="Bahnschrift" w:hAnsi="Bahnschrift" w:cs="Times New Roman"/>
          <w:b/>
          <w:sz w:val="26"/>
          <w:szCs w:val="26"/>
        </w:rPr>
        <w:t xml:space="preserve"> </w:t>
      </w:r>
      <w:r>
        <w:rPr>
          <w:rFonts w:ascii="Bahnschrift" w:hAnsi="Bahnschrift" w:cs="Times New Roman"/>
          <w:bCs/>
          <w:sz w:val="26"/>
          <w:szCs w:val="26"/>
        </w:rPr>
        <w:t>“Prigioni Invisibili”</w:t>
      </w:r>
      <w:r w:rsidR="006105A7">
        <w:rPr>
          <w:rFonts w:ascii="Bahnschrift" w:hAnsi="Bahnschrift" w:cs="Times New Roman"/>
          <w:bCs/>
          <w:sz w:val="26"/>
          <w:szCs w:val="26"/>
        </w:rPr>
        <w:t>: sportello online per dipendenza da nuove tecnologie presso il Dipartimento di Pedagogia, Psicologia e Filosofia dell’Università degli Studi di Cagliari, finanziato dalla Fondazione di Sardegna</w:t>
      </w:r>
    </w:p>
    <w:p w14:paraId="4E6E84DE" w14:textId="0D8FBAF6"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2020</w:t>
      </w:r>
      <w:r w:rsidRPr="00676590">
        <w:rPr>
          <w:rFonts w:ascii="Bahnschrift" w:hAnsi="Bahnschrift" w:cs="Times New Roman"/>
          <w:sz w:val="26"/>
          <w:szCs w:val="26"/>
        </w:rPr>
        <w:t xml:space="preserve"> “Creazione dello sportello per la prevenzione della dipendenza da nuove tecnologie” finanziato dalla Fondazione Banco di Sardegna.</w:t>
      </w:r>
    </w:p>
    <w:p w14:paraId="00EC15A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2017</w:t>
      </w:r>
      <w:r w:rsidRPr="00676590">
        <w:rPr>
          <w:rFonts w:ascii="Bahnschrift" w:hAnsi="Bahnschrift" w:cs="Times New Roman"/>
          <w:sz w:val="26"/>
          <w:szCs w:val="26"/>
        </w:rPr>
        <w:t xml:space="preserve"> “Prevenzione della salute mentale del bambino e della coppia genitoriale dall’infanzia all’età prescolare: uno studio retrospettivo sui fattori di rischio e di protezione” Fondazione Banco di Sardegna: Progetti Biennali, finanziato.</w:t>
      </w:r>
    </w:p>
    <w:p w14:paraId="7C06D1A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2012</w:t>
      </w:r>
      <w:r w:rsidRPr="00676590">
        <w:rPr>
          <w:rFonts w:ascii="Bahnschrift" w:hAnsi="Bahnschrift" w:cs="Times New Roman"/>
          <w:sz w:val="26"/>
          <w:szCs w:val="26"/>
        </w:rPr>
        <w:t xml:space="preserve"> “Prevenzione del disagio psico-sociale ed intervento di Teatroterapia in bambini in età scolare” Plus Comune di Cagliari finanziato.</w:t>
      </w:r>
    </w:p>
    <w:p w14:paraId="2CA5B96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2010</w:t>
      </w:r>
      <w:r w:rsidRPr="00676590">
        <w:rPr>
          <w:rFonts w:ascii="Bahnschrift" w:hAnsi="Bahnschrift" w:cs="Times New Roman"/>
          <w:sz w:val="26"/>
          <w:szCs w:val="26"/>
        </w:rPr>
        <w:t xml:space="preserve"> “Un confronto tra soggetti esperti e inesperti in differenti situazioni di apprendimento cooperativo: effetti sui processi cognitivi e sulle relazioni sociali” Progetto presentato nel 2007, finanziato della Regione Sardegna per punteggio meritorio (&gt;48).</w:t>
      </w:r>
    </w:p>
    <w:p w14:paraId="6CC7742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2010</w:t>
      </w:r>
      <w:r w:rsidRPr="00676590">
        <w:rPr>
          <w:rFonts w:ascii="Bahnschrift" w:hAnsi="Bahnschrift" w:cs="Times New Roman"/>
          <w:sz w:val="26"/>
          <w:szCs w:val="26"/>
        </w:rPr>
        <w:t xml:space="preserve"> “La Natura urbanizzata: effetti dell’antropizzazione negli ambienti naturali” Progetto finanziato dal Ministero della Università e Ricerca Scientifica e Tecnologica.</w:t>
      </w:r>
    </w:p>
    <w:p w14:paraId="3AC09334"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2009</w:t>
      </w:r>
      <w:r w:rsidRPr="00676590">
        <w:rPr>
          <w:rFonts w:ascii="Bahnschrift" w:hAnsi="Bahnschrift" w:cs="Times New Roman"/>
          <w:sz w:val="26"/>
          <w:szCs w:val="26"/>
        </w:rPr>
        <w:t xml:space="preserve"> “Identificazione dei fattori di disagio in bambini in età scolare in un'ottica preventiva per il disagio psico-sociale” Progetto di Ateneo Università di Cagliari ex 60% finanziato.</w:t>
      </w:r>
    </w:p>
    <w:p w14:paraId="08DBF5D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2005</w:t>
      </w:r>
      <w:r w:rsidRPr="00676590">
        <w:rPr>
          <w:rFonts w:ascii="Bahnschrift" w:hAnsi="Bahnschrift" w:cs="Times New Roman"/>
          <w:sz w:val="26"/>
          <w:szCs w:val="26"/>
        </w:rPr>
        <w:t xml:space="preserve"> “Percezione, aggressività rapporti sociali nel periodo riproduttivo in </w:t>
      </w:r>
      <w:r w:rsidRPr="00676590">
        <w:rPr>
          <w:rFonts w:ascii="Bahnschrift" w:hAnsi="Bahnschrift" w:cs="Times New Roman"/>
          <w:i/>
          <w:sz w:val="26"/>
          <w:szCs w:val="26"/>
        </w:rPr>
        <w:t xml:space="preserve">Larus cachinnans </w:t>
      </w:r>
      <w:r w:rsidRPr="00676590">
        <w:rPr>
          <w:rFonts w:ascii="Bahnschrift" w:hAnsi="Bahnschrift" w:cs="Times New Roman"/>
          <w:sz w:val="26"/>
          <w:szCs w:val="26"/>
        </w:rPr>
        <w:t>Pallas, 1811. Difesa dei piccoli ed investimento parentale” Progetto di Ateneo Università di Cagliari ex 60% finanziato.</w:t>
      </w:r>
    </w:p>
    <w:p w14:paraId="79737C5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2004</w:t>
      </w:r>
      <w:r w:rsidRPr="00676590">
        <w:rPr>
          <w:rFonts w:ascii="Bahnschrift" w:hAnsi="Bahnschrift" w:cs="Times New Roman"/>
          <w:sz w:val="26"/>
          <w:szCs w:val="26"/>
        </w:rPr>
        <w:t xml:space="preserve"> “Filogenesi, Habitat, etnoecologia, studi sul campo per valutare le modifiche cognitive comportamentali alla presenza del disturbatore umano in una colonia di gabbiano reale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Progetto di Ateneo Università di Cagliari ex 60% finanziato.</w:t>
      </w:r>
    </w:p>
    <w:p w14:paraId="5E77099F"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2002-2003</w:t>
      </w:r>
      <w:r w:rsidRPr="00676590">
        <w:rPr>
          <w:rFonts w:ascii="Bahnschrift" w:hAnsi="Bahnschrift" w:cs="Times New Roman"/>
          <w:sz w:val="26"/>
          <w:szCs w:val="26"/>
        </w:rPr>
        <w:t xml:space="preserve"> “Evoluzione del comportamento sociale e aggressivo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Progetto di Ateneo Università di Cagliari ex 60% finanziato.</w:t>
      </w:r>
    </w:p>
    <w:p w14:paraId="17B9131F"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lastRenderedPageBreak/>
        <w:t>2001</w:t>
      </w:r>
      <w:r w:rsidRPr="00676590">
        <w:rPr>
          <w:rFonts w:ascii="Bahnschrift" w:hAnsi="Bahnschrift" w:cs="Times New Roman"/>
          <w:sz w:val="26"/>
          <w:szCs w:val="26"/>
        </w:rPr>
        <w:t xml:space="preserve"> “Antropizzazione e modificazioni comportamentali nei comportamenti aggressivi e di difesa del nido nel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Pallas, 1811” Progetto di Ateneo Università di Cagliari ex 60% finanziato.</w:t>
      </w:r>
    </w:p>
    <w:p w14:paraId="321F577E"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2000</w:t>
      </w:r>
      <w:r w:rsidRPr="00676590">
        <w:rPr>
          <w:rFonts w:ascii="Bahnschrift" w:hAnsi="Bahnschrift" w:cs="Times New Roman"/>
          <w:sz w:val="26"/>
          <w:szCs w:val="26"/>
        </w:rPr>
        <w:t xml:space="preserve"> “Altruismo e comportamento predatoriale in </w:t>
      </w:r>
      <w:r w:rsidRPr="00676590">
        <w:rPr>
          <w:rFonts w:ascii="Bahnschrift" w:hAnsi="Bahnschrift" w:cs="Times New Roman"/>
          <w:i/>
          <w:sz w:val="26"/>
          <w:szCs w:val="26"/>
        </w:rPr>
        <w:t>Larus argentatus</w:t>
      </w:r>
      <w:r w:rsidRPr="00676590">
        <w:rPr>
          <w:rFonts w:ascii="Bahnschrift" w:hAnsi="Bahnschrift" w:cs="Times New Roman"/>
          <w:sz w:val="26"/>
          <w:szCs w:val="26"/>
        </w:rPr>
        <w:t>” Progetto di Ateneo Università di Cagliari ex 60% finanziato.</w:t>
      </w:r>
    </w:p>
    <w:p w14:paraId="776C3E55"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1999</w:t>
      </w:r>
      <w:r w:rsidRPr="00676590">
        <w:rPr>
          <w:rFonts w:ascii="Bahnschrift" w:hAnsi="Bahnschrift" w:cs="Times New Roman"/>
          <w:sz w:val="26"/>
          <w:szCs w:val="26"/>
        </w:rPr>
        <w:t xml:space="preserve"> “Studio del comportamento. Il comportamento antipredoriale e difensivo del gabbiano reale in presenza di predatori rappresentati da differenti stimoli visivi esterni durante il periodo di cova e di allevamento dei piccoli, al Parco Naturale dell'Asinara” Progetto di Ateneo Università di Cagliari ex 60% finanziato.</w:t>
      </w:r>
    </w:p>
    <w:p w14:paraId="0EA0409D"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1998</w:t>
      </w:r>
      <w:r w:rsidRPr="00676590">
        <w:rPr>
          <w:rFonts w:ascii="Bahnschrift" w:hAnsi="Bahnschrift" w:cs="Times New Roman"/>
          <w:sz w:val="26"/>
          <w:szCs w:val="26"/>
        </w:rPr>
        <w:t xml:space="preserve"> “Ruolo dei sistemi dopaminergici cerebrali nei processi mnestici” Progetto finanziato dal Ministero della Università e Ricerca Scientifica e Tecnologica (PRIN).</w:t>
      </w:r>
    </w:p>
    <w:p w14:paraId="34DB72B8"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1990</w:t>
      </w:r>
      <w:r w:rsidRPr="00676590">
        <w:rPr>
          <w:rFonts w:ascii="Bahnschrift" w:hAnsi="Bahnschrift" w:cs="Times New Roman"/>
          <w:sz w:val="26"/>
          <w:szCs w:val="26"/>
        </w:rPr>
        <w:t xml:space="preserve"> “Organizzazione della motricità volontaria e spontanea nell'invecchiamento cerebrale: modelli animali ed umani” Progetto Progetto di Ateneo, Università di Roma "La Sapienza".</w:t>
      </w:r>
    </w:p>
    <w:p w14:paraId="61CCD2B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1990</w:t>
      </w:r>
      <w:r w:rsidRPr="00676590">
        <w:rPr>
          <w:rFonts w:ascii="Bahnschrift" w:hAnsi="Bahnschrift" w:cs="Times New Roman"/>
          <w:sz w:val="26"/>
          <w:szCs w:val="26"/>
        </w:rPr>
        <w:t xml:space="preserve"> “Rilevamento sulla tipologia dei diversi tipi di trattamento farmacologico attuati dai servizi pubblici” Ministero della Sanità.</w:t>
      </w:r>
    </w:p>
    <w:p w14:paraId="09BC701B"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“Studi dei ritmi circadiani del sonno-veglia e dell'attività in situazioni naturali mediante attigrafia” Progetto di Ateneo, Università di Roma "La Sapienza".</w:t>
      </w:r>
    </w:p>
    <w:p w14:paraId="1D256313"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“Monitoraggio e analisi computerizzata dei trattamenti farmacologici sperimentali nelle tossicodipendenze” Ministero della Sanità.</w:t>
      </w:r>
    </w:p>
    <w:p w14:paraId="3E568A46"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“Plasticità Neuronale e recupero di funzione” Progetto finanziato dal Ministero della Università e Ricerca Scientifica e Tecnologica.</w:t>
      </w:r>
    </w:p>
    <w:p w14:paraId="19036604"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1989</w:t>
      </w:r>
      <w:r w:rsidRPr="00676590">
        <w:rPr>
          <w:rFonts w:ascii="Bahnschrift" w:hAnsi="Bahnschrift" w:cs="Times New Roman"/>
          <w:sz w:val="26"/>
          <w:szCs w:val="26"/>
        </w:rPr>
        <w:t xml:space="preserve"> “Elaborazione di programmi per computer adatti alla rieducazione neuro cognitiva” Progetto finanziato dal CNR.</w:t>
      </w:r>
    </w:p>
    <w:p w14:paraId="326D5EFA"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1988-1992</w:t>
      </w:r>
      <w:r w:rsidRPr="00676590">
        <w:rPr>
          <w:rFonts w:ascii="Bahnschrift" w:hAnsi="Bahnschrift" w:cs="Times New Roman"/>
          <w:sz w:val="26"/>
          <w:szCs w:val="26"/>
        </w:rPr>
        <w:t xml:space="preserve"> Realizzazione di Test selettivi per l'arruolamento di Finanzieri sottoufficiali ed ufficiali della GDF (per conto della Guarda di Finanzia) </w:t>
      </w:r>
    </w:p>
    <w:p w14:paraId="28E16727"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b/>
          <w:sz w:val="26"/>
          <w:szCs w:val="26"/>
        </w:rPr>
        <w:t>1988</w:t>
      </w:r>
      <w:r w:rsidRPr="00676590">
        <w:rPr>
          <w:rFonts w:ascii="Bahnschrift" w:hAnsi="Bahnschrift" w:cs="Times New Roman"/>
          <w:sz w:val="26"/>
          <w:szCs w:val="26"/>
        </w:rPr>
        <w:t xml:space="preserve"> “Metodologie e tecniche informatiche per l'analisi, il riconoscimento e la manipolazione del segnale audio nella comunicazione umana ed animale” Progetto finanziato dal CNR.</w:t>
      </w:r>
    </w:p>
    <w:p w14:paraId="6A3EFDD6" w14:textId="77777777" w:rsidR="00146976" w:rsidRPr="00676590" w:rsidRDefault="00146976" w:rsidP="00146976">
      <w:pPr>
        <w:rPr>
          <w:rFonts w:ascii="Bahnschrift" w:hAnsi="Bahnschrift" w:cs="Times New Roman"/>
          <w:sz w:val="26"/>
          <w:szCs w:val="26"/>
        </w:rPr>
      </w:pPr>
    </w:p>
    <w:p w14:paraId="0D9CDD34" w14:textId="77777777" w:rsidR="006A56A8" w:rsidRPr="00676590" w:rsidRDefault="006A56A8" w:rsidP="00FB2212">
      <w:pPr>
        <w:rPr>
          <w:rFonts w:ascii="Bahnschrift" w:hAnsi="Bahnschrift" w:cs="Times New Roman"/>
          <w:sz w:val="26"/>
          <w:szCs w:val="26"/>
        </w:rPr>
      </w:pPr>
    </w:p>
    <w:p w14:paraId="55DEBAED" w14:textId="77777777" w:rsidR="00FB2212" w:rsidRPr="00676590" w:rsidRDefault="00FB2212" w:rsidP="00FB2212">
      <w:pPr>
        <w:rPr>
          <w:rFonts w:ascii="Bahnschrift" w:hAnsi="Bahnschrift" w:cs="Times New Roman"/>
          <w:b/>
          <w:sz w:val="26"/>
          <w:szCs w:val="26"/>
        </w:rPr>
      </w:pPr>
      <w:r w:rsidRPr="00676590">
        <w:rPr>
          <w:rFonts w:ascii="Bahnschrift" w:hAnsi="Bahnschrift" w:cs="Times New Roman"/>
          <w:b/>
          <w:sz w:val="26"/>
          <w:szCs w:val="26"/>
        </w:rPr>
        <w:t>A</w:t>
      </w:r>
      <w:r w:rsidR="006A56A8" w:rsidRPr="00676590">
        <w:rPr>
          <w:rFonts w:ascii="Bahnschrift" w:hAnsi="Bahnschrift" w:cs="Times New Roman"/>
          <w:b/>
          <w:sz w:val="26"/>
          <w:szCs w:val="26"/>
        </w:rPr>
        <w:t>ree di ricerca negli ultimi anni</w:t>
      </w:r>
    </w:p>
    <w:p w14:paraId="5CB60849" w14:textId="77777777" w:rsidR="00FC5209" w:rsidRPr="00676590" w:rsidRDefault="00FC5209" w:rsidP="00FB2212">
      <w:pPr>
        <w:rPr>
          <w:rFonts w:ascii="Bahnschrift" w:hAnsi="Bahnschrift" w:cs="Times New Roman"/>
          <w:b/>
          <w:sz w:val="26"/>
          <w:szCs w:val="26"/>
        </w:rPr>
      </w:pPr>
    </w:p>
    <w:p w14:paraId="4E68D1D4" w14:textId="77777777" w:rsidR="00FC5209" w:rsidRPr="00676590" w:rsidRDefault="00FC5209" w:rsidP="00FB2212">
      <w:pPr>
        <w:rPr>
          <w:rFonts w:ascii="Bahnschrift" w:hAnsi="Bahnschrift" w:cs="Times New Roman"/>
          <w:bCs/>
          <w:sz w:val="26"/>
          <w:szCs w:val="26"/>
        </w:rPr>
      </w:pPr>
      <w:r w:rsidRPr="00676590">
        <w:rPr>
          <w:rFonts w:ascii="Bahnschrift" w:hAnsi="Bahnschrift" w:cs="Times New Roman"/>
          <w:bCs/>
          <w:sz w:val="26"/>
          <w:szCs w:val="26"/>
        </w:rPr>
        <w:t xml:space="preserve">Le ricerche condotte </w:t>
      </w:r>
      <w:r w:rsidR="00B36779" w:rsidRPr="00676590">
        <w:rPr>
          <w:rFonts w:ascii="Bahnschrift" w:hAnsi="Bahnschrift" w:cs="Times New Roman"/>
          <w:bCs/>
          <w:sz w:val="26"/>
          <w:szCs w:val="26"/>
        </w:rPr>
        <w:t xml:space="preserve">nell’ambito della Psicologia Clinica hanno riguardato le seguenti aree </w:t>
      </w:r>
      <w:r w:rsidR="005B2784" w:rsidRPr="00676590">
        <w:rPr>
          <w:rFonts w:ascii="Bahnschrift" w:hAnsi="Bahnschrift" w:cs="Times New Roman"/>
          <w:bCs/>
          <w:sz w:val="26"/>
          <w:szCs w:val="26"/>
        </w:rPr>
        <w:t>tematiche:</w:t>
      </w:r>
    </w:p>
    <w:p w14:paraId="26468EC7" w14:textId="77777777" w:rsidR="006A56A8" w:rsidRPr="00676590" w:rsidRDefault="006A56A8" w:rsidP="00FB2212">
      <w:pPr>
        <w:rPr>
          <w:rFonts w:ascii="Bahnschrift" w:hAnsi="Bahnschrift" w:cs="Times New Roman"/>
          <w:sz w:val="26"/>
          <w:szCs w:val="26"/>
        </w:rPr>
      </w:pPr>
    </w:p>
    <w:p w14:paraId="7BE03D2F" w14:textId="77777777" w:rsidR="00FB2212" w:rsidRPr="00676590" w:rsidRDefault="00FB2212" w:rsidP="00FB2212">
      <w:pPr>
        <w:pStyle w:val="Paragrafoelenco"/>
        <w:numPr>
          <w:ilvl w:val="0"/>
          <w:numId w:val="3"/>
        </w:numPr>
        <w:ind w:left="0" w:firstLine="0"/>
        <w:rPr>
          <w:rFonts w:ascii="Bahnschrift" w:hAnsi="Bahnschrift" w:cs="Times New Roman"/>
          <w:sz w:val="26"/>
          <w:szCs w:val="26"/>
        </w:rPr>
      </w:pPr>
      <w:r w:rsidRPr="00676590">
        <w:rPr>
          <w:rFonts w:ascii="Bahnschrift" w:hAnsi="Bahnschrift" w:cs="Times New Roman"/>
          <w:b/>
          <w:sz w:val="26"/>
          <w:szCs w:val="26"/>
        </w:rPr>
        <w:t>Teatroterapia e Psicologia Positiva:</w:t>
      </w:r>
      <w:r w:rsidRPr="00676590">
        <w:rPr>
          <w:rFonts w:ascii="Bahnschrift" w:hAnsi="Bahnschrift" w:cs="Times New Roman"/>
          <w:sz w:val="26"/>
          <w:szCs w:val="26"/>
        </w:rPr>
        <w:t xml:space="preserve"> I lavori sono stati focalizzati sull’applicazione del Metodo di Stanislavsky e Grotowski sulle azioni fisiche per una maggiore consapevolezza delle proprie emozioni e dei propri copioni. L’abbinamento con la Psicologia Positiva attraverso le virtù e i punti di forza costituiscono una base per le modifiche del quotidiano e per il raggiungimento del benessere. Nello specifico, percorsi di gruppo in adulti hanno mostrato: cambiamenti positivi in aspetti di personalità</w:t>
      </w:r>
      <w:r w:rsidR="00FB7AE3" w:rsidRPr="00676590">
        <w:rPr>
          <w:rFonts w:ascii="Bahnschrift" w:hAnsi="Bahnschrift" w:cs="Times New Roman"/>
          <w:sz w:val="26"/>
          <w:szCs w:val="26"/>
        </w:rPr>
        <w:t xml:space="preserve">, </w:t>
      </w:r>
      <w:r w:rsidRPr="00676590">
        <w:rPr>
          <w:rFonts w:ascii="Bahnschrift" w:hAnsi="Bahnschrift" w:cs="Times New Roman"/>
          <w:sz w:val="26"/>
          <w:szCs w:val="26"/>
        </w:rPr>
        <w:t xml:space="preserve"> Locus of Contro</w:t>
      </w:r>
      <w:r w:rsidR="00FB7AE3" w:rsidRPr="00676590">
        <w:rPr>
          <w:rFonts w:ascii="Bahnschrift" w:hAnsi="Bahnschrift" w:cs="Times New Roman"/>
          <w:sz w:val="26"/>
          <w:szCs w:val="26"/>
        </w:rPr>
        <w:t xml:space="preserve">l, </w:t>
      </w:r>
      <w:r w:rsidRPr="00676590">
        <w:rPr>
          <w:rFonts w:ascii="Bahnschrift" w:hAnsi="Bahnschrift" w:cs="Times New Roman"/>
          <w:sz w:val="26"/>
          <w:szCs w:val="26"/>
        </w:rPr>
        <w:t>Pensiero) e Creativit</w:t>
      </w:r>
      <w:r w:rsidR="00552866" w:rsidRPr="00676590">
        <w:rPr>
          <w:rFonts w:ascii="Bahnschrift" w:hAnsi="Bahnschrift" w:cs="Times New Roman"/>
          <w:sz w:val="26"/>
          <w:szCs w:val="26"/>
        </w:rPr>
        <w:t>à</w:t>
      </w:r>
      <w:r w:rsidRPr="00676590">
        <w:rPr>
          <w:rFonts w:ascii="Bahnschrift" w:hAnsi="Bahnschrift" w:cs="Times New Roman"/>
          <w:sz w:val="26"/>
          <w:szCs w:val="26"/>
        </w:rPr>
        <w:t xml:space="preserve">. </w:t>
      </w:r>
    </w:p>
    <w:p w14:paraId="64982C8F" w14:textId="77777777" w:rsidR="00FB2212" w:rsidRPr="00676590" w:rsidRDefault="00FB2212" w:rsidP="00FB2212">
      <w:pPr>
        <w:pStyle w:val="Paragrafoelenco"/>
        <w:ind w:left="0"/>
        <w:rPr>
          <w:rFonts w:ascii="Bahnschrift" w:hAnsi="Bahnschrift" w:cs="Times New Roman"/>
          <w:sz w:val="26"/>
          <w:szCs w:val="26"/>
        </w:rPr>
      </w:pPr>
      <w:r w:rsidRPr="00676590">
        <w:rPr>
          <w:rFonts w:ascii="Bahnschrift" w:hAnsi="Bahnschrift" w:cs="Times New Roman"/>
          <w:sz w:val="26"/>
          <w:szCs w:val="26"/>
        </w:rPr>
        <w:lastRenderedPageBreak/>
        <w:t xml:space="preserve">Negli adolescenti si è osservato un incremento di aspetti </w:t>
      </w:r>
      <w:r w:rsidR="00552866" w:rsidRPr="00676590">
        <w:rPr>
          <w:rFonts w:ascii="Bahnschrift" w:hAnsi="Bahnschrift" w:cs="Times New Roman"/>
          <w:sz w:val="26"/>
          <w:szCs w:val="26"/>
        </w:rPr>
        <w:t>di personalità e creatività</w:t>
      </w:r>
      <w:r w:rsidRPr="00676590">
        <w:rPr>
          <w:rFonts w:ascii="Bahnschrift" w:hAnsi="Bahnschrift" w:cs="Times New Roman"/>
          <w:sz w:val="26"/>
          <w:szCs w:val="26"/>
        </w:rPr>
        <w:t xml:space="preserve"> </w:t>
      </w:r>
      <w:r w:rsidR="00552866" w:rsidRPr="00676590">
        <w:rPr>
          <w:rFonts w:ascii="Bahnschrift" w:hAnsi="Bahnschrift" w:cs="Times New Roman"/>
          <w:sz w:val="26"/>
          <w:szCs w:val="26"/>
        </w:rPr>
        <w:t>e di accettazione dell’altro</w:t>
      </w:r>
      <w:r w:rsidRPr="00676590">
        <w:rPr>
          <w:rFonts w:ascii="Bahnschrift" w:hAnsi="Bahnschrift" w:cs="Times New Roman"/>
          <w:sz w:val="26"/>
          <w:szCs w:val="26"/>
        </w:rPr>
        <w:t xml:space="preserve"> a seguito della frequentazione di laboratori teatrali. Infine, anche in bambini in età scolare si sono osservate modifiche di </w:t>
      </w:r>
      <w:r w:rsidR="00552866" w:rsidRPr="00676590">
        <w:rPr>
          <w:rFonts w:ascii="Bahnschrift" w:hAnsi="Bahnschrift" w:cs="Times New Roman"/>
          <w:sz w:val="26"/>
          <w:szCs w:val="26"/>
        </w:rPr>
        <w:t>personalità</w:t>
      </w:r>
      <w:r w:rsidRPr="00676590">
        <w:rPr>
          <w:rFonts w:ascii="Bahnschrift" w:hAnsi="Bahnschrift" w:cs="Times New Roman"/>
          <w:sz w:val="26"/>
          <w:szCs w:val="26"/>
        </w:rPr>
        <w:t>, dove un intervento di Teatroterapia abbinato alla Psicologia Positiva e alla Token Economy.</w:t>
      </w:r>
    </w:p>
    <w:p w14:paraId="3CF246C9" w14:textId="77777777" w:rsidR="00135C94" w:rsidRPr="00676590" w:rsidRDefault="00135C94" w:rsidP="00FB2212">
      <w:pPr>
        <w:pStyle w:val="Paragrafoelenco"/>
        <w:ind w:left="0"/>
        <w:rPr>
          <w:rFonts w:ascii="Bahnschrift" w:hAnsi="Bahnschrift" w:cs="Times New Roman"/>
          <w:sz w:val="26"/>
          <w:szCs w:val="26"/>
        </w:rPr>
      </w:pPr>
    </w:p>
    <w:p w14:paraId="359268E2" w14:textId="77777777" w:rsidR="00135C94" w:rsidRPr="00676590" w:rsidRDefault="00135C94" w:rsidP="00135C94">
      <w:pPr>
        <w:pStyle w:val="Paragrafoelenco"/>
        <w:numPr>
          <w:ilvl w:val="0"/>
          <w:numId w:val="3"/>
        </w:numPr>
        <w:ind w:left="0" w:firstLine="0"/>
        <w:rPr>
          <w:rFonts w:ascii="Bahnschrift" w:hAnsi="Bahnschrift" w:cs="Times New Roman"/>
          <w:sz w:val="26"/>
          <w:szCs w:val="26"/>
        </w:rPr>
      </w:pPr>
      <w:r w:rsidRPr="00676590">
        <w:rPr>
          <w:rFonts w:ascii="Bahnschrift" w:hAnsi="Bahnschrift" w:cs="Times New Roman"/>
          <w:b/>
          <w:sz w:val="26"/>
          <w:szCs w:val="26"/>
        </w:rPr>
        <w:t>Dipendenza da Smartphone:</w:t>
      </w:r>
      <w:r w:rsidRPr="00676590">
        <w:rPr>
          <w:rFonts w:ascii="Bahnschrift" w:hAnsi="Bahnschrift" w:cs="Times New Roman"/>
          <w:sz w:val="26"/>
          <w:szCs w:val="26"/>
        </w:rPr>
        <w:t xml:space="preserve"> i lavori sono finalizzati alla costruzione di uno strumento che valuti il rischio di dipen</w:t>
      </w:r>
      <w:r w:rsidR="00552866" w:rsidRPr="00676590">
        <w:rPr>
          <w:rFonts w:ascii="Bahnschrift" w:hAnsi="Bahnschrift" w:cs="Times New Roman"/>
          <w:sz w:val="26"/>
          <w:szCs w:val="26"/>
        </w:rPr>
        <w:t>denza da smartphone</w:t>
      </w:r>
      <w:r w:rsidRPr="00676590">
        <w:rPr>
          <w:rFonts w:ascii="Bahnschrift" w:hAnsi="Bahnschrift" w:cs="Times New Roman"/>
          <w:sz w:val="26"/>
          <w:szCs w:val="26"/>
        </w:rPr>
        <w:t xml:space="preserve"> e le caratteristiche di Personalità che favor</w:t>
      </w:r>
      <w:r w:rsidR="00552866" w:rsidRPr="00676590">
        <w:rPr>
          <w:rFonts w:ascii="Bahnschrift" w:hAnsi="Bahnschrift" w:cs="Times New Roman"/>
          <w:sz w:val="26"/>
          <w:szCs w:val="26"/>
        </w:rPr>
        <w:t>iscono la dipendenza</w:t>
      </w:r>
      <w:r w:rsidRPr="00676590">
        <w:rPr>
          <w:rFonts w:ascii="Bahnschrift" w:hAnsi="Bahnschrift" w:cs="Times New Roman"/>
          <w:sz w:val="26"/>
          <w:szCs w:val="26"/>
        </w:rPr>
        <w:t>.</w:t>
      </w:r>
    </w:p>
    <w:p w14:paraId="4CCE741A" w14:textId="5E42F6ED" w:rsidR="00135C94" w:rsidRPr="00676590" w:rsidRDefault="00135C94" w:rsidP="00FB2212">
      <w:pPr>
        <w:pStyle w:val="Paragrafoelenco"/>
        <w:ind w:left="0"/>
        <w:rPr>
          <w:rFonts w:ascii="Bahnschrift" w:hAnsi="Bahnschrift" w:cs="Times New Roman"/>
          <w:sz w:val="26"/>
          <w:szCs w:val="26"/>
        </w:rPr>
      </w:pPr>
      <w:r w:rsidRPr="00676590">
        <w:rPr>
          <w:rFonts w:ascii="Bahnschrift" w:hAnsi="Bahnschrift" w:cs="Times New Roman"/>
          <w:sz w:val="26"/>
          <w:szCs w:val="26"/>
        </w:rPr>
        <w:t>Inoltre, in una ricerca si è osservato come la Personalità e il Locus of Control degli e delle insegnanti costituiscono un fattore protettivo nell’insegnamento a distanza nelle scuole s</w:t>
      </w:r>
      <w:r w:rsidR="00552866" w:rsidRPr="00676590">
        <w:rPr>
          <w:rFonts w:ascii="Bahnschrift" w:hAnsi="Bahnschrift" w:cs="Times New Roman"/>
          <w:sz w:val="26"/>
          <w:szCs w:val="26"/>
        </w:rPr>
        <w:t>uperiori durante la pandemia</w:t>
      </w:r>
      <w:r w:rsidRPr="00676590">
        <w:rPr>
          <w:rFonts w:ascii="Bahnschrift" w:hAnsi="Bahnschrift" w:cs="Times New Roman"/>
          <w:sz w:val="26"/>
          <w:szCs w:val="26"/>
        </w:rPr>
        <w:t>.</w:t>
      </w:r>
      <w:r w:rsidR="00E9530D">
        <w:rPr>
          <w:rFonts w:ascii="Bahnschrift" w:hAnsi="Bahnschrift" w:cs="Times New Roman"/>
          <w:sz w:val="26"/>
          <w:szCs w:val="26"/>
        </w:rPr>
        <w:t>Infine è stato creato uno strumento per la valutazione del rischio di dipendenza da smartphone in bambini in età scolare.</w:t>
      </w:r>
    </w:p>
    <w:p w14:paraId="2748E6A8" w14:textId="77777777" w:rsidR="00D201B3" w:rsidRPr="00676590" w:rsidRDefault="00D201B3" w:rsidP="00FB2212">
      <w:pPr>
        <w:pStyle w:val="Paragrafoelenco"/>
        <w:ind w:left="0"/>
        <w:rPr>
          <w:rFonts w:ascii="Bahnschrift" w:hAnsi="Bahnschrift" w:cs="Times New Roman"/>
          <w:sz w:val="26"/>
          <w:szCs w:val="26"/>
        </w:rPr>
      </w:pPr>
    </w:p>
    <w:p w14:paraId="32C5935F" w14:textId="77777777" w:rsidR="00D201B3" w:rsidRPr="00676590" w:rsidRDefault="00D201B3" w:rsidP="00D201B3">
      <w:pPr>
        <w:pStyle w:val="Paragrafoelenco"/>
        <w:numPr>
          <w:ilvl w:val="0"/>
          <w:numId w:val="3"/>
        </w:numPr>
        <w:ind w:left="0" w:firstLine="0"/>
        <w:rPr>
          <w:rFonts w:ascii="Bahnschrift" w:hAnsi="Bahnschrift" w:cs="Times New Roman"/>
          <w:sz w:val="26"/>
          <w:szCs w:val="26"/>
        </w:rPr>
      </w:pPr>
      <w:r w:rsidRPr="00676590">
        <w:rPr>
          <w:rFonts w:ascii="Bahnschrift" w:hAnsi="Bahnschrift" w:cs="Times New Roman"/>
          <w:b/>
          <w:sz w:val="26"/>
          <w:szCs w:val="26"/>
        </w:rPr>
        <w:t>Cooperative Learning e sviluppo dei punti di forza della Psicologia Positiva nella collaborazione tra pari</w:t>
      </w:r>
      <w:r w:rsidRPr="00676590">
        <w:rPr>
          <w:rFonts w:ascii="Bahnschrift" w:hAnsi="Bahnschrift" w:cs="Times New Roman"/>
          <w:sz w:val="26"/>
          <w:szCs w:val="26"/>
        </w:rPr>
        <w:t xml:space="preserve">: nello specifico, i lavori riportati </w:t>
      </w:r>
      <w:r w:rsidR="00552866" w:rsidRPr="00676590">
        <w:rPr>
          <w:rFonts w:ascii="Bahnschrift" w:hAnsi="Bahnschrift" w:cs="Times New Roman"/>
          <w:sz w:val="26"/>
          <w:szCs w:val="26"/>
        </w:rPr>
        <w:t>hanno permesso di osservare:</w:t>
      </w:r>
      <w:r w:rsidRPr="00676590">
        <w:rPr>
          <w:rFonts w:ascii="Bahnschrift" w:hAnsi="Bahnschrift" w:cs="Times New Roman"/>
          <w:sz w:val="26"/>
          <w:szCs w:val="26"/>
        </w:rPr>
        <w:t xml:space="preserve"> un effetto del tipo del compito ed interdipendenza degli obiettivi nella cooperazione in bamb</w:t>
      </w:r>
      <w:r w:rsidR="00552866" w:rsidRPr="00676590">
        <w:rPr>
          <w:rFonts w:ascii="Bahnschrift" w:hAnsi="Bahnschrift" w:cs="Times New Roman"/>
          <w:sz w:val="26"/>
          <w:szCs w:val="26"/>
        </w:rPr>
        <w:t xml:space="preserve">ini della scuola elementare; </w:t>
      </w:r>
      <w:r w:rsidRPr="00676590">
        <w:rPr>
          <w:rFonts w:ascii="Bahnschrift" w:hAnsi="Bahnschrift" w:cs="Times New Roman"/>
          <w:sz w:val="26"/>
          <w:szCs w:val="26"/>
        </w:rPr>
        <w:t>Influenza della Percezione Sociale e Supporto Accademico</w:t>
      </w:r>
      <w:r w:rsidR="00552866" w:rsidRPr="00676590">
        <w:rPr>
          <w:rFonts w:ascii="Bahnschrift" w:hAnsi="Bahnschrift" w:cs="Times New Roman"/>
          <w:sz w:val="26"/>
          <w:szCs w:val="26"/>
        </w:rPr>
        <w:t xml:space="preserve"> su soggetti inesperti;</w:t>
      </w:r>
      <w:r w:rsidRPr="00676590">
        <w:rPr>
          <w:rFonts w:ascii="Bahnschrift" w:hAnsi="Bahnschrift" w:cs="Times New Roman"/>
          <w:sz w:val="26"/>
          <w:szCs w:val="26"/>
        </w:rPr>
        <w:t xml:space="preserve"> Un effetto del compito e dell’interdipendenza delle risorse sull’obiet</w:t>
      </w:r>
      <w:r w:rsidR="00552866" w:rsidRPr="00676590">
        <w:rPr>
          <w:rFonts w:ascii="Bahnschrift" w:hAnsi="Bahnschrift" w:cs="Times New Roman"/>
          <w:sz w:val="26"/>
          <w:szCs w:val="26"/>
        </w:rPr>
        <w:t xml:space="preserve">tivo e sul supporto sociale; </w:t>
      </w:r>
      <w:r w:rsidRPr="00676590">
        <w:rPr>
          <w:rFonts w:ascii="Bahnschrift" w:hAnsi="Bahnschrift" w:cs="Times New Roman"/>
          <w:sz w:val="26"/>
          <w:szCs w:val="26"/>
        </w:rPr>
        <w:t xml:space="preserve">Effetto dell’utilizzo del Cooperative Learning sulla percezione di Supporto sociale e sull’apprendimento nei primi anni </w:t>
      </w:r>
      <w:r w:rsidR="00552866" w:rsidRPr="00676590">
        <w:rPr>
          <w:rFonts w:ascii="Bahnschrift" w:hAnsi="Bahnschrift" w:cs="Times New Roman"/>
          <w:sz w:val="26"/>
          <w:szCs w:val="26"/>
        </w:rPr>
        <w:t>della scuola elementare;</w:t>
      </w:r>
      <w:r w:rsidRPr="00676590">
        <w:rPr>
          <w:rFonts w:ascii="Bahnschrift" w:hAnsi="Bahnschrift" w:cs="Times New Roman"/>
          <w:sz w:val="26"/>
          <w:szCs w:val="26"/>
        </w:rPr>
        <w:t xml:space="preserve"> L’effetto della dimensione del gruppo su autostima</w:t>
      </w:r>
      <w:r w:rsidR="00552866" w:rsidRPr="00676590">
        <w:rPr>
          <w:rFonts w:ascii="Bahnschrift" w:hAnsi="Bahnschrift" w:cs="Times New Roman"/>
          <w:sz w:val="26"/>
          <w:szCs w:val="26"/>
        </w:rPr>
        <w:t xml:space="preserve"> e supporto sociale</w:t>
      </w:r>
      <w:r w:rsidRPr="00676590">
        <w:rPr>
          <w:rFonts w:ascii="Bahnschrift" w:hAnsi="Bahnschrift" w:cs="Times New Roman"/>
          <w:sz w:val="26"/>
          <w:szCs w:val="26"/>
        </w:rPr>
        <w:t>.</w:t>
      </w:r>
    </w:p>
    <w:p w14:paraId="60B38345" w14:textId="77777777" w:rsidR="00C71C23" w:rsidRPr="00676590" w:rsidRDefault="00C71C23" w:rsidP="00C71C23">
      <w:pPr>
        <w:rPr>
          <w:rFonts w:ascii="Bahnschrift" w:hAnsi="Bahnschrift" w:cs="Times New Roman"/>
          <w:sz w:val="26"/>
          <w:szCs w:val="26"/>
        </w:rPr>
      </w:pPr>
    </w:p>
    <w:p w14:paraId="61BFCD26" w14:textId="0084B6CB" w:rsidR="00C71C23" w:rsidRPr="00676590" w:rsidRDefault="00C71C23" w:rsidP="00C71C23">
      <w:pPr>
        <w:pStyle w:val="Paragrafoelenco"/>
        <w:numPr>
          <w:ilvl w:val="0"/>
          <w:numId w:val="3"/>
        </w:numPr>
        <w:ind w:left="0" w:firstLine="0"/>
        <w:rPr>
          <w:rFonts w:ascii="Bahnschrift" w:hAnsi="Bahnschrift" w:cs="Times New Roman"/>
          <w:sz w:val="26"/>
          <w:szCs w:val="26"/>
        </w:rPr>
      </w:pPr>
      <w:r w:rsidRPr="00676590">
        <w:rPr>
          <w:rFonts w:ascii="Bahnschrift" w:hAnsi="Bahnschrift" w:cs="Times New Roman"/>
          <w:b/>
          <w:sz w:val="26"/>
          <w:szCs w:val="26"/>
        </w:rPr>
        <w:t>Resilienza, Personalità, Locus of Control e Ansia in pazienti affetti da fibromialgia:</w:t>
      </w:r>
      <w:r w:rsidRPr="00676590">
        <w:rPr>
          <w:rFonts w:ascii="Bahnschrift" w:hAnsi="Bahnschrift" w:cs="Times New Roman"/>
          <w:sz w:val="26"/>
          <w:szCs w:val="26"/>
        </w:rPr>
        <w:t xml:space="preserve"> la ricerca dimostra un’alterazione metabolica a carico di vitamine, neurotrasmettitori e aminoacidi in pazienti affetti da Fibromialgia. Questo risultato è messo in relazione con aspetti di personalità Locus of Control e Ansia, dimostrando che in alcune patologie croniche lo sviluppo della resilienza permette una migliore gestione dello stress derivante da problematiche fis</w:t>
      </w:r>
      <w:r w:rsidR="00552866" w:rsidRPr="00676590">
        <w:rPr>
          <w:rFonts w:ascii="Bahnschrift" w:hAnsi="Bahnschrift" w:cs="Times New Roman"/>
          <w:sz w:val="26"/>
          <w:szCs w:val="26"/>
        </w:rPr>
        <w:t>iche in malattie croniche</w:t>
      </w:r>
      <w:r w:rsidR="00047C4F">
        <w:rPr>
          <w:rFonts w:ascii="Bahnschrift" w:hAnsi="Bahnschrift" w:cs="Times New Roman"/>
          <w:sz w:val="26"/>
          <w:szCs w:val="26"/>
        </w:rPr>
        <w:t>. Nelle successive ricerche si è osservato come siano alterati altri metabolito, che potrebbero essere alla base dell’elettrosensibilità e di come in realtà questi pazienti soffrano di neuropatia delle piccole fibre.</w:t>
      </w:r>
    </w:p>
    <w:p w14:paraId="162E17E7" w14:textId="77777777" w:rsidR="00C71C23" w:rsidRPr="00676590" w:rsidRDefault="00C71C23" w:rsidP="0032621F">
      <w:pPr>
        <w:rPr>
          <w:rFonts w:ascii="Bahnschrift" w:hAnsi="Bahnschrift" w:cs="Times New Roman"/>
          <w:sz w:val="26"/>
          <w:szCs w:val="26"/>
        </w:rPr>
      </w:pPr>
    </w:p>
    <w:p w14:paraId="0157BE61" w14:textId="77777777" w:rsidR="00D201B3" w:rsidRPr="00676590" w:rsidRDefault="009C6203" w:rsidP="00FB2212">
      <w:pPr>
        <w:pStyle w:val="Paragrafoelenco"/>
        <w:numPr>
          <w:ilvl w:val="0"/>
          <w:numId w:val="3"/>
        </w:numPr>
        <w:ind w:left="0" w:firstLine="0"/>
        <w:rPr>
          <w:rFonts w:ascii="Bahnschrift" w:hAnsi="Bahnschrift" w:cs="Times New Roman"/>
          <w:b/>
          <w:bCs/>
          <w:sz w:val="26"/>
          <w:szCs w:val="26"/>
        </w:rPr>
      </w:pPr>
      <w:r w:rsidRPr="00676590">
        <w:rPr>
          <w:rFonts w:ascii="Bahnschrift" w:hAnsi="Bahnschrift" w:cs="Times New Roman"/>
          <w:b/>
          <w:bCs/>
          <w:sz w:val="26"/>
          <w:szCs w:val="26"/>
        </w:rPr>
        <w:t xml:space="preserve">Elettrofisiologia Clinica e Speromentale. </w:t>
      </w:r>
      <w:r w:rsidRPr="00676590">
        <w:rPr>
          <w:rFonts w:ascii="Bahnschrift" w:hAnsi="Bahnschrift" w:cs="Times New Roman"/>
          <w:sz w:val="26"/>
          <w:szCs w:val="26"/>
        </w:rPr>
        <w:t xml:space="preserve">Le ricerche </w:t>
      </w:r>
      <w:r w:rsidR="00302856" w:rsidRPr="00676590">
        <w:rPr>
          <w:rFonts w:ascii="Bahnschrift" w:hAnsi="Bahnschrift" w:cs="Times New Roman"/>
          <w:sz w:val="26"/>
          <w:szCs w:val="26"/>
        </w:rPr>
        <w:t xml:space="preserve">in questo ambito riguardano </w:t>
      </w:r>
      <w:r w:rsidR="00210350" w:rsidRPr="00676590">
        <w:rPr>
          <w:rFonts w:ascii="Bahnschrift" w:hAnsi="Bahnschrift" w:cs="Times New Roman"/>
          <w:sz w:val="26"/>
          <w:szCs w:val="26"/>
        </w:rPr>
        <w:t>lo studio di fluttuazioni ritmiche dell’attenzione in condizioni normali e patologiche</w:t>
      </w:r>
      <w:r w:rsidR="003269F9" w:rsidRPr="00676590">
        <w:rPr>
          <w:rFonts w:ascii="Bahnschrift" w:hAnsi="Bahnschrift" w:cs="Times New Roman"/>
          <w:sz w:val="26"/>
          <w:szCs w:val="26"/>
        </w:rPr>
        <w:t xml:space="preserve"> e lo studio degli ERP nella decodifica linguistica.</w:t>
      </w:r>
    </w:p>
    <w:p w14:paraId="1E2F5154" w14:textId="77777777" w:rsidR="00FB2212" w:rsidRPr="00676590" w:rsidRDefault="00FB2212" w:rsidP="00FB2212">
      <w:pPr>
        <w:pStyle w:val="Paragrafoelenco"/>
        <w:ind w:left="0"/>
        <w:rPr>
          <w:rFonts w:ascii="Bahnschrift" w:hAnsi="Bahnschrift" w:cs="Times New Roman"/>
          <w:sz w:val="26"/>
          <w:szCs w:val="26"/>
        </w:rPr>
      </w:pPr>
    </w:p>
    <w:p w14:paraId="25D5C16E" w14:textId="77777777" w:rsidR="00321C6B" w:rsidRDefault="00FB2212" w:rsidP="00FB2212">
      <w:pPr>
        <w:pStyle w:val="Paragrafoelenco"/>
        <w:numPr>
          <w:ilvl w:val="0"/>
          <w:numId w:val="3"/>
        </w:numPr>
        <w:ind w:left="0" w:firstLine="0"/>
        <w:rPr>
          <w:rFonts w:ascii="Bahnschrift" w:hAnsi="Bahnschrift" w:cs="Times New Roman"/>
          <w:sz w:val="26"/>
          <w:szCs w:val="26"/>
        </w:rPr>
      </w:pPr>
      <w:r w:rsidRPr="00676590">
        <w:rPr>
          <w:rFonts w:ascii="Bahnschrift" w:hAnsi="Bahnschrift" w:cs="Times New Roman"/>
          <w:b/>
          <w:sz w:val="26"/>
          <w:szCs w:val="26"/>
        </w:rPr>
        <w:t>Volumi:</w:t>
      </w:r>
      <w:r w:rsidRPr="00676590">
        <w:rPr>
          <w:rFonts w:ascii="Bahnschrift" w:hAnsi="Bahnschrift" w:cs="Times New Roman"/>
          <w:sz w:val="26"/>
          <w:szCs w:val="26"/>
        </w:rPr>
        <w:t xml:space="preserve"> Terapia Cognitivo-Comportamentale e dell’Apprendimento da un punto di vista dei principi base, dal Cond</w:t>
      </w:r>
      <w:r w:rsidR="00552866" w:rsidRPr="00676590">
        <w:rPr>
          <w:rFonts w:ascii="Bahnschrift" w:hAnsi="Bahnschrift" w:cs="Times New Roman"/>
          <w:sz w:val="26"/>
          <w:szCs w:val="26"/>
        </w:rPr>
        <w:t>izionamento al Cognitivismo;</w:t>
      </w:r>
      <w:r w:rsidRPr="00676590">
        <w:rPr>
          <w:rFonts w:ascii="Bahnschrift" w:hAnsi="Bahnschrift" w:cs="Times New Roman"/>
          <w:sz w:val="26"/>
          <w:szCs w:val="26"/>
        </w:rPr>
        <w:t xml:space="preserve"> Il rapporto e le dinamiche della </w:t>
      </w:r>
      <w:r w:rsidR="00693940">
        <w:rPr>
          <w:rFonts w:ascii="Bahnschrift" w:hAnsi="Bahnschrift" w:cs="Times New Roman"/>
          <w:sz w:val="26"/>
          <w:szCs w:val="26"/>
        </w:rPr>
        <w:t xml:space="preserve">relazione di coppia </w:t>
      </w:r>
      <w:r w:rsidRPr="00676590">
        <w:rPr>
          <w:rFonts w:ascii="Bahnschrift" w:hAnsi="Bahnschrift" w:cs="Times New Roman"/>
          <w:sz w:val="26"/>
          <w:szCs w:val="26"/>
        </w:rPr>
        <w:t xml:space="preserve"> dall’Analisi Transaziona</w:t>
      </w:r>
      <w:r w:rsidR="00552866" w:rsidRPr="00676590">
        <w:rPr>
          <w:rFonts w:ascii="Bahnschrift" w:hAnsi="Bahnschrift" w:cs="Times New Roman"/>
          <w:sz w:val="26"/>
          <w:szCs w:val="26"/>
        </w:rPr>
        <w:t>le alla Psicologia Positiva;</w:t>
      </w:r>
      <w:r w:rsidRPr="00676590">
        <w:rPr>
          <w:rFonts w:ascii="Bahnschrift" w:hAnsi="Bahnschrift" w:cs="Times New Roman"/>
          <w:sz w:val="26"/>
          <w:szCs w:val="26"/>
        </w:rPr>
        <w:t xml:space="preserve"> La fiaba come metafora del copione di vita attraverso l’interpretazione dell’Analisi Transazionale e della Psicologia Positiva</w:t>
      </w:r>
      <w:r w:rsidR="00693940">
        <w:rPr>
          <w:rFonts w:ascii="Bahnschrift" w:hAnsi="Bahnschrift" w:cs="Times New Roman"/>
          <w:sz w:val="26"/>
          <w:szCs w:val="26"/>
        </w:rPr>
        <w:t xml:space="preserve">. </w:t>
      </w:r>
      <w:r w:rsidR="00321C6B">
        <w:rPr>
          <w:rFonts w:ascii="Bahnschrift" w:hAnsi="Bahnschrift" w:cs="Times New Roman"/>
          <w:sz w:val="26"/>
          <w:szCs w:val="26"/>
        </w:rPr>
        <w:t xml:space="preserve">È </w:t>
      </w:r>
      <w:r w:rsidR="00693940">
        <w:rPr>
          <w:rFonts w:ascii="Bahnschrift" w:hAnsi="Bahnschrift" w:cs="Times New Roman"/>
          <w:sz w:val="26"/>
          <w:szCs w:val="26"/>
        </w:rPr>
        <w:t xml:space="preserve"> stato creato un quaderno </w:t>
      </w:r>
      <w:r w:rsidR="00693940">
        <w:rPr>
          <w:rFonts w:ascii="Bahnschrift" w:hAnsi="Bahnschrift" w:cs="Times New Roman"/>
          <w:sz w:val="26"/>
          <w:szCs w:val="26"/>
        </w:rPr>
        <w:lastRenderedPageBreak/>
        <w:t xml:space="preserve">di esercizi pratici </w:t>
      </w:r>
      <w:r w:rsidR="00321C6B">
        <w:rPr>
          <w:rFonts w:ascii="Bahnschrift" w:hAnsi="Bahnschrift" w:cs="Times New Roman"/>
          <w:sz w:val="26"/>
          <w:szCs w:val="26"/>
        </w:rPr>
        <w:t>per l’apprendimento del benessere in ottica della Analisi Transazionale, Terapia Cognitivo-Comportamentale e della Psicologia Positiva.</w:t>
      </w:r>
    </w:p>
    <w:p w14:paraId="184FBEF0" w14:textId="0A98DFFE" w:rsidR="00FB2212" w:rsidRPr="00676590" w:rsidRDefault="00FB2212" w:rsidP="0064314F">
      <w:pPr>
        <w:pStyle w:val="Paragrafoelenco"/>
        <w:ind w:left="0"/>
        <w:rPr>
          <w:rFonts w:ascii="Bahnschrift" w:hAnsi="Bahnschrift" w:cs="Times New Roman"/>
          <w:sz w:val="26"/>
          <w:szCs w:val="26"/>
        </w:rPr>
      </w:pPr>
      <w:r w:rsidRPr="00676590">
        <w:rPr>
          <w:rFonts w:ascii="Bahnschrift" w:hAnsi="Bahnschrift" w:cs="Times New Roman"/>
          <w:sz w:val="26"/>
          <w:szCs w:val="26"/>
        </w:rPr>
        <w:t>.</w:t>
      </w:r>
    </w:p>
    <w:p w14:paraId="465CBDBD" w14:textId="77777777" w:rsidR="00FB2212" w:rsidRPr="00676590" w:rsidRDefault="00FB2212" w:rsidP="00FB2212">
      <w:pPr>
        <w:pStyle w:val="Paragrafoelenco"/>
        <w:ind w:left="0"/>
        <w:rPr>
          <w:rFonts w:ascii="Bahnschrift" w:hAnsi="Bahnschrift" w:cs="Times New Roman"/>
          <w:sz w:val="26"/>
          <w:szCs w:val="26"/>
        </w:rPr>
      </w:pPr>
    </w:p>
    <w:p w14:paraId="6EE7D4DC" w14:textId="77777777" w:rsidR="00FB2212" w:rsidRPr="00676590" w:rsidRDefault="00FB2212" w:rsidP="00FB2212">
      <w:pPr>
        <w:pStyle w:val="Paragrafoelenco"/>
        <w:ind w:left="0"/>
        <w:rPr>
          <w:rFonts w:ascii="Bahnschrift" w:hAnsi="Bahnschrift" w:cs="Times New Roman"/>
          <w:sz w:val="26"/>
          <w:szCs w:val="26"/>
        </w:rPr>
      </w:pPr>
    </w:p>
    <w:p w14:paraId="4EDDF24F" w14:textId="77777777" w:rsidR="00FB2212" w:rsidRPr="00373AAA" w:rsidRDefault="00FB2212" w:rsidP="00146976">
      <w:pPr>
        <w:rPr>
          <w:rFonts w:ascii="Bahnschrift" w:hAnsi="Bahnschrift" w:cs="Times New Roman"/>
          <w:sz w:val="26"/>
          <w:szCs w:val="26"/>
        </w:rPr>
      </w:pPr>
    </w:p>
    <w:p w14:paraId="33A59A3D" w14:textId="77777777" w:rsidR="00146976" w:rsidRPr="00373AAA" w:rsidRDefault="00146976" w:rsidP="00146976">
      <w:pPr>
        <w:rPr>
          <w:rFonts w:ascii="Bahnschrift" w:hAnsi="Bahnschrift" w:cs="Times New Roman"/>
          <w:b/>
          <w:sz w:val="26"/>
          <w:szCs w:val="26"/>
        </w:rPr>
      </w:pPr>
      <w:r w:rsidRPr="00373AAA">
        <w:rPr>
          <w:rFonts w:ascii="Bahnschrift" w:hAnsi="Bahnschrift" w:cs="Times New Roman"/>
          <w:b/>
          <w:sz w:val="26"/>
          <w:szCs w:val="26"/>
        </w:rPr>
        <w:t>PUBBLICAZIONI:</w:t>
      </w:r>
    </w:p>
    <w:p w14:paraId="731AF252" w14:textId="77777777" w:rsidR="00146976" w:rsidRPr="00373AAA" w:rsidRDefault="00146976" w:rsidP="00146976">
      <w:pPr>
        <w:rPr>
          <w:rFonts w:ascii="Bahnschrift" w:hAnsi="Bahnschrift" w:cs="Times New Roman"/>
          <w:sz w:val="26"/>
          <w:szCs w:val="26"/>
        </w:rPr>
      </w:pPr>
    </w:p>
    <w:p w14:paraId="0A987613" w14:textId="77777777" w:rsidR="00C136CB" w:rsidRDefault="00DA7EA5" w:rsidP="00C136CB">
      <w:pPr>
        <w:rPr>
          <w:rFonts w:ascii="Bahnschrift" w:hAnsi="Bahnschrift" w:cs="Times New Roman"/>
          <w:sz w:val="26"/>
          <w:szCs w:val="26"/>
        </w:rPr>
      </w:pPr>
      <w:r w:rsidRPr="00373AAA">
        <w:rPr>
          <w:rFonts w:ascii="Bahnschrift" w:hAnsi="Bahnschrift" w:cs="Times New Roman"/>
          <w:sz w:val="26"/>
          <w:szCs w:val="26"/>
        </w:rPr>
        <w:t>PUBBLICAZIONI SU RIVISTE SCIENTIFICHE INTERNAZIO</w:t>
      </w:r>
      <w:r w:rsidR="00266D5B" w:rsidRPr="00373AAA">
        <w:rPr>
          <w:rFonts w:ascii="Bahnschrift" w:hAnsi="Bahnschrift" w:cs="Times New Roman"/>
          <w:sz w:val="26"/>
          <w:szCs w:val="26"/>
        </w:rPr>
        <w:t>N</w:t>
      </w:r>
      <w:r w:rsidRPr="00373AAA">
        <w:rPr>
          <w:rFonts w:ascii="Bahnschrift" w:hAnsi="Bahnschrift" w:cs="Times New Roman"/>
          <w:sz w:val="26"/>
          <w:szCs w:val="26"/>
        </w:rPr>
        <w:t>ALI CON APPLICAZIONI IN CAMPO CLINICO</w:t>
      </w:r>
    </w:p>
    <w:p w14:paraId="63524744" w14:textId="77777777" w:rsidR="007050E7" w:rsidRDefault="007050E7" w:rsidP="00C136CB">
      <w:pPr>
        <w:rPr>
          <w:rFonts w:ascii="Bahnschrift" w:hAnsi="Bahnschrift" w:cs="Times New Roman"/>
          <w:sz w:val="26"/>
          <w:szCs w:val="26"/>
        </w:rPr>
      </w:pPr>
    </w:p>
    <w:p w14:paraId="5401ABA5" w14:textId="4E4DCF10" w:rsidR="007050E7" w:rsidRPr="00413062" w:rsidRDefault="0014663F" w:rsidP="00146976">
      <w:pPr>
        <w:rPr>
          <w:rFonts w:ascii="Bahnschrift" w:hAnsi="Bahnschrift" w:cs="Times New Roman"/>
          <w:sz w:val="26"/>
          <w:szCs w:val="26"/>
        </w:rPr>
      </w:pPr>
      <w:r>
        <w:rPr>
          <w:rFonts w:ascii="Bahnschrift" w:hAnsi="Bahnschrift" w:cs="Times New Roman"/>
          <w:sz w:val="26"/>
          <w:szCs w:val="26"/>
        </w:rPr>
        <w:t>1)</w:t>
      </w:r>
      <w:r w:rsidR="00CC0611">
        <w:rPr>
          <w:rFonts w:ascii="Bahnschrift" w:hAnsi="Bahnschrift" w:cs="Times New Roman"/>
          <w:sz w:val="26"/>
          <w:szCs w:val="26"/>
        </w:rPr>
        <w:t xml:space="preserve"> </w:t>
      </w:r>
      <w:r w:rsidR="00C136CB" w:rsidRPr="00C136CB">
        <w:rPr>
          <w:rFonts w:ascii="Bahnschrift" w:hAnsi="Bahnschrift" w:cs="Times New Roman"/>
          <w:sz w:val="26"/>
          <w:szCs w:val="26"/>
        </w:rPr>
        <w:t xml:space="preserve">Truzoli R., </w:t>
      </w:r>
      <w:r w:rsidR="007050E7">
        <w:rPr>
          <w:rFonts w:ascii="Bahnschrift" w:hAnsi="Bahnschrift" w:cs="Times New Roman"/>
          <w:sz w:val="26"/>
          <w:szCs w:val="26"/>
        </w:rPr>
        <w:t>Bertucci A., Vismara L., Conte S. (</w:t>
      </w:r>
      <w:r w:rsidR="00C50A4B">
        <w:rPr>
          <w:rFonts w:ascii="Bahnschrift" w:hAnsi="Bahnschrift" w:cs="Times New Roman"/>
          <w:sz w:val="26"/>
          <w:szCs w:val="26"/>
        </w:rPr>
        <w:t>2024</w:t>
      </w:r>
      <w:r w:rsidR="007050E7">
        <w:rPr>
          <w:rFonts w:ascii="Bahnschrift" w:hAnsi="Bahnschrift" w:cs="Times New Roman"/>
          <w:sz w:val="26"/>
          <w:szCs w:val="26"/>
        </w:rPr>
        <w:t xml:space="preserve">). </w:t>
      </w:r>
      <w:r>
        <w:rPr>
          <w:rFonts w:ascii="Bahnschrift" w:hAnsi="Bahnschrift" w:cs="Times New Roman"/>
          <w:sz w:val="26"/>
          <w:szCs w:val="26"/>
        </w:rPr>
        <w:t xml:space="preserve">The Impact </w:t>
      </w:r>
      <w:r w:rsidR="007807E0">
        <w:rPr>
          <w:rFonts w:ascii="Bahnschrift" w:hAnsi="Bahnschrift" w:cs="Times New Roman"/>
          <w:sz w:val="26"/>
          <w:szCs w:val="26"/>
        </w:rPr>
        <w:t xml:space="preserve">of Protective Psychological Factors on Teachers in Remote </w:t>
      </w:r>
      <w:r w:rsidR="0007176F">
        <w:rPr>
          <w:rFonts w:ascii="Bahnschrift" w:hAnsi="Bahnschrift" w:cs="Times New Roman"/>
          <w:sz w:val="26"/>
          <w:szCs w:val="26"/>
        </w:rPr>
        <w:t>Teaching Activities Under Stress Condiction</w:t>
      </w:r>
      <w:r w:rsidR="005E7CB2">
        <w:rPr>
          <w:rFonts w:ascii="Bahnschrift" w:hAnsi="Bahnschrift" w:cs="Times New Roman"/>
          <w:sz w:val="26"/>
          <w:szCs w:val="26"/>
        </w:rPr>
        <w:t xml:space="preserve">s. A Preliminary Study. </w:t>
      </w:r>
      <w:r w:rsidR="00413062">
        <w:rPr>
          <w:rFonts w:ascii="Bahnschrift" w:hAnsi="Bahnschrift" w:cs="Times New Roman"/>
          <w:sz w:val="26"/>
          <w:szCs w:val="26"/>
        </w:rPr>
        <w:t>Activitas Nervosa Superior Rediviva (ANSR), 66, 1, 27-37. DOI: 1033577/ansr.2024.66.1.</w:t>
      </w:r>
      <w:r w:rsidR="00C50A4B">
        <w:rPr>
          <w:rFonts w:ascii="Bahnschrift" w:hAnsi="Bahnschrift" w:cs="Times New Roman"/>
          <w:sz w:val="26"/>
          <w:szCs w:val="26"/>
        </w:rPr>
        <w:t>4</w:t>
      </w:r>
      <w:r w:rsidR="00413062">
        <w:rPr>
          <w:rFonts w:ascii="Bahnschrift" w:hAnsi="Bahnschrift" w:cs="Times New Roman"/>
          <w:sz w:val="26"/>
          <w:szCs w:val="26"/>
        </w:rPr>
        <w:t>.</w:t>
      </w:r>
    </w:p>
    <w:p w14:paraId="03A5CA88" w14:textId="1A0D84A3" w:rsidR="00501878" w:rsidRPr="00373AAA" w:rsidRDefault="0014663F" w:rsidP="00146976">
      <w:pPr>
        <w:rPr>
          <w:rFonts w:ascii="Bahnschrift" w:hAnsi="Bahnschrift" w:cs="Times New Roman"/>
          <w:sz w:val="26"/>
          <w:szCs w:val="26"/>
        </w:rPr>
      </w:pPr>
      <w:r>
        <w:rPr>
          <w:rFonts w:ascii="Bahnschrift" w:hAnsi="Bahnschrift" w:cs="Times New Roman"/>
          <w:sz w:val="26"/>
          <w:szCs w:val="26"/>
        </w:rPr>
        <w:t>2)</w:t>
      </w:r>
      <w:r w:rsidR="00CC0611">
        <w:rPr>
          <w:rFonts w:ascii="Bahnschrift" w:hAnsi="Bahnschrift" w:cs="Times New Roman"/>
          <w:sz w:val="26"/>
          <w:szCs w:val="26"/>
        </w:rPr>
        <w:t xml:space="preserve"> </w:t>
      </w:r>
      <w:r w:rsidR="007F02E5">
        <w:rPr>
          <w:rFonts w:ascii="Bahnschrift" w:hAnsi="Bahnschrift" w:cs="Times New Roman"/>
          <w:sz w:val="26"/>
          <w:szCs w:val="26"/>
        </w:rPr>
        <w:t xml:space="preserve">Truzoli R., Biscaldi V., Valioni E., </w:t>
      </w:r>
      <w:r w:rsidR="008D0DB9">
        <w:rPr>
          <w:rFonts w:ascii="Bahnschrift" w:hAnsi="Bahnschrift" w:cs="Times New Roman"/>
          <w:sz w:val="26"/>
          <w:szCs w:val="26"/>
        </w:rPr>
        <w:t xml:space="preserve">Conte S., Rovetta C., </w:t>
      </w:r>
      <w:r w:rsidR="00460C39">
        <w:rPr>
          <w:rFonts w:ascii="Bahnschrift" w:hAnsi="Bahnschrift" w:cs="Times New Roman"/>
          <w:sz w:val="26"/>
          <w:szCs w:val="26"/>
        </w:rPr>
        <w:t>Casazza G. (2024). Socio-</w:t>
      </w:r>
      <w:r w:rsidR="0040724F">
        <w:rPr>
          <w:rFonts w:ascii="Bahnschrift" w:hAnsi="Bahnschrift" w:cs="Times New Roman"/>
          <w:sz w:val="26"/>
          <w:szCs w:val="26"/>
        </w:rPr>
        <w:t>D</w:t>
      </w:r>
      <w:r w:rsidR="00460C39">
        <w:rPr>
          <w:rFonts w:ascii="Bahnschrift" w:hAnsi="Bahnschrift" w:cs="Times New Roman"/>
          <w:sz w:val="26"/>
          <w:szCs w:val="26"/>
        </w:rPr>
        <w:t xml:space="preserve">emographic </w:t>
      </w:r>
      <w:r w:rsidR="00644AAA">
        <w:rPr>
          <w:rFonts w:ascii="Bahnschrift" w:hAnsi="Bahnschrift" w:cs="Times New Roman"/>
          <w:sz w:val="26"/>
          <w:szCs w:val="26"/>
        </w:rPr>
        <w:t>Factors and Different Inte</w:t>
      </w:r>
      <w:r w:rsidR="0040724F">
        <w:rPr>
          <w:rFonts w:ascii="Bahnschrift" w:hAnsi="Bahnschrift" w:cs="Times New Roman"/>
          <w:sz w:val="26"/>
          <w:szCs w:val="26"/>
        </w:rPr>
        <w:t>rnet-Use</w:t>
      </w:r>
      <w:r w:rsidR="001731CA">
        <w:rPr>
          <w:rFonts w:ascii="Bahnschrift" w:hAnsi="Bahnschrift" w:cs="Times New Roman"/>
          <w:sz w:val="26"/>
          <w:szCs w:val="26"/>
        </w:rPr>
        <w:t xml:space="preserve"> Patterns have </w:t>
      </w:r>
      <w:r w:rsidR="00792072">
        <w:rPr>
          <w:rFonts w:ascii="Bahnschrift" w:hAnsi="Bahnschrift" w:cs="Times New Roman"/>
          <w:sz w:val="26"/>
          <w:szCs w:val="26"/>
        </w:rPr>
        <w:t xml:space="preserve">Different Inpact on </w:t>
      </w:r>
      <w:r w:rsidR="00137516">
        <w:rPr>
          <w:rFonts w:ascii="Bahnschrift" w:hAnsi="Bahnschrift" w:cs="Times New Roman"/>
          <w:sz w:val="26"/>
          <w:szCs w:val="26"/>
        </w:rPr>
        <w:t xml:space="preserve">Internet Addiction and Entail Different </w:t>
      </w:r>
      <w:r w:rsidR="000C3277">
        <w:rPr>
          <w:rFonts w:ascii="Bahnschrift" w:hAnsi="Bahnschrift" w:cs="Times New Roman"/>
          <w:sz w:val="26"/>
          <w:szCs w:val="26"/>
        </w:rPr>
        <w:t xml:space="preserve">Risk Profiles in Males and Females. </w:t>
      </w:r>
      <w:r w:rsidR="00D333DA">
        <w:rPr>
          <w:rFonts w:ascii="Bahnschrift" w:hAnsi="Bahnschrift" w:cs="Times New Roman"/>
          <w:sz w:val="26"/>
          <w:szCs w:val="26"/>
        </w:rPr>
        <w:t xml:space="preserve">Activitas Nervosa Superior Rediviva (ANSR), </w:t>
      </w:r>
      <w:r w:rsidR="001E086E">
        <w:rPr>
          <w:rFonts w:ascii="Bahnschrift" w:hAnsi="Bahnschrift" w:cs="Times New Roman"/>
          <w:sz w:val="26"/>
          <w:szCs w:val="26"/>
        </w:rPr>
        <w:t xml:space="preserve">66, 1, 18-25. DOI: </w:t>
      </w:r>
      <w:r w:rsidR="00734AEB">
        <w:rPr>
          <w:rFonts w:ascii="Bahnschrift" w:hAnsi="Bahnschrift" w:cs="Times New Roman"/>
          <w:sz w:val="26"/>
          <w:szCs w:val="26"/>
        </w:rPr>
        <w:t>1033577/ansr</w:t>
      </w:r>
      <w:r w:rsidR="00E314D2">
        <w:rPr>
          <w:rFonts w:ascii="Bahnschrift" w:hAnsi="Bahnschrift" w:cs="Times New Roman"/>
          <w:sz w:val="26"/>
          <w:szCs w:val="26"/>
        </w:rPr>
        <w:t>.2024.66.1.3.</w:t>
      </w:r>
    </w:p>
    <w:p w14:paraId="4A064007" w14:textId="398624BF" w:rsidR="00D64AD2" w:rsidRPr="00373AAA" w:rsidRDefault="00C50A4B">
      <w:pPr>
        <w:pStyle w:val="NormaleWeb"/>
        <w:spacing w:before="0" w:beforeAutospacing="0" w:after="0" w:afterAutospacing="0" w:line="324" w:lineRule="atLeast"/>
        <w:divId w:val="901406231"/>
        <w:rPr>
          <w:rFonts w:ascii="Bahnschrift" w:hAnsi="Bahnschrift"/>
          <w:color w:val="000000"/>
          <w:sz w:val="26"/>
          <w:szCs w:val="26"/>
        </w:rPr>
      </w:pPr>
      <w:r>
        <w:rPr>
          <w:rFonts w:ascii="Bahnschrift" w:hAnsi="Bahnschrift"/>
          <w:color w:val="000000"/>
          <w:sz w:val="26"/>
          <w:szCs w:val="26"/>
        </w:rPr>
        <w:t>3)</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Truzoli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R., Magistrati 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Vigani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C., Conte S., Osborne L.A.,</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Reed</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 (2023). Social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Media</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User</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Potentially</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Experience</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different</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Withdrawal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Symptoms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to</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Non-Social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Media</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User. International Journal of</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Mental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Health</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and</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Addiction, 21,1 411-417. DOI: 10.1007.s11469-021-00602-2; WOS: 000847291600001;</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Scopus: 2-s2.0-85137998135</w:t>
      </w:r>
    </w:p>
    <w:p w14:paraId="6CD329E7" w14:textId="1B7F57C8" w:rsidR="00D64AD2" w:rsidRPr="00373AAA" w:rsidRDefault="00C50A4B">
      <w:pPr>
        <w:pStyle w:val="NormaleWeb"/>
        <w:spacing w:before="0" w:beforeAutospacing="0" w:after="0" w:afterAutospacing="0" w:line="324" w:lineRule="atLeast"/>
        <w:divId w:val="901406231"/>
        <w:rPr>
          <w:rFonts w:ascii="Bahnschrift" w:hAnsi="Bahnschrift"/>
          <w:color w:val="000000"/>
          <w:sz w:val="26"/>
          <w:szCs w:val="26"/>
        </w:rPr>
      </w:pPr>
      <w:r>
        <w:rPr>
          <w:rFonts w:ascii="Bahnschrift" w:hAnsi="Bahnschrift"/>
          <w:color w:val="000000"/>
          <w:sz w:val="26"/>
          <w:szCs w:val="26"/>
        </w:rPr>
        <w:t xml:space="preserve">4) </w:t>
      </w:r>
      <w:r w:rsidR="00D64AD2" w:rsidRPr="00373AAA">
        <w:rPr>
          <w:rFonts w:ascii="Bahnschrift" w:hAnsi="Bahnschrift"/>
          <w:color w:val="000000"/>
          <w:sz w:val="26"/>
          <w:szCs w:val="26"/>
        </w:rPr>
        <w:t>Truzoli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R.,</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Pistis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G., Conte S. (2023).</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DIfferential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Impact of</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Protective</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Psychological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Factors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on</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Psychopathology</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and</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Satisfaction</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with online</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Teaching</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n</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Universitary</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and</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Psychotherapy</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SWchool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Students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during</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the Covid-19</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Pandemic. Mediterranea Journal of</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Clinical</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Psychology, 11,2,1-19. DOI: 10.13129/2282-1619/mjcp-3695; WOS: 001094082000017;</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Scopus: 2-s2.0-85172318022.</w:t>
      </w:r>
    </w:p>
    <w:p w14:paraId="1F230D6F" w14:textId="088B7C09" w:rsidR="00D64AD2" w:rsidRPr="00373AAA" w:rsidRDefault="00C50A4B" w:rsidP="00D64AD2">
      <w:pPr>
        <w:pStyle w:val="NormaleWeb"/>
        <w:spacing w:before="0" w:beforeAutospacing="0" w:after="0" w:afterAutospacing="0" w:line="324" w:lineRule="atLeast"/>
        <w:divId w:val="901406231"/>
        <w:rPr>
          <w:rFonts w:ascii="Bahnschrift" w:hAnsi="Bahnschrift"/>
          <w:color w:val="000000"/>
          <w:sz w:val="26"/>
          <w:szCs w:val="26"/>
        </w:rPr>
      </w:pPr>
      <w:r>
        <w:rPr>
          <w:rFonts w:ascii="Bahnschrift" w:hAnsi="Bahnschrift"/>
          <w:color w:val="000000"/>
          <w:sz w:val="26"/>
          <w:szCs w:val="26"/>
        </w:rPr>
        <w:t xml:space="preserve">5) </w:t>
      </w:r>
      <w:r w:rsidR="00D64AD2" w:rsidRPr="00373AAA">
        <w:rPr>
          <w:rFonts w:ascii="Bahnschrift" w:hAnsi="Bahnschrift"/>
          <w:color w:val="000000"/>
          <w:sz w:val="26"/>
          <w:szCs w:val="26"/>
        </w:rPr>
        <w:t>Piras C.,</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Pibiri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M., Conte S., Ferranti G., Leoni V.P.</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Liggi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 Spada M.,</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Muntoni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Caboni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Atzori</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L. (2022).</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MetabolomicsAnalysis Plasma</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Samples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of</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Patients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with</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Fibromialgia</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and</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Electromagnetic</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Sensitivity</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using</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SC-MS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Techniques.</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ScientificReport, 12,1.</w:t>
      </w:r>
      <w:r w:rsidR="00D64AD2" w:rsidRPr="00373AAA">
        <w:rPr>
          <w:rStyle w:val="apple-converted-space"/>
          <w:rFonts w:ascii="Bahnschrift" w:hAnsi="Bahnschrift"/>
          <w:color w:val="000000"/>
          <w:sz w:val="26"/>
          <w:szCs w:val="26"/>
        </w:rPr>
        <w:t> </w:t>
      </w:r>
      <w:hyperlink r:id="rId7" w:history="1">
        <w:r w:rsidR="00D64AD2" w:rsidRPr="00373AAA">
          <w:rPr>
            <w:rStyle w:val="s2"/>
            <w:rFonts w:ascii="Bahnschrift" w:hAnsi="Bahnschrift"/>
            <w:color w:val="000000"/>
            <w:sz w:val="26"/>
            <w:szCs w:val="26"/>
            <w:u w:val="single"/>
          </w:rPr>
          <w:t>Https://www.nature.com/articles/s41598-022-25588-2</w:t>
        </w:r>
      </w:hyperlink>
      <w:r w:rsidR="00D64AD2" w:rsidRPr="00373AAA">
        <w:rPr>
          <w:rFonts w:ascii="Bahnschrift" w:hAnsi="Bahnschrift"/>
          <w:color w:val="000000"/>
          <w:sz w:val="26"/>
          <w:szCs w:val="26"/>
        </w:rPr>
        <w:t>.</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DOI: 10.1038/s41598-022-255588-2; WOS: 000971311200016;</w:t>
      </w:r>
      <w:r w:rsidR="00D64AD2" w:rsidRPr="00373AAA">
        <w:rPr>
          <w:rStyle w:val="apple-converted-space"/>
          <w:rFonts w:ascii="Bahnschrift" w:hAnsi="Bahnschrift"/>
          <w:color w:val="000000"/>
          <w:sz w:val="26"/>
          <w:szCs w:val="26"/>
        </w:rPr>
        <w:t> </w:t>
      </w:r>
      <w:r w:rsidR="00D64AD2" w:rsidRPr="00373AAA">
        <w:rPr>
          <w:rFonts w:ascii="Bahnschrift" w:hAnsi="Bahnschrift"/>
          <w:color w:val="000000"/>
          <w:sz w:val="26"/>
          <w:szCs w:val="26"/>
        </w:rPr>
        <w:t>Scopus: 2-s7.0-851443222700.</w:t>
      </w:r>
    </w:p>
    <w:p w14:paraId="03B1CF90" w14:textId="09FBC50F" w:rsidR="00FF6837" w:rsidRPr="00D64AD2" w:rsidRDefault="00C50A4B" w:rsidP="00D64AD2">
      <w:pPr>
        <w:pStyle w:val="NormaleWeb"/>
        <w:spacing w:before="0" w:beforeAutospacing="0" w:after="0" w:afterAutospacing="0" w:line="324" w:lineRule="atLeast"/>
        <w:divId w:val="901406231"/>
        <w:rPr>
          <w:rFonts w:ascii="-webkit-standard" w:hAnsi="-webkit-standard"/>
          <w:color w:val="000000"/>
          <w:sz w:val="27"/>
          <w:szCs w:val="27"/>
        </w:rPr>
      </w:pPr>
      <w:r w:rsidRPr="000E65A7">
        <w:rPr>
          <w:rFonts w:ascii="Bahnschrift" w:hAnsi="Bahnschrift"/>
          <w:color w:val="000000"/>
          <w:sz w:val="27"/>
          <w:szCs w:val="27"/>
        </w:rPr>
        <w:t xml:space="preserve">6) </w:t>
      </w:r>
      <w:r w:rsidR="00FF6837" w:rsidRPr="000E65A7">
        <w:rPr>
          <w:rFonts w:ascii="Bahnschrift" w:hAnsi="Bahnschrift"/>
          <w:sz w:val="26"/>
          <w:szCs w:val="26"/>
        </w:rPr>
        <w:t>Co</w:t>
      </w:r>
      <w:r w:rsidR="00FF6837" w:rsidRPr="00676590">
        <w:rPr>
          <w:rFonts w:ascii="Bahnschrift" w:hAnsi="Bahnschrift"/>
          <w:sz w:val="26"/>
          <w:szCs w:val="26"/>
        </w:rPr>
        <w:t>nte S., Ghiani C., Nicotra E., Bertucci A., Truzoli R. (</w:t>
      </w:r>
      <w:r w:rsidR="00FF6837" w:rsidRPr="0064314F">
        <w:rPr>
          <w:rFonts w:ascii="Bahnschrift" w:hAnsi="Bahnschrift"/>
          <w:iCs/>
          <w:sz w:val="26"/>
          <w:szCs w:val="26"/>
        </w:rPr>
        <w:t>i</w:t>
      </w:r>
      <w:r w:rsidR="0064314F" w:rsidRPr="0064314F">
        <w:rPr>
          <w:rFonts w:ascii="Bahnschrift" w:hAnsi="Bahnschrift"/>
          <w:iCs/>
          <w:sz w:val="26"/>
          <w:szCs w:val="26"/>
        </w:rPr>
        <w:t>2022</w:t>
      </w:r>
      <w:r w:rsidR="00FF6837" w:rsidRPr="00676590">
        <w:rPr>
          <w:rFonts w:ascii="Bahnschrift" w:hAnsi="Bahnschrift"/>
          <w:sz w:val="26"/>
          <w:szCs w:val="26"/>
        </w:rPr>
        <w:t>). Development and Validation of the Smartphone Addition Risk Children Questionnaire (SARCQ). Helyion</w:t>
      </w:r>
      <w:r w:rsidR="00BA0984">
        <w:rPr>
          <w:rFonts w:ascii="Bahnschrift" w:hAnsi="Bahnschrift"/>
          <w:sz w:val="26"/>
          <w:szCs w:val="26"/>
        </w:rPr>
        <w:t xml:space="preserve">, 8, 2. DOI: </w:t>
      </w:r>
      <w:r w:rsidR="00270B24">
        <w:rPr>
          <w:rFonts w:ascii="Bahnschrift" w:hAnsi="Bahnschrift"/>
          <w:sz w:val="26"/>
          <w:szCs w:val="26"/>
        </w:rPr>
        <w:t>10-1016/j-heliyon.2023</w:t>
      </w:r>
      <w:r w:rsidR="00EB43B5">
        <w:rPr>
          <w:rFonts w:ascii="Bahnschrift" w:hAnsi="Bahnschrift"/>
          <w:sz w:val="26"/>
          <w:szCs w:val="26"/>
        </w:rPr>
        <w:t>.e08874, WOS: 00076</w:t>
      </w:r>
      <w:r w:rsidR="007147A7">
        <w:rPr>
          <w:rFonts w:ascii="Bahnschrift" w:hAnsi="Bahnschrift"/>
          <w:sz w:val="26"/>
          <w:szCs w:val="26"/>
        </w:rPr>
        <w:t>7225100039; Scopus: 2-s2.0</w:t>
      </w:r>
      <w:r w:rsidR="00627C3E">
        <w:rPr>
          <w:rFonts w:ascii="Bahnschrift" w:hAnsi="Bahnschrift"/>
          <w:sz w:val="26"/>
          <w:szCs w:val="26"/>
        </w:rPr>
        <w:t>-85124486945.</w:t>
      </w:r>
    </w:p>
    <w:p w14:paraId="577481D5" w14:textId="2D34345B" w:rsidR="00DA7EA5" w:rsidRPr="007E36C9" w:rsidRDefault="000E65A7" w:rsidP="007E36C9">
      <w:pPr>
        <w:rPr>
          <w:rFonts w:ascii="Bahnschrift" w:hAnsi="Bahnschrift" w:cs="Times New Roman"/>
          <w:sz w:val="26"/>
          <w:szCs w:val="26"/>
        </w:rPr>
      </w:pPr>
      <w:r>
        <w:rPr>
          <w:rFonts w:ascii="Bahnschrift" w:hAnsi="Bahnschrift" w:cs="Times New Roman"/>
          <w:sz w:val="26"/>
          <w:szCs w:val="26"/>
        </w:rPr>
        <w:t xml:space="preserve">7) </w:t>
      </w:r>
      <w:r w:rsidR="00DA7EA5" w:rsidRPr="007E36C9">
        <w:rPr>
          <w:rFonts w:ascii="Bahnschrift" w:hAnsi="Bahnschrift" w:cs="Times New Roman"/>
          <w:sz w:val="26"/>
          <w:szCs w:val="26"/>
        </w:rPr>
        <w:t>Piras C., Conte S., Pibiri M., Rao G., Muntoni S., Leoni V.P., Finco G., Atzori L. (2020). Metabolomic and Psychological Features in Fibromyalgia and Electromgnetic Sensitivity. Scientific Report, 10, 2041B.</w:t>
      </w:r>
      <w:r w:rsidR="004913A7">
        <w:rPr>
          <w:rFonts w:ascii="Bahnschrift" w:hAnsi="Bahnschrift" w:cs="Times New Roman"/>
          <w:sz w:val="26"/>
          <w:szCs w:val="26"/>
        </w:rPr>
        <w:t xml:space="preserve">. </w:t>
      </w:r>
      <w:r w:rsidR="009E5879">
        <w:rPr>
          <w:rFonts w:ascii="Bahnschrift" w:hAnsi="Bahnschrift" w:cs="Times New Roman"/>
          <w:sz w:val="26"/>
          <w:szCs w:val="26"/>
        </w:rPr>
        <w:t>http:/</w:t>
      </w:r>
      <w:r w:rsidR="00205280">
        <w:rPr>
          <w:rFonts w:ascii="Bahnschrift" w:hAnsi="Bahnschrift" w:cs="Times New Roman"/>
          <w:sz w:val="26"/>
          <w:szCs w:val="26"/>
        </w:rPr>
        <w:t>/</w:t>
      </w:r>
      <w:r w:rsidR="009E5879">
        <w:rPr>
          <w:rFonts w:ascii="Bahnschrift" w:hAnsi="Bahnschrift" w:cs="Times New Roman"/>
          <w:sz w:val="26"/>
          <w:szCs w:val="26"/>
        </w:rPr>
        <w:t>www.nature.com/</w:t>
      </w:r>
      <w:r w:rsidR="00060476">
        <w:rPr>
          <w:rFonts w:ascii="Bahnschrift" w:hAnsi="Bahnschrift" w:cs="Times New Roman"/>
          <w:sz w:val="26"/>
          <w:szCs w:val="26"/>
        </w:rPr>
        <w:t xml:space="preserve">arti </w:t>
      </w:r>
      <w:r w:rsidR="00060476">
        <w:rPr>
          <w:rFonts w:ascii="Bahnschrift" w:hAnsi="Bahnschrift" w:cs="Times New Roman"/>
          <w:sz w:val="26"/>
          <w:szCs w:val="26"/>
        </w:rPr>
        <w:lastRenderedPageBreak/>
        <w:t>le/s41598-020-76876-8</w:t>
      </w:r>
      <w:r w:rsidR="001A0144">
        <w:rPr>
          <w:rFonts w:ascii="Bahnschrift" w:hAnsi="Bahnschrift" w:cs="Times New Roman"/>
          <w:sz w:val="26"/>
          <w:szCs w:val="26"/>
        </w:rPr>
        <w:t xml:space="preserve">, </w:t>
      </w:r>
      <w:r w:rsidR="00DA7EA5" w:rsidRPr="007E36C9">
        <w:rPr>
          <w:rFonts w:ascii="Bahnschrift" w:hAnsi="Bahnschrift" w:cs="Times New Roman"/>
          <w:sz w:val="26"/>
          <w:szCs w:val="26"/>
        </w:rPr>
        <w:t>DOI: 10.1038/541598-020-76876-8</w:t>
      </w:r>
      <w:r w:rsidR="001A0144">
        <w:rPr>
          <w:rFonts w:ascii="Bahnschrift" w:hAnsi="Bahnschrift" w:cs="Times New Roman"/>
          <w:sz w:val="26"/>
          <w:szCs w:val="26"/>
        </w:rPr>
        <w:t>, WOS: 00</w:t>
      </w:r>
      <w:r w:rsidR="0068557C">
        <w:rPr>
          <w:rFonts w:ascii="Bahnschrift" w:hAnsi="Bahnschrift" w:cs="Times New Roman"/>
          <w:sz w:val="26"/>
          <w:szCs w:val="26"/>
        </w:rPr>
        <w:t xml:space="preserve">0596278900003, Scopus: </w:t>
      </w:r>
      <w:r w:rsidR="00A835A8">
        <w:rPr>
          <w:rFonts w:ascii="Bahnschrift" w:hAnsi="Bahnschrift" w:cs="Times New Roman"/>
          <w:sz w:val="26"/>
          <w:szCs w:val="26"/>
        </w:rPr>
        <w:t>2-s2.0</w:t>
      </w:r>
      <w:r w:rsidR="00196B50">
        <w:rPr>
          <w:rFonts w:ascii="Bahnschrift" w:hAnsi="Bahnschrift" w:cs="Times New Roman"/>
          <w:sz w:val="26"/>
          <w:szCs w:val="26"/>
        </w:rPr>
        <w:t>-85096</w:t>
      </w:r>
      <w:r w:rsidR="00D379DF">
        <w:rPr>
          <w:rFonts w:ascii="Bahnschrift" w:hAnsi="Bahnschrift" w:cs="Times New Roman"/>
          <w:sz w:val="26"/>
          <w:szCs w:val="26"/>
        </w:rPr>
        <w:t>59776.</w:t>
      </w:r>
    </w:p>
    <w:p w14:paraId="353AF6F8" w14:textId="0F10026F" w:rsidR="003143F1" w:rsidRDefault="00285A0B" w:rsidP="003143F1">
      <w:pPr>
        <w:rPr>
          <w:rFonts w:ascii="Bahnschrift" w:hAnsi="Bahnschrift" w:cs="Times New Roman"/>
          <w:sz w:val="26"/>
          <w:szCs w:val="26"/>
        </w:rPr>
      </w:pPr>
      <w:r>
        <w:rPr>
          <w:rFonts w:ascii="Bahnschrift" w:hAnsi="Bahnschrift" w:cs="Times New Roman"/>
          <w:sz w:val="26"/>
          <w:szCs w:val="26"/>
        </w:rPr>
        <w:t xml:space="preserve">8) </w:t>
      </w:r>
      <w:r w:rsidR="00E8553C">
        <w:rPr>
          <w:rFonts w:ascii="Bahnschrift" w:hAnsi="Bahnschrift" w:cs="Times New Roman"/>
          <w:sz w:val="26"/>
          <w:szCs w:val="26"/>
        </w:rPr>
        <w:t>Cazzato</w:t>
      </w:r>
      <w:r w:rsidR="00DA7EA5" w:rsidRPr="00DA22C3">
        <w:rPr>
          <w:rFonts w:ascii="Bahnschrift" w:hAnsi="Bahnschrift" w:cs="Times New Roman"/>
          <w:sz w:val="26"/>
          <w:szCs w:val="26"/>
        </w:rPr>
        <w:t xml:space="preserve"> M., Pirola V., Piccoli E., Conte S., Truzoli R. (2020). Analysis of the Knowledge and Satisfaction with Apllied Behavior Analysis as Treatment for Autism Spectrum Disorder in Parents Affected with Healthy Children and Childless Adults. Activitas Nervosa Superior Rediviva, 62, 3-4, 122-130.</w:t>
      </w:r>
      <w:r w:rsidR="001C1D3B">
        <w:rPr>
          <w:rFonts w:ascii="Bahnschrift" w:hAnsi="Bahnschrift" w:cs="Times New Roman"/>
          <w:sz w:val="26"/>
          <w:szCs w:val="26"/>
        </w:rPr>
        <w:t xml:space="preserve"> </w:t>
      </w:r>
      <w:hyperlink r:id="rId8" w:history="1">
        <w:r w:rsidR="00844383" w:rsidRPr="007547A5">
          <w:rPr>
            <w:rStyle w:val="Collegamentoipertestuale"/>
            <w:rFonts w:ascii="Bahnschrift" w:hAnsi="Bahnschrift" w:cs="Times New Roman"/>
            <w:sz w:val="26"/>
            <w:szCs w:val="26"/>
          </w:rPr>
          <w:t>http://www.redivivasav.si/62i34/122.pdf</w:t>
        </w:r>
      </w:hyperlink>
      <w:r w:rsidR="00844383">
        <w:rPr>
          <w:rFonts w:ascii="Bahnschrift" w:hAnsi="Bahnschrift" w:cs="Times New Roman"/>
          <w:sz w:val="26"/>
          <w:szCs w:val="26"/>
        </w:rPr>
        <w:t xml:space="preserve"> </w:t>
      </w:r>
      <w:r w:rsidR="00F34590">
        <w:rPr>
          <w:rFonts w:ascii="Bahnschrift" w:hAnsi="Bahnschrift" w:cs="Times New Roman"/>
          <w:sz w:val="26"/>
          <w:szCs w:val="26"/>
        </w:rPr>
        <w:t xml:space="preserve">, </w:t>
      </w:r>
      <w:r w:rsidR="0097579F">
        <w:rPr>
          <w:rFonts w:ascii="Bahnschrift" w:hAnsi="Bahnschrift" w:cs="Times New Roman"/>
          <w:sz w:val="26"/>
          <w:szCs w:val="26"/>
        </w:rPr>
        <w:t>DOI: 10.37.200/URP/V2</w:t>
      </w:r>
      <w:r w:rsidR="00DD0B3B">
        <w:rPr>
          <w:rFonts w:ascii="Bahnschrift" w:hAnsi="Bahnschrift" w:cs="Times New Roman"/>
          <w:sz w:val="26"/>
          <w:szCs w:val="26"/>
        </w:rPr>
        <w:t>418/PR280191</w:t>
      </w:r>
      <w:r w:rsidR="00844383">
        <w:rPr>
          <w:rFonts w:ascii="Bahnschrift" w:hAnsi="Bahnschrift" w:cs="Times New Roman"/>
          <w:sz w:val="26"/>
          <w:szCs w:val="26"/>
        </w:rPr>
        <w:t>,</w:t>
      </w:r>
      <w:r w:rsidR="00DD0B3B">
        <w:rPr>
          <w:rFonts w:ascii="Bahnschrift" w:hAnsi="Bahnschrift" w:cs="Times New Roman"/>
          <w:sz w:val="26"/>
          <w:szCs w:val="26"/>
        </w:rPr>
        <w:t xml:space="preserve"> </w:t>
      </w:r>
      <w:r w:rsidR="00844383">
        <w:rPr>
          <w:rFonts w:ascii="Bahnschrift" w:hAnsi="Bahnschrift" w:cs="Times New Roman"/>
          <w:sz w:val="26"/>
          <w:szCs w:val="26"/>
        </w:rPr>
        <w:t>WOS</w:t>
      </w:r>
      <w:r w:rsidR="00DD0B3B">
        <w:rPr>
          <w:rFonts w:ascii="Bahnschrift" w:hAnsi="Bahnschrift" w:cs="Times New Roman"/>
          <w:sz w:val="26"/>
          <w:szCs w:val="26"/>
        </w:rPr>
        <w:t xml:space="preserve">: </w:t>
      </w:r>
      <w:r w:rsidR="00E42F79">
        <w:rPr>
          <w:rFonts w:ascii="Bahnschrift" w:hAnsi="Bahnschrift" w:cs="Times New Roman"/>
          <w:sz w:val="26"/>
          <w:szCs w:val="26"/>
        </w:rPr>
        <w:t>00060793</w:t>
      </w:r>
      <w:r w:rsidR="00D9227A">
        <w:rPr>
          <w:rFonts w:ascii="Bahnschrift" w:hAnsi="Bahnschrift" w:cs="Times New Roman"/>
          <w:sz w:val="26"/>
          <w:szCs w:val="26"/>
        </w:rPr>
        <w:t>000005, Scopus: 2-s2.0-8512</w:t>
      </w:r>
      <w:r w:rsidR="0055021B">
        <w:rPr>
          <w:rFonts w:ascii="Bahnschrift" w:hAnsi="Bahnschrift" w:cs="Times New Roman"/>
          <w:sz w:val="26"/>
          <w:szCs w:val="26"/>
        </w:rPr>
        <w:t>7538371.</w:t>
      </w:r>
    </w:p>
    <w:p w14:paraId="4DA507EB" w14:textId="10DD5705" w:rsidR="00CB717D" w:rsidRDefault="00285A0B" w:rsidP="00CB717D">
      <w:pPr>
        <w:rPr>
          <w:rFonts w:ascii="Bahnschrift" w:hAnsi="Bahnschrift" w:cs="Times New Roman"/>
          <w:sz w:val="26"/>
          <w:szCs w:val="26"/>
        </w:rPr>
      </w:pPr>
      <w:r>
        <w:rPr>
          <w:rFonts w:ascii="Bahnschrift" w:hAnsi="Bahnschrift" w:cs="Times New Roman"/>
          <w:sz w:val="26"/>
          <w:szCs w:val="26"/>
        </w:rPr>
        <w:t xml:space="preserve">9) </w:t>
      </w:r>
      <w:r w:rsidR="00DA7EA5" w:rsidRPr="003143F1">
        <w:rPr>
          <w:rFonts w:ascii="Bahnschrift" w:hAnsi="Bahnschrift" w:cs="Times New Roman"/>
          <w:sz w:val="26"/>
          <w:szCs w:val="26"/>
        </w:rPr>
        <w:t>Conte S., Sanna E., Piccoli E., Pirola V., Truzoli R. (2020). Changes in Personality Factors, Locus of Control and Creativity after the Theater-Therapy Intervention. Preliminary Data. Activitas Nervosa Superior Rediviva, 62, 3-4, 137-145.</w:t>
      </w:r>
      <w:r w:rsidR="000F242B" w:rsidRPr="003143F1">
        <w:rPr>
          <w:rFonts w:ascii="Bahnschrift" w:hAnsi="Bahnschrift" w:cs="Times New Roman"/>
          <w:sz w:val="26"/>
          <w:szCs w:val="26"/>
        </w:rPr>
        <w:t xml:space="preserve"> </w:t>
      </w:r>
      <w:hyperlink r:id="rId9" w:history="1">
        <w:r w:rsidR="00844383" w:rsidRPr="003143F1">
          <w:rPr>
            <w:rStyle w:val="Collegamentoipertestuale"/>
            <w:rFonts w:ascii="Bahnschrift" w:hAnsi="Bahnschrift" w:cs="Times New Roman"/>
            <w:sz w:val="26"/>
            <w:szCs w:val="26"/>
          </w:rPr>
          <w:t>http://www.redivivasav.si/62i34/137.pdf</w:t>
        </w:r>
      </w:hyperlink>
      <w:r w:rsidR="00844383" w:rsidRPr="003143F1">
        <w:rPr>
          <w:rFonts w:ascii="Bahnschrift" w:hAnsi="Bahnschrift" w:cs="Times New Roman"/>
          <w:sz w:val="26"/>
          <w:szCs w:val="26"/>
        </w:rPr>
        <w:t xml:space="preserve">, </w:t>
      </w:r>
      <w:r w:rsidR="007406EF" w:rsidRPr="003143F1">
        <w:rPr>
          <w:rFonts w:ascii="Bahnschrift" w:hAnsi="Bahnschrift" w:cs="Times New Roman"/>
          <w:sz w:val="26"/>
          <w:szCs w:val="26"/>
        </w:rPr>
        <w:t>WOS: 00060</w:t>
      </w:r>
      <w:r w:rsidR="004A60AC" w:rsidRPr="003143F1">
        <w:rPr>
          <w:rFonts w:ascii="Bahnschrift" w:hAnsi="Bahnschrift" w:cs="Times New Roman"/>
          <w:sz w:val="26"/>
          <w:szCs w:val="26"/>
        </w:rPr>
        <w:t xml:space="preserve">7930000007, Scopus: </w:t>
      </w:r>
      <w:r w:rsidR="00400918" w:rsidRPr="003143F1">
        <w:rPr>
          <w:rFonts w:ascii="Bahnschrift" w:hAnsi="Bahnschrift" w:cs="Times New Roman"/>
          <w:sz w:val="26"/>
          <w:szCs w:val="26"/>
        </w:rPr>
        <w:t>2-s.2-085121613652.</w:t>
      </w:r>
    </w:p>
    <w:p w14:paraId="4A920A68" w14:textId="5C0004A9" w:rsidR="00CB717D" w:rsidRDefault="00285A0B" w:rsidP="00CB717D">
      <w:pPr>
        <w:rPr>
          <w:rFonts w:ascii="Bahnschrift" w:hAnsi="Bahnschrift" w:cs="Times New Roman"/>
          <w:sz w:val="26"/>
          <w:szCs w:val="26"/>
        </w:rPr>
      </w:pPr>
      <w:r>
        <w:rPr>
          <w:rFonts w:ascii="Bahnschrift" w:hAnsi="Bahnschrift" w:cs="Times New Roman"/>
          <w:sz w:val="26"/>
          <w:szCs w:val="26"/>
        </w:rPr>
        <w:t xml:space="preserve">10) </w:t>
      </w:r>
      <w:r w:rsidR="00DA7EA5" w:rsidRPr="00CB717D">
        <w:rPr>
          <w:rFonts w:ascii="Bahnschrift" w:hAnsi="Bahnschrift" w:cs="Times New Roman"/>
          <w:sz w:val="26"/>
          <w:szCs w:val="26"/>
        </w:rPr>
        <w:t>Truzoli R., Pirola V., Conte S. (2021). The impact of Risk and Protective Factors on Online Teaching Wxperience in High School Italian Teachers during the COVID-19 Pandemic. Journal of Computer Assisted Learning, 1-13. DOI: 10.1111/jcal.12533</w:t>
      </w:r>
      <w:r w:rsidR="007323BD" w:rsidRPr="00CB717D">
        <w:rPr>
          <w:rFonts w:ascii="Bahnschrift" w:hAnsi="Bahnschrift" w:cs="Times New Roman"/>
          <w:sz w:val="26"/>
          <w:szCs w:val="26"/>
        </w:rPr>
        <w:t xml:space="preserve">, WOS: 000619442800001, Scopus: </w:t>
      </w:r>
      <w:r w:rsidR="00010C49" w:rsidRPr="00CB717D">
        <w:rPr>
          <w:rFonts w:ascii="Bahnschrift" w:hAnsi="Bahnschrift" w:cs="Times New Roman"/>
          <w:sz w:val="26"/>
          <w:szCs w:val="26"/>
        </w:rPr>
        <w:t>2-s2.0-85101051051.</w:t>
      </w:r>
    </w:p>
    <w:p w14:paraId="3AC95870" w14:textId="3ECBD61B" w:rsidR="00CB717D" w:rsidRDefault="00CB717D" w:rsidP="00CB717D">
      <w:pPr>
        <w:rPr>
          <w:rFonts w:ascii="Bahnschrift" w:hAnsi="Bahnschrift" w:cs="Times New Roman"/>
          <w:sz w:val="26"/>
          <w:szCs w:val="26"/>
        </w:rPr>
      </w:pPr>
      <w:r>
        <w:rPr>
          <w:rFonts w:ascii="Bahnschrift" w:hAnsi="Bahnschrift" w:cs="Times New Roman"/>
          <w:sz w:val="26"/>
          <w:szCs w:val="26"/>
        </w:rPr>
        <w:t>1</w:t>
      </w:r>
      <w:r w:rsidR="00285A0B">
        <w:rPr>
          <w:rFonts w:ascii="Bahnschrift" w:hAnsi="Bahnschrift" w:cs="Times New Roman"/>
          <w:sz w:val="26"/>
          <w:szCs w:val="26"/>
        </w:rPr>
        <w:t>1)</w:t>
      </w:r>
      <w:r>
        <w:rPr>
          <w:rFonts w:ascii="Bahnschrift" w:hAnsi="Bahnschrift" w:cs="Times New Roman"/>
          <w:sz w:val="26"/>
          <w:szCs w:val="26"/>
        </w:rPr>
        <w:t xml:space="preserve"> </w:t>
      </w:r>
      <w:r w:rsidR="00DA7EA5" w:rsidRPr="00676590">
        <w:rPr>
          <w:rFonts w:ascii="Bahnschrift" w:hAnsi="Bahnschrift" w:cs="Times New Roman"/>
          <w:sz w:val="26"/>
          <w:szCs w:val="26"/>
        </w:rPr>
        <w:t>Conte S. (2020). Personali</w:t>
      </w:r>
      <w:r w:rsidR="00381DB9" w:rsidRPr="00676590">
        <w:rPr>
          <w:rFonts w:ascii="Bahnschrift" w:hAnsi="Bahnschrift" w:cs="Times New Roman"/>
          <w:sz w:val="26"/>
          <w:szCs w:val="26"/>
        </w:rPr>
        <w:t>t</w:t>
      </w:r>
      <w:r w:rsidR="00DA7EA5" w:rsidRPr="00676590">
        <w:rPr>
          <w:rFonts w:ascii="Bahnschrift" w:hAnsi="Bahnschrift" w:cs="Times New Roman"/>
          <w:sz w:val="26"/>
          <w:szCs w:val="26"/>
        </w:rPr>
        <w:t>y Traits and Low Creativity are Key Fctors in Victims of Mobbing. International Journal of Psychosocial Rehabilitation, 24, 8, 1719-1730. DOI: 10.37200/ijpr/v2416.</w:t>
      </w:r>
    </w:p>
    <w:p w14:paraId="5ECEE2BA" w14:textId="290C8E6A" w:rsidR="00427EFA" w:rsidRDefault="00CB717D" w:rsidP="00427EFA">
      <w:pPr>
        <w:rPr>
          <w:rFonts w:ascii="Bahnschrift" w:hAnsi="Bahnschrift" w:cs="Times New Roman"/>
          <w:sz w:val="26"/>
          <w:szCs w:val="26"/>
        </w:rPr>
      </w:pPr>
      <w:r>
        <w:rPr>
          <w:rFonts w:ascii="Bahnschrift" w:hAnsi="Bahnschrift" w:cs="Times New Roman"/>
          <w:sz w:val="26"/>
          <w:szCs w:val="26"/>
        </w:rPr>
        <w:t>1</w:t>
      </w:r>
      <w:r w:rsidR="00285A0B">
        <w:rPr>
          <w:rFonts w:ascii="Bahnschrift" w:hAnsi="Bahnschrift" w:cs="Times New Roman"/>
          <w:sz w:val="26"/>
          <w:szCs w:val="26"/>
        </w:rPr>
        <w:t>2)</w:t>
      </w:r>
      <w:r>
        <w:rPr>
          <w:rFonts w:ascii="Bahnschrift" w:hAnsi="Bahnschrift" w:cs="Times New Roman"/>
          <w:sz w:val="26"/>
          <w:szCs w:val="26"/>
        </w:rPr>
        <w:t xml:space="preserve"> </w:t>
      </w:r>
      <w:r w:rsidR="00DA7EA5" w:rsidRPr="00676590">
        <w:rPr>
          <w:rFonts w:ascii="Bahnschrift" w:hAnsi="Bahnschrift" w:cs="Times New Roman"/>
          <w:sz w:val="26"/>
          <w:szCs w:val="26"/>
        </w:rPr>
        <w:t>Conte S., Cambiaggio G., Ghiani C.,, Buffa M. (2019) Grotowsky’s method is positively valued by pre-adolescents and improves acceptance towards the others. Helyon, 4, e03104. DOI: 10.1016/j</w:t>
      </w:r>
      <w:r w:rsidR="00FB5CC3">
        <w:rPr>
          <w:rFonts w:ascii="Bahnschrift" w:hAnsi="Bahnschrift" w:cs="Times New Roman"/>
          <w:sz w:val="26"/>
          <w:szCs w:val="26"/>
        </w:rPr>
        <w:t xml:space="preserve">, WOS: </w:t>
      </w:r>
      <w:r w:rsidR="00DF6439">
        <w:rPr>
          <w:rFonts w:ascii="Bahnschrift" w:hAnsi="Bahnschrift" w:cs="Times New Roman"/>
          <w:sz w:val="26"/>
          <w:szCs w:val="26"/>
        </w:rPr>
        <w:t>0005103702</w:t>
      </w:r>
      <w:r w:rsidR="004540A7">
        <w:rPr>
          <w:rFonts w:ascii="Bahnschrift" w:hAnsi="Bahnschrift" w:cs="Times New Roman"/>
          <w:sz w:val="26"/>
          <w:szCs w:val="26"/>
        </w:rPr>
        <w:t>00066, Scopus: 2-s2.0-</w:t>
      </w:r>
      <w:r w:rsidR="00E60ECE">
        <w:rPr>
          <w:rFonts w:ascii="Bahnschrift" w:hAnsi="Bahnschrift" w:cs="Times New Roman"/>
          <w:sz w:val="26"/>
          <w:szCs w:val="26"/>
        </w:rPr>
        <w:t>85077386193.</w:t>
      </w:r>
    </w:p>
    <w:p w14:paraId="3AD5C43E" w14:textId="207520F2" w:rsidR="00427EFA" w:rsidRDefault="00427EFA" w:rsidP="00427EFA">
      <w:pPr>
        <w:rPr>
          <w:rFonts w:ascii="Bahnschrift" w:hAnsi="Bahnschrift" w:cs="Times New Roman"/>
          <w:sz w:val="26"/>
          <w:szCs w:val="26"/>
        </w:rPr>
      </w:pPr>
      <w:r>
        <w:rPr>
          <w:rFonts w:ascii="Bahnschrift" w:hAnsi="Bahnschrift" w:cs="Times New Roman"/>
          <w:sz w:val="26"/>
          <w:szCs w:val="26"/>
        </w:rPr>
        <w:t>1</w:t>
      </w:r>
      <w:r w:rsidR="00285A0B">
        <w:rPr>
          <w:rFonts w:ascii="Bahnschrift" w:hAnsi="Bahnschrift" w:cs="Times New Roman"/>
          <w:sz w:val="26"/>
          <w:szCs w:val="26"/>
        </w:rPr>
        <w:t>3)</w:t>
      </w:r>
      <w:r>
        <w:rPr>
          <w:rFonts w:ascii="Bahnschrift" w:hAnsi="Bahnschrift" w:cs="Times New Roman"/>
          <w:sz w:val="26"/>
          <w:szCs w:val="26"/>
        </w:rPr>
        <w:t xml:space="preserve"> </w:t>
      </w:r>
      <w:r w:rsidR="00DA7EA5" w:rsidRPr="00427EFA">
        <w:rPr>
          <w:rFonts w:ascii="Bahnschrift" w:hAnsi="Bahnschrift" w:cs="Times New Roman"/>
          <w:sz w:val="26"/>
          <w:szCs w:val="26"/>
        </w:rPr>
        <w:t>Conte S. (2018) Are more Internal Locus of Control and Well-ness an effect of Theater-therapy? Journal of Psychology and Behavioral Science, 6, 2, 43-46. DOI: 10.15640/jns, ISSN: 2325-4165.</w:t>
      </w:r>
    </w:p>
    <w:p w14:paraId="14325D60" w14:textId="1BEC3E8E" w:rsidR="00427EFA" w:rsidRDefault="00427EFA" w:rsidP="00427EFA">
      <w:pPr>
        <w:rPr>
          <w:rFonts w:ascii="Bahnschrift" w:hAnsi="Bahnschrift" w:cs="Times New Roman"/>
          <w:sz w:val="26"/>
          <w:szCs w:val="26"/>
        </w:rPr>
      </w:pPr>
      <w:r>
        <w:rPr>
          <w:rFonts w:ascii="Bahnschrift" w:hAnsi="Bahnschrift" w:cs="Times New Roman"/>
          <w:sz w:val="26"/>
          <w:szCs w:val="26"/>
        </w:rPr>
        <w:t>1</w:t>
      </w:r>
      <w:r w:rsidR="00503F9D">
        <w:rPr>
          <w:rFonts w:ascii="Bahnschrift" w:hAnsi="Bahnschrift" w:cs="Times New Roman"/>
          <w:sz w:val="26"/>
          <w:szCs w:val="26"/>
        </w:rPr>
        <w:t>4</w:t>
      </w:r>
      <w:r>
        <w:rPr>
          <w:rFonts w:ascii="Bahnschrift" w:hAnsi="Bahnschrift" w:cs="Times New Roman"/>
          <w:sz w:val="26"/>
          <w:szCs w:val="26"/>
        </w:rPr>
        <w:t xml:space="preserve">) </w:t>
      </w:r>
      <w:r w:rsidR="00255BB5" w:rsidRPr="00676590">
        <w:rPr>
          <w:rFonts w:ascii="Bahnschrift" w:hAnsi="Bahnschrift" w:cs="Times New Roman"/>
          <w:sz w:val="26"/>
          <w:szCs w:val="26"/>
        </w:rPr>
        <w:t>Conte S., Puliga P. (2018). Can Theater Therapy centered on Stanislvskij’s Method and Positive Psychology improve Personality Traits? International Journal oh Humanities and Social Science, 8, 11, 15-18. DOI: 10.30845/iishss, ISSN: 2220-8488.</w:t>
      </w:r>
    </w:p>
    <w:p w14:paraId="43140026" w14:textId="1C9275F7" w:rsidR="00427EFA" w:rsidRDefault="00427EFA" w:rsidP="00427EFA">
      <w:pPr>
        <w:rPr>
          <w:rFonts w:ascii="Bahnschrift" w:hAnsi="Bahnschrift" w:cs="Times New Roman"/>
          <w:sz w:val="26"/>
          <w:szCs w:val="26"/>
        </w:rPr>
      </w:pPr>
      <w:r>
        <w:rPr>
          <w:rFonts w:ascii="Bahnschrift" w:hAnsi="Bahnschrift" w:cs="Times New Roman"/>
          <w:sz w:val="26"/>
          <w:szCs w:val="26"/>
        </w:rPr>
        <w:t>1</w:t>
      </w:r>
      <w:r w:rsidR="00503F9D">
        <w:rPr>
          <w:rFonts w:ascii="Bahnschrift" w:hAnsi="Bahnschrift" w:cs="Times New Roman"/>
          <w:sz w:val="26"/>
          <w:szCs w:val="26"/>
        </w:rPr>
        <w:t>5</w:t>
      </w:r>
      <w:r>
        <w:rPr>
          <w:rFonts w:ascii="Bahnschrift" w:hAnsi="Bahnschrift" w:cs="Times New Roman"/>
          <w:sz w:val="26"/>
          <w:szCs w:val="26"/>
        </w:rPr>
        <w:t xml:space="preserve">) </w:t>
      </w:r>
      <w:r w:rsidR="00D35F63" w:rsidRPr="00676590">
        <w:rPr>
          <w:rFonts w:ascii="Bahnschrift" w:hAnsi="Bahnschrift" w:cs="Times New Roman"/>
          <w:sz w:val="26"/>
          <w:szCs w:val="26"/>
        </w:rPr>
        <w:t>Conte S., Puliga P. (2018) Can Theater-Therapy increase Creativity and change Thinking Positively? American International Journal of Social Science. American International Journal of Social Science, 7, 4, 89-96. DOI: 10.30845/aijss, ISSN: 2325-4165.</w:t>
      </w:r>
    </w:p>
    <w:p w14:paraId="689FECAB" w14:textId="3B5630C4" w:rsidR="00427EFA" w:rsidRDefault="00427EFA" w:rsidP="00427EFA">
      <w:pPr>
        <w:rPr>
          <w:rFonts w:ascii="Bahnschrift" w:hAnsi="Bahnschrift" w:cs="Times New Roman"/>
          <w:sz w:val="26"/>
          <w:szCs w:val="26"/>
        </w:rPr>
      </w:pPr>
      <w:r>
        <w:rPr>
          <w:rFonts w:ascii="Bahnschrift" w:hAnsi="Bahnschrift" w:cs="Times New Roman"/>
          <w:sz w:val="26"/>
          <w:szCs w:val="26"/>
        </w:rPr>
        <w:t>1</w:t>
      </w:r>
      <w:r w:rsidR="00503F9D">
        <w:rPr>
          <w:rFonts w:ascii="Bahnschrift" w:hAnsi="Bahnschrift" w:cs="Times New Roman"/>
          <w:sz w:val="26"/>
          <w:szCs w:val="26"/>
        </w:rPr>
        <w:t>6</w:t>
      </w:r>
      <w:r>
        <w:rPr>
          <w:rFonts w:ascii="Bahnschrift" w:hAnsi="Bahnschrift" w:cs="Times New Roman"/>
          <w:sz w:val="26"/>
          <w:szCs w:val="26"/>
        </w:rPr>
        <w:t xml:space="preserve">) </w:t>
      </w:r>
      <w:r w:rsidR="00D35F63" w:rsidRPr="00676590">
        <w:rPr>
          <w:rFonts w:ascii="Bahnschrift" w:hAnsi="Bahnschrift" w:cs="Times New Roman"/>
          <w:sz w:val="26"/>
          <w:szCs w:val="26"/>
        </w:rPr>
        <w:t>Conte S. (2018) Are more Internal Locus of Control and Well-ness an effect of Theater-therapy? Journal of Psychology and Behavioral Science, 6, 2, 43-46. DOI: 10.15640/jns, ISSN: 2325-4165.</w:t>
      </w:r>
    </w:p>
    <w:p w14:paraId="3577BF49" w14:textId="45C8DEBD" w:rsidR="00427EFA" w:rsidRDefault="00427EFA" w:rsidP="00427EFA">
      <w:pPr>
        <w:rPr>
          <w:rFonts w:ascii="Bahnschrift" w:hAnsi="Bahnschrift" w:cs="Times New Roman"/>
          <w:sz w:val="26"/>
          <w:szCs w:val="26"/>
        </w:rPr>
      </w:pPr>
      <w:r>
        <w:rPr>
          <w:rFonts w:ascii="Bahnschrift" w:hAnsi="Bahnschrift" w:cs="Times New Roman"/>
          <w:sz w:val="26"/>
          <w:szCs w:val="26"/>
        </w:rPr>
        <w:t>1</w:t>
      </w:r>
      <w:r w:rsidR="00503F9D">
        <w:rPr>
          <w:rFonts w:ascii="Bahnschrift" w:hAnsi="Bahnschrift" w:cs="Times New Roman"/>
          <w:sz w:val="26"/>
          <w:szCs w:val="26"/>
        </w:rPr>
        <w:t>7</w:t>
      </w:r>
      <w:r>
        <w:rPr>
          <w:rFonts w:ascii="Bahnschrift" w:hAnsi="Bahnschrift" w:cs="Times New Roman"/>
          <w:sz w:val="26"/>
          <w:szCs w:val="26"/>
        </w:rPr>
        <w:t xml:space="preserve">) </w:t>
      </w:r>
      <w:r w:rsidR="001A1492" w:rsidRPr="00676590">
        <w:rPr>
          <w:rFonts w:ascii="Bahnschrift" w:hAnsi="Bahnschrift" w:cs="Times New Roman"/>
          <w:sz w:val="26"/>
          <w:szCs w:val="26"/>
        </w:rPr>
        <w:t>Conte S., Ghiani C., Cambiaggio G. (2018) StanislavskiJ’s Method Improves Personality Aspects in Pre-Adolescent. Humanities Bulletin, 1, 1, 197-204.</w:t>
      </w:r>
    </w:p>
    <w:p w14:paraId="0BF6415B" w14:textId="586FFA17" w:rsidR="00427EFA" w:rsidRDefault="00427EFA" w:rsidP="00427EFA">
      <w:pPr>
        <w:rPr>
          <w:rFonts w:ascii="Bahnschrift" w:hAnsi="Bahnschrift" w:cs="Times New Roman"/>
          <w:sz w:val="26"/>
          <w:szCs w:val="26"/>
        </w:rPr>
      </w:pPr>
      <w:r>
        <w:rPr>
          <w:rFonts w:ascii="Bahnschrift" w:hAnsi="Bahnschrift" w:cs="Times New Roman"/>
          <w:sz w:val="26"/>
          <w:szCs w:val="26"/>
        </w:rPr>
        <w:t>1</w:t>
      </w:r>
      <w:r w:rsidR="00503F9D">
        <w:rPr>
          <w:rFonts w:ascii="Bahnschrift" w:hAnsi="Bahnschrift" w:cs="Times New Roman"/>
          <w:sz w:val="26"/>
          <w:szCs w:val="26"/>
        </w:rPr>
        <w:t>8)</w:t>
      </w:r>
      <w:r>
        <w:rPr>
          <w:rFonts w:ascii="Bahnschrift" w:hAnsi="Bahnschrift" w:cs="Times New Roman"/>
          <w:sz w:val="26"/>
          <w:szCs w:val="26"/>
        </w:rPr>
        <w:t xml:space="preserve"> </w:t>
      </w:r>
      <w:r w:rsidR="00D35F63" w:rsidRPr="00676590">
        <w:rPr>
          <w:rFonts w:ascii="Bahnschrift" w:hAnsi="Bahnschrift" w:cs="Times New Roman"/>
          <w:sz w:val="26"/>
          <w:szCs w:val="26"/>
        </w:rPr>
        <w:t>Bertucci A., Johnson D.W., Johnson R.T., Conte S. (2016) Effect of task and goal interdependence on achievement, cooperation and support among elementary school students. The Journal of Educational Research, 79, 97-105</w:t>
      </w:r>
      <w:r w:rsidR="0056394E">
        <w:rPr>
          <w:rFonts w:ascii="Bahnschrift" w:hAnsi="Bahnschrift" w:cs="Times New Roman"/>
          <w:sz w:val="26"/>
          <w:szCs w:val="26"/>
        </w:rPr>
        <w:t xml:space="preserve"> DOI: 10.1016/</w:t>
      </w:r>
      <w:r w:rsidR="0094133E">
        <w:rPr>
          <w:rFonts w:ascii="Bahnschrift" w:hAnsi="Bahnschrift" w:cs="Times New Roman"/>
          <w:sz w:val="26"/>
          <w:szCs w:val="26"/>
        </w:rPr>
        <w:t xml:space="preserve">j.iper.2016.06.01, </w:t>
      </w:r>
      <w:r w:rsidR="001564B9">
        <w:rPr>
          <w:rFonts w:ascii="Bahnschrift" w:hAnsi="Bahnschrift" w:cs="Times New Roman"/>
          <w:sz w:val="26"/>
          <w:szCs w:val="26"/>
        </w:rPr>
        <w:t>WOS: 00098485</w:t>
      </w:r>
      <w:r w:rsidR="00B26E7D">
        <w:rPr>
          <w:rFonts w:ascii="Bahnschrift" w:hAnsi="Bahnschrift" w:cs="Times New Roman"/>
          <w:sz w:val="26"/>
          <w:szCs w:val="26"/>
        </w:rPr>
        <w:t>9300010.</w:t>
      </w:r>
    </w:p>
    <w:p w14:paraId="0D8E7780" w14:textId="7E072759" w:rsidR="00672001" w:rsidRDefault="00427EFA" w:rsidP="00672001">
      <w:pPr>
        <w:rPr>
          <w:rFonts w:ascii="Bahnschrift" w:hAnsi="Bahnschrift" w:cs="Times New Roman"/>
          <w:sz w:val="26"/>
          <w:szCs w:val="26"/>
        </w:rPr>
      </w:pPr>
      <w:r>
        <w:rPr>
          <w:rFonts w:ascii="Bahnschrift" w:hAnsi="Bahnschrift" w:cs="Times New Roman"/>
          <w:sz w:val="26"/>
          <w:szCs w:val="26"/>
        </w:rPr>
        <w:lastRenderedPageBreak/>
        <w:t>1</w:t>
      </w:r>
      <w:r w:rsidR="00503F9D">
        <w:rPr>
          <w:rFonts w:ascii="Bahnschrift" w:hAnsi="Bahnschrift" w:cs="Times New Roman"/>
          <w:sz w:val="26"/>
          <w:szCs w:val="26"/>
        </w:rPr>
        <w:t>9</w:t>
      </w:r>
      <w:r>
        <w:rPr>
          <w:rFonts w:ascii="Bahnschrift" w:hAnsi="Bahnschrift" w:cs="Times New Roman"/>
          <w:sz w:val="26"/>
          <w:szCs w:val="26"/>
        </w:rPr>
        <w:t xml:space="preserve">) </w:t>
      </w:r>
      <w:r w:rsidR="00472DA5" w:rsidRPr="00676590">
        <w:rPr>
          <w:rFonts w:ascii="Bahnschrift" w:hAnsi="Bahnschrift" w:cs="Times New Roman"/>
          <w:sz w:val="26"/>
          <w:szCs w:val="26"/>
        </w:rPr>
        <w:t>Bertucci A., Johnson D.W., Johnson R.T., Conte S. (2012) Influence of Group Processing on Achievement and Perception of Social and Academic Support in Elementary Inexperienced Cooperative Learning Groups. The Journal of Educational Research, 105, 329–335. DOI: 10.1080/00220671.2011.627396, WOS: 000307642900003</w:t>
      </w:r>
      <w:r w:rsidR="00C27665">
        <w:rPr>
          <w:rFonts w:ascii="Bahnschrift" w:hAnsi="Bahnschrift" w:cs="Times New Roman"/>
          <w:sz w:val="26"/>
          <w:szCs w:val="26"/>
        </w:rPr>
        <w:t>, Scopus: 2-s2</w:t>
      </w:r>
      <w:r w:rsidR="00821162">
        <w:rPr>
          <w:rFonts w:ascii="Bahnschrift" w:hAnsi="Bahnschrift" w:cs="Times New Roman"/>
          <w:sz w:val="26"/>
          <w:szCs w:val="26"/>
        </w:rPr>
        <w:t>.0-848648303.</w:t>
      </w:r>
    </w:p>
    <w:p w14:paraId="2BB920FF" w14:textId="7A793093" w:rsidR="00672001" w:rsidRDefault="00503F9D" w:rsidP="00672001">
      <w:pPr>
        <w:rPr>
          <w:rFonts w:ascii="Bahnschrift" w:hAnsi="Bahnschrift" w:cs="Times New Roman"/>
          <w:sz w:val="26"/>
          <w:szCs w:val="26"/>
        </w:rPr>
      </w:pPr>
      <w:r>
        <w:rPr>
          <w:rFonts w:ascii="Bahnschrift" w:hAnsi="Bahnschrift" w:cs="Times New Roman"/>
          <w:sz w:val="26"/>
          <w:szCs w:val="26"/>
        </w:rPr>
        <w:t>20</w:t>
      </w:r>
      <w:r w:rsidR="00672001">
        <w:rPr>
          <w:rFonts w:ascii="Bahnschrift" w:hAnsi="Bahnschrift" w:cs="Times New Roman"/>
          <w:sz w:val="26"/>
          <w:szCs w:val="26"/>
        </w:rPr>
        <w:t xml:space="preserve">) </w:t>
      </w:r>
      <w:r w:rsidR="00472DA5" w:rsidRPr="00672001">
        <w:rPr>
          <w:rFonts w:ascii="Bahnschrift" w:hAnsi="Bahnschrift" w:cs="Times New Roman"/>
          <w:sz w:val="26"/>
          <w:szCs w:val="26"/>
        </w:rPr>
        <w:t xml:space="preserve">Bertucci A., Johnson D.W., Johnson R.T., Conte, S. (2011). The effect of Task and Resource Interdependence on Achievement and Social Support. Journal of Psychology, 145 (4), 343- 360. </w:t>
      </w:r>
      <w:r w:rsidR="00821162" w:rsidRPr="00672001">
        <w:rPr>
          <w:rFonts w:ascii="Bahnschrift" w:hAnsi="Bahnschrift" w:cs="Times New Roman"/>
          <w:sz w:val="26"/>
          <w:szCs w:val="26"/>
        </w:rPr>
        <w:t>Article Number: PII 938639105</w:t>
      </w:r>
      <w:r w:rsidR="009670BF" w:rsidRPr="00672001">
        <w:rPr>
          <w:rFonts w:ascii="Bahnschrift" w:hAnsi="Bahnschrift" w:cs="Times New Roman"/>
          <w:sz w:val="26"/>
          <w:szCs w:val="26"/>
        </w:rPr>
        <w:t xml:space="preserve">, </w:t>
      </w:r>
      <w:r w:rsidR="00472DA5" w:rsidRPr="00672001">
        <w:rPr>
          <w:rFonts w:ascii="Bahnschrift" w:hAnsi="Bahnschrift" w:cs="Times New Roman"/>
          <w:sz w:val="26"/>
          <w:szCs w:val="26"/>
        </w:rPr>
        <w:t xml:space="preserve">DOI: 10.1080/00223980.2011.574167, WOS: 000291810100005, </w:t>
      </w:r>
      <w:r w:rsidR="009670BF" w:rsidRPr="00672001">
        <w:rPr>
          <w:rFonts w:ascii="Bahnschrift" w:hAnsi="Bahnschrift" w:cs="Times New Roman"/>
          <w:sz w:val="26"/>
          <w:szCs w:val="26"/>
        </w:rPr>
        <w:t>Scopus: 2-s2.0-</w:t>
      </w:r>
      <w:r w:rsidR="00DC76CA" w:rsidRPr="00672001">
        <w:rPr>
          <w:rFonts w:ascii="Bahnschrift" w:hAnsi="Bahnschrift" w:cs="Times New Roman"/>
          <w:sz w:val="26"/>
          <w:szCs w:val="26"/>
        </w:rPr>
        <w:t>79959234s14.</w:t>
      </w:r>
    </w:p>
    <w:p w14:paraId="21C420D1" w14:textId="18EEE48B"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1</w:t>
      </w:r>
      <w:r>
        <w:rPr>
          <w:rFonts w:ascii="Bahnschrift" w:hAnsi="Bahnschrift" w:cs="Times New Roman"/>
          <w:sz w:val="26"/>
          <w:szCs w:val="26"/>
        </w:rPr>
        <w:t xml:space="preserve">) </w:t>
      </w:r>
      <w:r w:rsidR="00D238CD" w:rsidRPr="00676590">
        <w:rPr>
          <w:rFonts w:ascii="Bahnschrift" w:hAnsi="Bahnschrift" w:cs="Times New Roman"/>
          <w:sz w:val="26"/>
          <w:szCs w:val="26"/>
        </w:rPr>
        <w:t>Bertucci A., Johnson D.W., Johnson R.T., Conte S. (2010) The Impact of Size of Cooperative Learning Groups on Achievement, Self-Esteem and Social Support. Journal of General Psychology, 137, 3, 256-272. DOI: 10.1080/00221309.2010.484448, WOS: 000280062900003, PubMed ID: 20718226</w:t>
      </w:r>
      <w:r w:rsidR="00385DC7">
        <w:rPr>
          <w:rFonts w:ascii="Bahnschrift" w:hAnsi="Bahnschrift" w:cs="Times New Roman"/>
          <w:sz w:val="26"/>
          <w:szCs w:val="26"/>
        </w:rPr>
        <w:t>, Scopus: 2-s2.0-</w:t>
      </w:r>
      <w:r w:rsidR="00E01A48">
        <w:rPr>
          <w:rFonts w:ascii="Bahnschrift" w:hAnsi="Bahnschrift" w:cs="Times New Roman"/>
          <w:sz w:val="26"/>
          <w:szCs w:val="26"/>
        </w:rPr>
        <w:t>79954022931.</w:t>
      </w:r>
    </w:p>
    <w:p w14:paraId="2276A3BE" w14:textId="021DA54B"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2</w:t>
      </w:r>
      <w:r>
        <w:rPr>
          <w:rFonts w:ascii="Bahnschrift" w:hAnsi="Bahnschrift" w:cs="Times New Roman"/>
          <w:sz w:val="26"/>
          <w:szCs w:val="26"/>
        </w:rPr>
        <w:t xml:space="preserve">) </w:t>
      </w:r>
      <w:r w:rsidR="005077A0" w:rsidRPr="00676590">
        <w:rPr>
          <w:rFonts w:ascii="Bahnschrift" w:hAnsi="Bahnschrift" w:cs="Times New Roman"/>
          <w:sz w:val="26"/>
          <w:szCs w:val="26"/>
        </w:rPr>
        <w:t xml:space="preserve">Bertucci A. ,Meloni C., Conte S., Cardellini L. (2005) The role of personality, gender and interaction in a cooperative and in a computer supported collaborative learning task. Revista de Educacion de las Ciencias, vol. 6, p. 32-35, 6, 32-35. ISSN: </w:t>
      </w:r>
      <w:hyperlink r:id="rId10" w:history="1">
        <w:r w:rsidR="005077A0" w:rsidRPr="00676590">
          <w:rPr>
            <w:rFonts w:ascii="Bahnschrift" w:hAnsi="Bahnschrift" w:cs="Times New Roman"/>
            <w:sz w:val="26"/>
            <w:szCs w:val="26"/>
          </w:rPr>
          <w:t>0124-5481</w:t>
        </w:r>
      </w:hyperlink>
      <w:r w:rsidR="005077A0" w:rsidRPr="00676590">
        <w:rPr>
          <w:rFonts w:ascii="Bahnschrift" w:hAnsi="Bahnschrift" w:cs="Times New Roman"/>
          <w:sz w:val="26"/>
          <w:szCs w:val="26"/>
        </w:rPr>
        <w:t>.</w:t>
      </w:r>
    </w:p>
    <w:p w14:paraId="02208A68" w14:textId="251CC435"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3</w:t>
      </w:r>
      <w:r>
        <w:rPr>
          <w:rFonts w:ascii="Bahnschrift" w:hAnsi="Bahnschrift" w:cs="Times New Roman"/>
          <w:sz w:val="26"/>
          <w:szCs w:val="26"/>
        </w:rPr>
        <w:t xml:space="preserve">) </w:t>
      </w:r>
      <w:r w:rsidR="00B568FF" w:rsidRPr="00676590">
        <w:rPr>
          <w:rFonts w:ascii="Bahnschrift" w:hAnsi="Bahnschrift" w:cs="Times New Roman"/>
          <w:sz w:val="26"/>
          <w:szCs w:val="26"/>
        </w:rPr>
        <w:t>Conte S., Ferlazzo F., Renzi P. (1995) Ultradian Rhythms of Reaction Times in Performance in Vigilance Tasks. Biological Psychology, 39, 159-172. DOI: 10.1016/0301-0511(94)00962-W, WOS: A1995QE66900007</w:t>
      </w:r>
      <w:r w:rsidR="00E01A48">
        <w:rPr>
          <w:rFonts w:ascii="Bahnschrift" w:hAnsi="Bahnschrift" w:cs="Times New Roman"/>
          <w:sz w:val="26"/>
          <w:szCs w:val="26"/>
        </w:rPr>
        <w:t xml:space="preserve">, Scopus: </w:t>
      </w:r>
      <w:r w:rsidR="005A0152">
        <w:rPr>
          <w:rFonts w:ascii="Bahnschrift" w:hAnsi="Bahnschrift" w:cs="Times New Roman"/>
          <w:sz w:val="26"/>
          <w:szCs w:val="26"/>
        </w:rPr>
        <w:t>2-s2.0-0028967315.</w:t>
      </w:r>
    </w:p>
    <w:p w14:paraId="32A4776B" w14:textId="1EF1081B"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4</w:t>
      </w:r>
      <w:r>
        <w:rPr>
          <w:rFonts w:ascii="Bahnschrift" w:hAnsi="Bahnschrift" w:cs="Times New Roman"/>
          <w:sz w:val="26"/>
          <w:szCs w:val="26"/>
        </w:rPr>
        <w:t xml:space="preserve">) </w:t>
      </w:r>
      <w:r w:rsidR="00B568FF" w:rsidRPr="00676590">
        <w:rPr>
          <w:rFonts w:ascii="Bahnschrift" w:hAnsi="Bahnschrift" w:cs="Times New Roman"/>
          <w:sz w:val="26"/>
          <w:szCs w:val="26"/>
        </w:rPr>
        <w:t>Conte S., Ferlazzo F., D'Olimpio F. (1995) Rhythmic Variations in Reaction Times and Evoked Potentials. International Journal of Neuroscience, 82, 127-133. DOI: 10.3109/00207459508994296, WOS: A1995RG89100012</w:t>
      </w:r>
      <w:r w:rsidR="00966AEF">
        <w:rPr>
          <w:rFonts w:ascii="Bahnschrift" w:hAnsi="Bahnschrift" w:cs="Times New Roman"/>
          <w:sz w:val="26"/>
          <w:szCs w:val="26"/>
        </w:rPr>
        <w:t>, Scopus: 2-s2.0-</w:t>
      </w:r>
      <w:r w:rsidR="00EE3D9A">
        <w:rPr>
          <w:rFonts w:ascii="Bahnschrift" w:hAnsi="Bahnschrift" w:cs="Times New Roman"/>
          <w:sz w:val="26"/>
          <w:szCs w:val="26"/>
        </w:rPr>
        <w:t>0029297454.</w:t>
      </w:r>
    </w:p>
    <w:p w14:paraId="5188D494" w14:textId="2709BB04"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5</w:t>
      </w:r>
      <w:r>
        <w:rPr>
          <w:rFonts w:ascii="Bahnschrift" w:hAnsi="Bahnschrift" w:cs="Times New Roman"/>
          <w:sz w:val="26"/>
          <w:szCs w:val="26"/>
        </w:rPr>
        <w:t xml:space="preserve">) </w:t>
      </w:r>
      <w:r w:rsidR="00654F22" w:rsidRPr="00676590">
        <w:rPr>
          <w:rFonts w:ascii="Bahnschrift" w:hAnsi="Bahnschrift" w:cs="Times New Roman"/>
          <w:sz w:val="26"/>
          <w:szCs w:val="26"/>
        </w:rPr>
        <w:t>Delogu C., Conte S., Sementina C. (1994) Differences in the Fluctuation of Attention during the Listening of Natural and Synthetic Passages - ICSLP 94 – Yokohama, Japan - S08, 26.1-26.4., 403-406.</w:t>
      </w:r>
    </w:p>
    <w:p w14:paraId="44E55EFE" w14:textId="44C616B3"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6</w:t>
      </w:r>
      <w:r>
        <w:rPr>
          <w:rFonts w:ascii="Bahnschrift" w:hAnsi="Bahnschrift" w:cs="Times New Roman"/>
          <w:sz w:val="26"/>
          <w:szCs w:val="26"/>
        </w:rPr>
        <w:t xml:space="preserve">) </w:t>
      </w:r>
      <w:r w:rsidR="008516DE" w:rsidRPr="00676590">
        <w:rPr>
          <w:rFonts w:ascii="Bahnschrift" w:hAnsi="Bahnschrift" w:cs="Times New Roman"/>
          <w:sz w:val="26"/>
          <w:szCs w:val="26"/>
        </w:rPr>
        <w:t>Conte S., Ferlazzo F., Mecacci L., Raso M., Renzi P., Viggiano M.P. (1993) Rhytmic Variations of P100 Component of Pattern-Reversal Visual Evoked Potentials. International Journal of Neuroscience, 71, 221-230. DOI: 10.3109/00207459309000606, WOS: A1993PM31600021</w:t>
      </w:r>
      <w:r w:rsidR="00E45E50">
        <w:rPr>
          <w:rFonts w:ascii="Bahnschrift" w:hAnsi="Bahnschrift" w:cs="Times New Roman"/>
          <w:sz w:val="26"/>
          <w:szCs w:val="26"/>
        </w:rPr>
        <w:t>, Scopus: 2-s2.0-0027337</w:t>
      </w:r>
      <w:r w:rsidR="00084C3E">
        <w:rPr>
          <w:rFonts w:ascii="Bahnschrift" w:hAnsi="Bahnschrift" w:cs="Times New Roman"/>
          <w:sz w:val="26"/>
          <w:szCs w:val="26"/>
        </w:rPr>
        <w:t>37.</w:t>
      </w:r>
    </w:p>
    <w:p w14:paraId="415B5026" w14:textId="03FBD74A" w:rsidR="00672001" w:rsidRDefault="00672001" w:rsidP="0067200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7</w:t>
      </w:r>
      <w:r>
        <w:rPr>
          <w:rFonts w:ascii="Bahnschrift" w:hAnsi="Bahnschrift" w:cs="Times New Roman"/>
          <w:sz w:val="26"/>
          <w:szCs w:val="26"/>
        </w:rPr>
        <w:t xml:space="preserve">) </w:t>
      </w:r>
      <w:r w:rsidR="008516DE" w:rsidRPr="00BD5B7B">
        <w:rPr>
          <w:rFonts w:ascii="Bahnschrift" w:hAnsi="Bahnschrift" w:cs="Times New Roman"/>
          <w:sz w:val="26"/>
          <w:szCs w:val="26"/>
        </w:rPr>
        <w:t xml:space="preserve">Ferlazzo F., Conte S., Gentilomo A. (1993) Event Related Potentials and Recognition Memory within the "Levels of Processing" Framework. Neuroreport, 4, 6, 667-670. </w:t>
      </w:r>
      <w:r w:rsidR="00BD5B7B" w:rsidRPr="00676590">
        <w:rPr>
          <w:rFonts w:ascii="Bahnschrift" w:hAnsi="Bahnschrift" w:cs="Times New Roman"/>
          <w:sz w:val="26"/>
          <w:szCs w:val="26"/>
        </w:rPr>
        <w:t>DOI: 10.10</w:t>
      </w:r>
      <w:r w:rsidR="00BD5B7B">
        <w:rPr>
          <w:rFonts w:ascii="Bahnschrift" w:hAnsi="Bahnschrift" w:cs="Times New Roman"/>
          <w:sz w:val="26"/>
          <w:szCs w:val="26"/>
        </w:rPr>
        <w:t>97</w:t>
      </w:r>
      <w:r w:rsidR="00BD5B7B" w:rsidRPr="00676590">
        <w:rPr>
          <w:rFonts w:ascii="Bahnschrift" w:hAnsi="Bahnschrift" w:cs="Times New Roman"/>
          <w:sz w:val="26"/>
          <w:szCs w:val="26"/>
        </w:rPr>
        <w:t>/0</w:t>
      </w:r>
      <w:r w:rsidR="00BD5B7B">
        <w:rPr>
          <w:rFonts w:ascii="Bahnschrift" w:hAnsi="Bahnschrift" w:cs="Times New Roman"/>
          <w:sz w:val="26"/>
          <w:szCs w:val="26"/>
        </w:rPr>
        <w:t>0001756</w:t>
      </w:r>
      <w:r w:rsidR="00BD5B7B" w:rsidRPr="00676590">
        <w:rPr>
          <w:rFonts w:ascii="Bahnschrift" w:hAnsi="Bahnschrift" w:cs="Times New Roman"/>
          <w:sz w:val="26"/>
          <w:szCs w:val="26"/>
        </w:rPr>
        <w:t>-</w:t>
      </w:r>
      <w:r w:rsidR="00BD5B7B">
        <w:rPr>
          <w:rFonts w:ascii="Bahnschrift" w:hAnsi="Bahnschrift" w:cs="Times New Roman"/>
          <w:sz w:val="26"/>
          <w:szCs w:val="26"/>
        </w:rPr>
        <w:t>19906000-00016</w:t>
      </w:r>
      <w:r w:rsidR="00BD5B7B" w:rsidRPr="00676590">
        <w:rPr>
          <w:rFonts w:ascii="Bahnschrift" w:hAnsi="Bahnschrift" w:cs="Times New Roman"/>
          <w:sz w:val="26"/>
          <w:szCs w:val="26"/>
        </w:rPr>
        <w:t>, WOS: A1993L</w:t>
      </w:r>
      <w:r w:rsidR="00BD5B7B">
        <w:rPr>
          <w:rFonts w:ascii="Bahnschrift" w:hAnsi="Bahnschrift" w:cs="Times New Roman"/>
          <w:sz w:val="26"/>
          <w:szCs w:val="26"/>
        </w:rPr>
        <w:t>H47900016, Scopus: 2-s2.0-002728-024.</w:t>
      </w:r>
      <w:r w:rsidR="00BD5B7B" w:rsidRPr="00676590">
        <w:rPr>
          <w:rFonts w:ascii="Bahnschrift" w:hAnsi="Bahnschrift" w:cs="Times New Roman"/>
          <w:sz w:val="26"/>
          <w:szCs w:val="26"/>
        </w:rPr>
        <w:t>.</w:t>
      </w:r>
    </w:p>
    <w:p w14:paraId="5A0446A8" w14:textId="72F5434C" w:rsidR="00406011" w:rsidRDefault="00672001" w:rsidP="00406011">
      <w:pPr>
        <w:rPr>
          <w:rFonts w:ascii="Bahnschrift" w:hAnsi="Bahnschrift" w:cs="Times New Roman"/>
          <w:sz w:val="26"/>
          <w:szCs w:val="26"/>
        </w:rPr>
      </w:pPr>
      <w:r>
        <w:rPr>
          <w:rFonts w:ascii="Bahnschrift" w:hAnsi="Bahnschrift" w:cs="Times New Roman"/>
          <w:sz w:val="26"/>
          <w:szCs w:val="26"/>
        </w:rPr>
        <w:t>2</w:t>
      </w:r>
      <w:r w:rsidR="00503F9D">
        <w:rPr>
          <w:rFonts w:ascii="Bahnschrift" w:hAnsi="Bahnschrift" w:cs="Times New Roman"/>
          <w:sz w:val="26"/>
          <w:szCs w:val="26"/>
        </w:rPr>
        <w:t>8</w:t>
      </w:r>
      <w:r>
        <w:rPr>
          <w:rFonts w:ascii="Bahnschrift" w:hAnsi="Bahnschrift" w:cs="Times New Roman"/>
          <w:sz w:val="26"/>
          <w:szCs w:val="26"/>
        </w:rPr>
        <w:t xml:space="preserve">) </w:t>
      </w:r>
      <w:r w:rsidR="000A2652" w:rsidRPr="00BD5B7B">
        <w:rPr>
          <w:rFonts w:ascii="Bahnschrift" w:hAnsi="Bahnschrift" w:cs="Times New Roman"/>
          <w:sz w:val="26"/>
          <w:szCs w:val="26"/>
        </w:rPr>
        <w:t xml:space="preserve">Ferlazzo F., Conte S., Gentilomo A. (1993) Event Related Potentials and Recognition Memory: The Effect of Word Imagery Value. International Journal of Psychophysiology, 15, 115-122. </w:t>
      </w:r>
      <w:r w:rsidR="00E619D3" w:rsidRPr="00676590">
        <w:rPr>
          <w:rFonts w:ascii="Bahnschrift" w:hAnsi="Bahnschrift" w:cs="Times New Roman"/>
          <w:sz w:val="26"/>
          <w:szCs w:val="26"/>
        </w:rPr>
        <w:t>DOI: 10.10</w:t>
      </w:r>
      <w:r w:rsidR="00E619D3">
        <w:rPr>
          <w:rFonts w:ascii="Bahnschrift" w:hAnsi="Bahnschrift" w:cs="Times New Roman"/>
          <w:sz w:val="26"/>
          <w:szCs w:val="26"/>
        </w:rPr>
        <w:t>16</w:t>
      </w:r>
      <w:r w:rsidR="00E619D3" w:rsidRPr="00676590">
        <w:rPr>
          <w:rFonts w:ascii="Bahnschrift" w:hAnsi="Bahnschrift" w:cs="Times New Roman"/>
          <w:sz w:val="26"/>
          <w:szCs w:val="26"/>
        </w:rPr>
        <w:t>/</w:t>
      </w:r>
      <w:r w:rsidR="00E619D3">
        <w:rPr>
          <w:rFonts w:ascii="Bahnschrift" w:hAnsi="Bahnschrift" w:cs="Times New Roman"/>
          <w:sz w:val="26"/>
          <w:szCs w:val="26"/>
        </w:rPr>
        <w:t>0167</w:t>
      </w:r>
      <w:r w:rsidR="00E619D3" w:rsidRPr="00676590">
        <w:rPr>
          <w:rFonts w:ascii="Bahnschrift" w:hAnsi="Bahnschrift" w:cs="Times New Roman"/>
          <w:sz w:val="26"/>
          <w:szCs w:val="26"/>
        </w:rPr>
        <w:t>-</w:t>
      </w:r>
      <w:r w:rsidR="00E619D3">
        <w:rPr>
          <w:rFonts w:ascii="Bahnschrift" w:hAnsi="Bahnschrift" w:cs="Times New Roman"/>
          <w:sz w:val="26"/>
          <w:szCs w:val="26"/>
        </w:rPr>
        <w:t>8760</w:t>
      </w:r>
      <w:r w:rsidR="00A1094C">
        <w:rPr>
          <w:rFonts w:ascii="Bahnschrift" w:hAnsi="Bahnschrift" w:cs="Times New Roman"/>
          <w:sz w:val="26"/>
          <w:szCs w:val="26"/>
        </w:rPr>
        <w:t>(93)90069-2,</w:t>
      </w:r>
      <w:r w:rsidR="00E619D3" w:rsidRPr="00676590">
        <w:rPr>
          <w:rFonts w:ascii="Bahnschrift" w:hAnsi="Bahnschrift" w:cs="Times New Roman"/>
          <w:sz w:val="26"/>
          <w:szCs w:val="26"/>
        </w:rPr>
        <w:t>, WOS: A1993L</w:t>
      </w:r>
      <w:r w:rsidR="00A1094C">
        <w:rPr>
          <w:rFonts w:ascii="Bahnschrift" w:hAnsi="Bahnschrift" w:cs="Times New Roman"/>
          <w:sz w:val="26"/>
          <w:szCs w:val="26"/>
        </w:rPr>
        <w:t>Y</w:t>
      </w:r>
      <w:r w:rsidR="00E502BD">
        <w:rPr>
          <w:rFonts w:ascii="Bahnschrift" w:hAnsi="Bahnschrift" w:cs="Times New Roman"/>
          <w:sz w:val="26"/>
          <w:szCs w:val="26"/>
        </w:rPr>
        <w:t>45500005,</w:t>
      </w:r>
      <w:r w:rsidR="00E619D3">
        <w:rPr>
          <w:rFonts w:ascii="Bahnschrift" w:hAnsi="Bahnschrift" w:cs="Times New Roman"/>
          <w:sz w:val="26"/>
          <w:szCs w:val="26"/>
        </w:rPr>
        <w:t>, Scopus: 2-s2.0-00272</w:t>
      </w:r>
      <w:r w:rsidR="00E502BD">
        <w:rPr>
          <w:rFonts w:ascii="Bahnschrift" w:hAnsi="Bahnschrift" w:cs="Times New Roman"/>
          <w:sz w:val="26"/>
          <w:szCs w:val="26"/>
        </w:rPr>
        <w:t>44589</w:t>
      </w:r>
      <w:r w:rsidR="00E619D3">
        <w:rPr>
          <w:rFonts w:ascii="Bahnschrift" w:hAnsi="Bahnschrift" w:cs="Times New Roman"/>
          <w:sz w:val="26"/>
          <w:szCs w:val="26"/>
        </w:rPr>
        <w:t>.</w:t>
      </w:r>
      <w:r w:rsidR="00E619D3" w:rsidRPr="00676590">
        <w:rPr>
          <w:rFonts w:ascii="Bahnschrift" w:hAnsi="Bahnschrift" w:cs="Times New Roman"/>
          <w:sz w:val="26"/>
          <w:szCs w:val="26"/>
        </w:rPr>
        <w:t>.</w:t>
      </w:r>
    </w:p>
    <w:p w14:paraId="49CA05B7" w14:textId="7E4AF834" w:rsidR="000A2652" w:rsidRPr="00676590" w:rsidRDefault="00406011" w:rsidP="00406011">
      <w:pPr>
        <w:rPr>
          <w:rFonts w:ascii="Bahnschrift" w:hAnsi="Bahnschrift" w:cs="Times New Roman"/>
          <w:sz w:val="26"/>
          <w:szCs w:val="26"/>
        </w:rPr>
      </w:pPr>
      <w:r>
        <w:rPr>
          <w:rFonts w:ascii="Bahnschrift" w:hAnsi="Bahnschrift" w:cs="Times New Roman"/>
          <w:sz w:val="26"/>
          <w:szCs w:val="26"/>
        </w:rPr>
        <w:t>2</w:t>
      </w:r>
      <w:r w:rsidR="00850510">
        <w:rPr>
          <w:rFonts w:ascii="Bahnschrift" w:hAnsi="Bahnschrift" w:cs="Times New Roman"/>
          <w:sz w:val="26"/>
          <w:szCs w:val="26"/>
        </w:rPr>
        <w:t xml:space="preserve">9) </w:t>
      </w:r>
      <w:r w:rsidR="00A47547" w:rsidRPr="00676590">
        <w:rPr>
          <w:rFonts w:ascii="Bahnschrift" w:hAnsi="Bahnschrift" w:cs="Times New Roman"/>
          <w:sz w:val="26"/>
          <w:szCs w:val="26"/>
        </w:rPr>
        <w:t>Conte S. (1991) Computers and Aphasia. Wheels for the Mind, 5, 3, 26-27.</w:t>
      </w:r>
    </w:p>
    <w:p w14:paraId="664A1E36" w14:textId="77777777" w:rsidR="00A47547" w:rsidRPr="00676590" w:rsidRDefault="00A47547" w:rsidP="00146976">
      <w:pPr>
        <w:rPr>
          <w:rFonts w:ascii="Bahnschrift" w:hAnsi="Bahnschrift" w:cs="Times New Roman"/>
          <w:sz w:val="26"/>
          <w:szCs w:val="26"/>
        </w:rPr>
      </w:pPr>
    </w:p>
    <w:p w14:paraId="4475EA90" w14:textId="77777777" w:rsidR="00146976" w:rsidRDefault="00BF7EF9" w:rsidP="00146976">
      <w:pPr>
        <w:rPr>
          <w:rFonts w:ascii="Bahnschrift" w:hAnsi="Bahnschrift" w:cs="Times New Roman"/>
          <w:sz w:val="26"/>
          <w:szCs w:val="26"/>
        </w:rPr>
      </w:pPr>
      <w:r w:rsidRPr="00676590">
        <w:rPr>
          <w:rFonts w:ascii="Bahnschrift" w:hAnsi="Bahnschrift" w:cs="Times New Roman"/>
          <w:sz w:val="26"/>
          <w:szCs w:val="26"/>
        </w:rPr>
        <w:t>PUBBLICAZIONI SU RIVISTE ITALIANE IN AMBITO CLINICO E METODOLOGICO</w:t>
      </w:r>
    </w:p>
    <w:p w14:paraId="0D5AA98B" w14:textId="77777777" w:rsidR="00540887" w:rsidRPr="00676590" w:rsidRDefault="00540887" w:rsidP="00146976">
      <w:pPr>
        <w:rPr>
          <w:rFonts w:ascii="Bahnschrift" w:hAnsi="Bahnschrift" w:cs="Times New Roman"/>
          <w:sz w:val="26"/>
          <w:szCs w:val="26"/>
        </w:rPr>
      </w:pPr>
    </w:p>
    <w:p w14:paraId="7AB47432" w14:textId="77777777" w:rsidR="00BF7EF9" w:rsidRPr="00676590" w:rsidRDefault="00BF7EF9" w:rsidP="00F74F3A">
      <w:pPr>
        <w:pStyle w:val="Paragrafoelenco"/>
        <w:numPr>
          <w:ilvl w:val="0"/>
          <w:numId w:val="12"/>
        </w:numPr>
        <w:ind w:left="0" w:firstLine="0"/>
        <w:rPr>
          <w:rFonts w:ascii="Bahnschrift" w:hAnsi="Bahnschrift" w:cs="Times New Roman"/>
          <w:sz w:val="26"/>
          <w:szCs w:val="26"/>
        </w:rPr>
      </w:pPr>
      <w:r w:rsidRPr="00676590">
        <w:rPr>
          <w:rFonts w:ascii="Bahnschrift" w:hAnsi="Bahnschrift" w:cs="Times New Roman"/>
          <w:sz w:val="26"/>
          <w:szCs w:val="26"/>
        </w:rPr>
        <w:t>Conte S., Ghiani C. (2019) La dipendenza da smartphone nei bambini: un problema da affrontare a scuola. Psic</w:t>
      </w:r>
      <w:r w:rsidR="00283F4D" w:rsidRPr="00676590">
        <w:rPr>
          <w:rFonts w:ascii="Bahnschrift" w:hAnsi="Bahnschrift" w:cs="Times New Roman"/>
          <w:sz w:val="26"/>
          <w:szCs w:val="26"/>
        </w:rPr>
        <w:t>ologia e Scuola, IXV, 4, 26-30.</w:t>
      </w:r>
      <w:r w:rsidRPr="00676590">
        <w:rPr>
          <w:rFonts w:ascii="Bahnschrift" w:hAnsi="Bahnschrift" w:cs="Times New Roman"/>
          <w:sz w:val="26"/>
          <w:szCs w:val="26"/>
        </w:rPr>
        <w:t xml:space="preserve"> Ed. Giunti.</w:t>
      </w:r>
    </w:p>
    <w:p w14:paraId="77DA92DA" w14:textId="117B62F3" w:rsidR="00743F84" w:rsidRPr="00676590" w:rsidRDefault="00743F84" w:rsidP="00743F84">
      <w:pPr>
        <w:pStyle w:val="Paragrafoelenco"/>
        <w:numPr>
          <w:ilvl w:val="0"/>
          <w:numId w:val="12"/>
        </w:numPr>
        <w:ind w:left="0" w:firstLine="0"/>
        <w:rPr>
          <w:rFonts w:ascii="Bahnschrift" w:hAnsi="Bahnschrift" w:cs="Times New Roman"/>
          <w:sz w:val="26"/>
          <w:szCs w:val="26"/>
        </w:rPr>
      </w:pPr>
      <w:r w:rsidRPr="00676590">
        <w:rPr>
          <w:rFonts w:ascii="Bahnschrift" w:hAnsi="Bahnschrift" w:cs="Times New Roman"/>
          <w:sz w:val="26"/>
          <w:szCs w:val="26"/>
        </w:rPr>
        <w:lastRenderedPageBreak/>
        <w:t>Bertucci A., Conte S., Meloni C. (2011) Effetto dell’utilizzo del Cooperative Learning su Percezione di Supporto Sociale e Apprendimento durante i primi anni della scuola elementare. Giornale Italiano di Psicologia, XXXVIII, 4, 899-912. ISSN: 0390-5349, DOI: 10.1421/36117</w:t>
      </w:r>
      <w:r w:rsidR="003135B3">
        <w:rPr>
          <w:rFonts w:ascii="Bahnschrift" w:hAnsi="Bahnschrift" w:cs="Times New Roman"/>
          <w:sz w:val="26"/>
          <w:szCs w:val="26"/>
        </w:rPr>
        <w:t xml:space="preserve">, Scopus: </w:t>
      </w:r>
      <w:r w:rsidR="00426327">
        <w:rPr>
          <w:rFonts w:ascii="Bahnschrift" w:hAnsi="Bahnschrift" w:cs="Times New Roman"/>
          <w:sz w:val="26"/>
          <w:szCs w:val="26"/>
        </w:rPr>
        <w:t>2-s2.0-84857151887.</w:t>
      </w:r>
    </w:p>
    <w:p w14:paraId="1740BC98" w14:textId="77777777" w:rsidR="00F74F3A" w:rsidRPr="00676590" w:rsidRDefault="00F74F3A" w:rsidP="00F74F3A">
      <w:pPr>
        <w:pStyle w:val="Paragrafoelenco"/>
        <w:numPr>
          <w:ilvl w:val="0"/>
          <w:numId w:val="12"/>
        </w:numPr>
        <w:ind w:left="0" w:firstLine="0"/>
        <w:rPr>
          <w:rFonts w:ascii="Bahnschrift" w:hAnsi="Bahnschrift" w:cs="Times New Roman"/>
          <w:sz w:val="26"/>
          <w:szCs w:val="26"/>
        </w:rPr>
      </w:pPr>
      <w:r w:rsidRPr="00676590">
        <w:rPr>
          <w:rFonts w:ascii="Bahnschrift" w:hAnsi="Bahnschrift" w:cs="Times New Roman"/>
          <w:sz w:val="26"/>
          <w:szCs w:val="26"/>
        </w:rPr>
        <w:t>Conte S., Lo Iacono L. (2001) Analisi matematiche per l’individuazione di componenti deterministiche nella variabilità di un segnale rispetto alla media. Analisi e risultati. Annali della Facoltà di Scienze della Formazione dell’Università di Cagliari, Nuova Serie vol. XXIV. 143-154. ISSN: 1125-8470.</w:t>
      </w:r>
    </w:p>
    <w:p w14:paraId="298FCF63" w14:textId="77777777" w:rsidR="00BF7EF9" w:rsidRPr="00676590" w:rsidRDefault="00743F84" w:rsidP="00BF7EF9">
      <w:pPr>
        <w:rPr>
          <w:rFonts w:ascii="Bahnschrift" w:hAnsi="Bahnschrift" w:cs="Times New Roman"/>
          <w:sz w:val="26"/>
          <w:szCs w:val="26"/>
        </w:rPr>
      </w:pPr>
      <w:r w:rsidRPr="00676590">
        <w:rPr>
          <w:rFonts w:ascii="Bahnschrift" w:hAnsi="Bahnschrift" w:cs="Times New Roman"/>
          <w:sz w:val="26"/>
          <w:szCs w:val="26"/>
        </w:rPr>
        <w:t>4</w:t>
      </w:r>
      <w:r w:rsidR="00146976" w:rsidRPr="00676590">
        <w:rPr>
          <w:rFonts w:ascii="Bahnschrift" w:hAnsi="Bahnschrift" w:cs="Times New Roman"/>
          <w:sz w:val="26"/>
          <w:szCs w:val="26"/>
        </w:rPr>
        <w:t>)</w:t>
      </w:r>
      <w:r w:rsidR="00146976" w:rsidRPr="00676590">
        <w:rPr>
          <w:rFonts w:ascii="Bahnschrift" w:hAnsi="Bahnschrift" w:cs="Times New Roman"/>
          <w:sz w:val="26"/>
          <w:szCs w:val="26"/>
        </w:rPr>
        <w:tab/>
      </w:r>
      <w:r w:rsidR="00BF7EF9" w:rsidRPr="00676590">
        <w:rPr>
          <w:rFonts w:ascii="Bahnschrift" w:hAnsi="Bahnschrift" w:cs="Times New Roman"/>
          <w:sz w:val="26"/>
          <w:szCs w:val="26"/>
        </w:rPr>
        <w:t xml:space="preserve">Bertucci A., Conte S., Meloni C. (2009) Cooperative Learning, soggetti inesperti e numerosità del gruppo: un confronto tra singoli, coppie e gruppi. Ricerche di Psicologia, 1, 65-76. ISSN: </w:t>
      </w:r>
      <w:hyperlink r:id="rId11" w:history="1">
        <w:r w:rsidR="00BF7EF9" w:rsidRPr="00676590">
          <w:rPr>
            <w:rFonts w:ascii="Bahnschrift" w:hAnsi="Bahnschrift" w:cs="Times New Roman"/>
            <w:sz w:val="26"/>
            <w:szCs w:val="26"/>
          </w:rPr>
          <w:t>0391-6081</w:t>
        </w:r>
      </w:hyperlink>
      <w:r w:rsidR="00BF7EF9" w:rsidRPr="00676590">
        <w:rPr>
          <w:rFonts w:ascii="Bahnschrift" w:hAnsi="Bahnschrift" w:cs="Times New Roman"/>
          <w:sz w:val="26"/>
          <w:szCs w:val="26"/>
        </w:rPr>
        <w:t>, DOI: 10.3280/RIP2009-001004.</w:t>
      </w:r>
    </w:p>
    <w:p w14:paraId="0D13DD56" w14:textId="77777777" w:rsidR="0031623B" w:rsidRPr="00676590" w:rsidRDefault="00743F84" w:rsidP="0031623B">
      <w:pPr>
        <w:rPr>
          <w:rFonts w:ascii="Bahnschrift" w:hAnsi="Bahnschrift" w:cs="Times New Roman"/>
          <w:sz w:val="26"/>
          <w:szCs w:val="26"/>
        </w:rPr>
      </w:pPr>
      <w:r w:rsidRPr="00676590">
        <w:rPr>
          <w:rFonts w:ascii="Bahnschrift" w:hAnsi="Bahnschrift" w:cs="Times New Roman"/>
          <w:sz w:val="26"/>
          <w:szCs w:val="26"/>
        </w:rPr>
        <w:t>5</w:t>
      </w:r>
      <w:r w:rsidR="0031623B" w:rsidRPr="00676590">
        <w:rPr>
          <w:rFonts w:ascii="Bahnschrift" w:hAnsi="Bahnschrift" w:cs="Times New Roman"/>
          <w:sz w:val="26"/>
          <w:szCs w:val="26"/>
        </w:rPr>
        <w:t>)</w:t>
      </w:r>
      <w:r w:rsidR="0031623B" w:rsidRPr="00676590">
        <w:rPr>
          <w:rFonts w:ascii="Bahnschrift" w:hAnsi="Bahnschrift" w:cs="Times New Roman"/>
          <w:sz w:val="26"/>
          <w:szCs w:val="26"/>
        </w:rPr>
        <w:tab/>
        <w:t>Bertucci A., Meloni C., Conte S. (2006) Effetti dell’applicazione di tecniche di Cooperative Learning in soggetti inesperti: un confronto tra coppie e gruppi. Annali della Facoltà di Scienze della Formazione dell’Università di Cagliari, nuova serie vol. XXIX. 373-380. ISSN: 1125-8470.</w:t>
      </w:r>
    </w:p>
    <w:p w14:paraId="4E1EF3F3" w14:textId="77777777" w:rsidR="0031623B" w:rsidRPr="00676590" w:rsidRDefault="00743F84" w:rsidP="0031623B">
      <w:pPr>
        <w:rPr>
          <w:rFonts w:ascii="Bahnschrift" w:hAnsi="Bahnschrift" w:cs="Times New Roman"/>
          <w:sz w:val="26"/>
          <w:szCs w:val="26"/>
        </w:rPr>
      </w:pPr>
      <w:r w:rsidRPr="00676590">
        <w:rPr>
          <w:rFonts w:ascii="Bahnschrift" w:hAnsi="Bahnschrift" w:cs="Times New Roman"/>
          <w:sz w:val="26"/>
          <w:szCs w:val="26"/>
        </w:rPr>
        <w:t>6</w:t>
      </w:r>
      <w:r w:rsidR="0031623B" w:rsidRPr="00676590">
        <w:rPr>
          <w:rFonts w:ascii="Bahnschrift" w:hAnsi="Bahnschrift" w:cs="Times New Roman"/>
          <w:sz w:val="26"/>
          <w:szCs w:val="26"/>
        </w:rPr>
        <w:t>)</w:t>
      </w:r>
      <w:r w:rsidR="0031623B" w:rsidRPr="00676590">
        <w:rPr>
          <w:rFonts w:ascii="Bahnschrift" w:hAnsi="Bahnschrift" w:cs="Times New Roman"/>
          <w:sz w:val="26"/>
          <w:szCs w:val="26"/>
        </w:rPr>
        <w:tab/>
        <w:t>Conte S., Tarica M. (2006) Corpo e techno-trance. Aspetti cognitivi e emozionali prodotti dalla musica techno-house. Annali della Facoltà di Scienze della Formazione dell’Università di Cagliari, Nuova Serie vol. XXIX. 381-386. ISSN: 1125-8470.</w:t>
      </w:r>
    </w:p>
    <w:p w14:paraId="1481849A" w14:textId="77777777" w:rsidR="00281728" w:rsidRPr="00676590" w:rsidRDefault="00743F84" w:rsidP="00281728">
      <w:pPr>
        <w:rPr>
          <w:rFonts w:ascii="Bahnschrift" w:hAnsi="Bahnschrift" w:cs="Times New Roman"/>
          <w:sz w:val="26"/>
          <w:szCs w:val="26"/>
        </w:rPr>
      </w:pPr>
      <w:r w:rsidRPr="00676590">
        <w:rPr>
          <w:rFonts w:ascii="Bahnschrift" w:hAnsi="Bahnschrift" w:cs="Times New Roman"/>
          <w:sz w:val="26"/>
          <w:szCs w:val="26"/>
        </w:rPr>
        <w:t>7</w:t>
      </w:r>
      <w:r w:rsidR="00281728" w:rsidRPr="00676590">
        <w:rPr>
          <w:rFonts w:ascii="Bahnschrift" w:hAnsi="Bahnschrift" w:cs="Times New Roman"/>
          <w:sz w:val="26"/>
          <w:szCs w:val="26"/>
        </w:rPr>
        <w:t>)</w:t>
      </w:r>
      <w:r w:rsidR="00281728" w:rsidRPr="00676590">
        <w:rPr>
          <w:rFonts w:ascii="Bahnschrift" w:hAnsi="Bahnschrift" w:cs="Times New Roman"/>
          <w:sz w:val="26"/>
          <w:szCs w:val="26"/>
        </w:rPr>
        <w:tab/>
        <w:t>Dessì A., Conte S. (2006) Problematiche sessuologiche in soggetti affetti da disturbi del comportamento alimentare. Una critica metodologica. Annali della Facoltà di Scienze della Formazione dell’Università di Cagliari, Nuova Serie vol. XXIX. 387-415. ISSN: 1125-8470.</w:t>
      </w:r>
    </w:p>
    <w:p w14:paraId="47C8BAD2" w14:textId="77777777" w:rsidR="00074A6A" w:rsidRPr="00676590" w:rsidRDefault="00743F84" w:rsidP="00074A6A">
      <w:pPr>
        <w:rPr>
          <w:rFonts w:ascii="Bahnschrift" w:hAnsi="Bahnschrift" w:cs="Times New Roman"/>
          <w:sz w:val="26"/>
          <w:szCs w:val="26"/>
        </w:rPr>
      </w:pPr>
      <w:r w:rsidRPr="00676590">
        <w:rPr>
          <w:rFonts w:ascii="Bahnschrift" w:hAnsi="Bahnschrift" w:cs="Times New Roman"/>
          <w:sz w:val="26"/>
          <w:szCs w:val="26"/>
        </w:rPr>
        <w:t>8</w:t>
      </w:r>
      <w:r w:rsidR="00074A6A" w:rsidRPr="00676590">
        <w:rPr>
          <w:rFonts w:ascii="Bahnschrift" w:hAnsi="Bahnschrift" w:cs="Times New Roman"/>
          <w:sz w:val="26"/>
          <w:szCs w:val="26"/>
        </w:rPr>
        <w:t>)</w:t>
      </w:r>
      <w:r w:rsidR="00074A6A" w:rsidRPr="00676590">
        <w:rPr>
          <w:rFonts w:ascii="Bahnschrift" w:hAnsi="Bahnschrift" w:cs="Times New Roman"/>
          <w:sz w:val="26"/>
          <w:szCs w:val="26"/>
        </w:rPr>
        <w:tab/>
        <w:t>Bertucci A., Conte S., Meloni C. (2005) Rassegna bibliografica sulle principali teorie e ricerche sul Cooperative Learning. Annali della Facoltà di Scienze della Formazione dell’Università di Cagliari, Nuova Serie vol. XXVIII. Parte II. 285-315. ISSN: 1125-8470.</w:t>
      </w:r>
    </w:p>
    <w:p w14:paraId="7AB3F0F0" w14:textId="77777777" w:rsidR="00D96743" w:rsidRPr="00676590" w:rsidRDefault="00743F84" w:rsidP="00D96743">
      <w:pPr>
        <w:rPr>
          <w:rFonts w:ascii="Bahnschrift" w:hAnsi="Bahnschrift" w:cs="Times New Roman"/>
          <w:sz w:val="26"/>
          <w:szCs w:val="26"/>
        </w:rPr>
      </w:pPr>
      <w:r w:rsidRPr="00676590">
        <w:rPr>
          <w:rFonts w:ascii="Bahnschrift" w:hAnsi="Bahnschrift" w:cs="Times New Roman"/>
          <w:sz w:val="26"/>
          <w:szCs w:val="26"/>
        </w:rPr>
        <w:t>9</w:t>
      </w:r>
      <w:r w:rsidR="00D96743" w:rsidRPr="00676590">
        <w:rPr>
          <w:rFonts w:ascii="Bahnschrift" w:hAnsi="Bahnschrift" w:cs="Times New Roman"/>
          <w:sz w:val="26"/>
          <w:szCs w:val="26"/>
        </w:rPr>
        <w:t>)</w:t>
      </w:r>
      <w:r w:rsidR="00D96743" w:rsidRPr="00676590">
        <w:rPr>
          <w:rFonts w:ascii="Bahnschrift" w:hAnsi="Bahnschrift" w:cs="Times New Roman"/>
          <w:sz w:val="26"/>
          <w:szCs w:val="26"/>
        </w:rPr>
        <w:tab/>
        <w:t>Conte S., D'Olimpio F., Renzi P. (1995) Uno strumento per la registrazione dell'attività motoria. Rivista di Psicologia, LXXX, 175-176.</w:t>
      </w:r>
    </w:p>
    <w:p w14:paraId="642F218B" w14:textId="77777777" w:rsidR="002E488F" w:rsidRPr="00676590" w:rsidRDefault="00743F84" w:rsidP="002E488F">
      <w:pPr>
        <w:rPr>
          <w:rFonts w:ascii="Bahnschrift" w:hAnsi="Bahnschrift" w:cs="Times New Roman"/>
          <w:sz w:val="26"/>
          <w:szCs w:val="26"/>
        </w:rPr>
      </w:pPr>
      <w:r w:rsidRPr="00676590">
        <w:rPr>
          <w:rFonts w:ascii="Bahnschrift" w:hAnsi="Bahnschrift" w:cs="Times New Roman"/>
          <w:sz w:val="26"/>
          <w:szCs w:val="26"/>
        </w:rPr>
        <w:t>10</w:t>
      </w:r>
      <w:r w:rsidR="002E488F" w:rsidRPr="00676590">
        <w:rPr>
          <w:rFonts w:ascii="Bahnschrift" w:hAnsi="Bahnschrift" w:cs="Times New Roman"/>
          <w:sz w:val="26"/>
          <w:szCs w:val="26"/>
        </w:rPr>
        <w:t>)</w:t>
      </w:r>
      <w:r w:rsidR="002E488F" w:rsidRPr="00676590">
        <w:rPr>
          <w:rFonts w:ascii="Bahnschrift" w:hAnsi="Bahnschrift" w:cs="Times New Roman"/>
          <w:sz w:val="26"/>
          <w:szCs w:val="26"/>
        </w:rPr>
        <w:tab/>
        <w:t xml:space="preserve">Ferlazzo F., Conte S., Gentilomo A. (1994) Effetti di inibizione proattiva sui potenziali correlati ad eventi registrati in un compito di riconoscimento mnesico. Giornale Italiano di Psicologia, XXI, 1, 117-131. ISSN: </w:t>
      </w:r>
      <w:hyperlink r:id="rId12" w:history="1">
        <w:r w:rsidR="002E488F" w:rsidRPr="00676590">
          <w:rPr>
            <w:rFonts w:ascii="Bahnschrift" w:hAnsi="Bahnschrift" w:cs="Times New Roman"/>
            <w:sz w:val="26"/>
            <w:szCs w:val="26"/>
          </w:rPr>
          <w:t>0390-5349</w:t>
        </w:r>
      </w:hyperlink>
      <w:r w:rsidR="002E488F" w:rsidRPr="00676590">
        <w:rPr>
          <w:rFonts w:ascii="Bahnschrift" w:hAnsi="Bahnschrift" w:cs="Times New Roman"/>
          <w:sz w:val="26"/>
          <w:szCs w:val="26"/>
        </w:rPr>
        <w:t>.</w:t>
      </w:r>
    </w:p>
    <w:p w14:paraId="7F26C329" w14:textId="77777777" w:rsidR="002E488F" w:rsidRPr="00676590" w:rsidRDefault="00743F84" w:rsidP="002E488F">
      <w:pPr>
        <w:rPr>
          <w:rFonts w:ascii="Bahnschrift" w:hAnsi="Bahnschrift" w:cs="Times New Roman"/>
          <w:sz w:val="26"/>
          <w:szCs w:val="26"/>
        </w:rPr>
      </w:pPr>
      <w:r w:rsidRPr="00676590">
        <w:rPr>
          <w:rFonts w:ascii="Bahnschrift" w:hAnsi="Bahnschrift" w:cs="Times New Roman"/>
          <w:sz w:val="26"/>
          <w:szCs w:val="26"/>
        </w:rPr>
        <w:t>11</w:t>
      </w:r>
      <w:r w:rsidR="002E488F" w:rsidRPr="00676590">
        <w:rPr>
          <w:rFonts w:ascii="Bahnschrift" w:hAnsi="Bahnschrift" w:cs="Times New Roman"/>
          <w:sz w:val="26"/>
          <w:szCs w:val="26"/>
        </w:rPr>
        <w:t>)</w:t>
      </w:r>
      <w:r w:rsidR="002E488F" w:rsidRPr="00676590">
        <w:rPr>
          <w:rFonts w:ascii="Bahnschrift" w:hAnsi="Bahnschrift" w:cs="Times New Roman"/>
          <w:sz w:val="26"/>
          <w:szCs w:val="26"/>
        </w:rPr>
        <w:tab/>
        <w:t>Renzi P., Ferlazzo F., Conte S., Gentilomo A. (1994) Effetto della frequenza d'uso sui potenziali correlati ad eventi in un compito di riconoscimento mnesico di parole. Archivio di Psicologia, Neurologia e Psichiatria, LV, 1-2, 121-138.</w:t>
      </w:r>
    </w:p>
    <w:p w14:paraId="0D19EACB" w14:textId="77777777" w:rsidR="00F46333" w:rsidRPr="00676590" w:rsidRDefault="00743F84" w:rsidP="00F46333">
      <w:pPr>
        <w:rPr>
          <w:rFonts w:ascii="Bahnschrift" w:hAnsi="Bahnschrift" w:cs="Times New Roman"/>
          <w:sz w:val="26"/>
          <w:szCs w:val="26"/>
        </w:rPr>
      </w:pPr>
      <w:r w:rsidRPr="00676590">
        <w:rPr>
          <w:rFonts w:ascii="Bahnschrift" w:hAnsi="Bahnschrift" w:cs="Times New Roman"/>
          <w:sz w:val="26"/>
          <w:szCs w:val="26"/>
        </w:rPr>
        <w:t>12</w:t>
      </w:r>
      <w:r w:rsidR="00F46333" w:rsidRPr="00676590">
        <w:rPr>
          <w:rFonts w:ascii="Bahnschrift" w:hAnsi="Bahnschrift" w:cs="Times New Roman"/>
          <w:sz w:val="26"/>
          <w:szCs w:val="26"/>
        </w:rPr>
        <w:t>)</w:t>
      </w:r>
      <w:r w:rsidR="00F46333" w:rsidRPr="00676590">
        <w:rPr>
          <w:rFonts w:ascii="Bahnschrift" w:hAnsi="Bahnschrift" w:cs="Times New Roman"/>
          <w:sz w:val="26"/>
          <w:szCs w:val="26"/>
        </w:rPr>
        <w:tab/>
        <w:t xml:space="preserve">Renzi P., Conte S., Ferlazzo F. (1994) Microcalcolatori e Sperimentazione psicologica: Trasferire dati tra computer diversi. Giornale Italiano di Psicologia, XXI, 2, 307-309. ISSN: </w:t>
      </w:r>
      <w:hyperlink r:id="rId13" w:history="1">
        <w:r w:rsidR="00F46333" w:rsidRPr="00676590">
          <w:rPr>
            <w:rFonts w:ascii="Bahnschrift" w:hAnsi="Bahnschrift" w:cs="Times New Roman"/>
            <w:sz w:val="26"/>
            <w:szCs w:val="26"/>
          </w:rPr>
          <w:t>0390-5349</w:t>
        </w:r>
      </w:hyperlink>
      <w:r w:rsidR="00F46333" w:rsidRPr="00676590">
        <w:rPr>
          <w:rFonts w:ascii="Bahnschrift" w:hAnsi="Bahnschrift" w:cs="Times New Roman"/>
          <w:sz w:val="26"/>
          <w:szCs w:val="26"/>
        </w:rPr>
        <w:t>.</w:t>
      </w:r>
    </w:p>
    <w:p w14:paraId="36511AA1" w14:textId="77777777" w:rsidR="00293707" w:rsidRPr="00676590" w:rsidRDefault="00743F84" w:rsidP="00293707">
      <w:pPr>
        <w:rPr>
          <w:rFonts w:ascii="Bahnschrift" w:hAnsi="Bahnschrift" w:cs="Times New Roman"/>
          <w:sz w:val="26"/>
          <w:szCs w:val="26"/>
        </w:rPr>
      </w:pPr>
      <w:r w:rsidRPr="00676590">
        <w:rPr>
          <w:rFonts w:ascii="Bahnschrift" w:hAnsi="Bahnschrift" w:cs="Times New Roman"/>
          <w:sz w:val="26"/>
          <w:szCs w:val="26"/>
        </w:rPr>
        <w:t>13</w:t>
      </w:r>
      <w:r w:rsidR="002E488F" w:rsidRPr="00676590">
        <w:rPr>
          <w:rFonts w:ascii="Bahnschrift" w:hAnsi="Bahnschrift" w:cs="Times New Roman"/>
          <w:sz w:val="26"/>
          <w:szCs w:val="26"/>
        </w:rPr>
        <w:t>)</w:t>
      </w:r>
      <w:r w:rsidR="002E488F" w:rsidRPr="00676590">
        <w:rPr>
          <w:rFonts w:ascii="Bahnschrift" w:hAnsi="Bahnschrift" w:cs="Times New Roman"/>
          <w:sz w:val="26"/>
          <w:szCs w:val="26"/>
        </w:rPr>
        <w:tab/>
      </w:r>
      <w:r w:rsidR="00293707" w:rsidRPr="00676590">
        <w:rPr>
          <w:rFonts w:ascii="Bahnschrift" w:hAnsi="Bahnschrift" w:cs="Times New Roman"/>
          <w:sz w:val="26"/>
          <w:szCs w:val="26"/>
        </w:rPr>
        <w:t>Conte S., Renzi P. (1993) Ritmi dell'attenzione in rapporto a differenti età. Psicologia Italiana, XII, 1, 57-61.</w:t>
      </w:r>
    </w:p>
    <w:p w14:paraId="607764C2" w14:textId="77777777" w:rsidR="0024796A" w:rsidRPr="00676590" w:rsidRDefault="00743F84" w:rsidP="0024796A">
      <w:pPr>
        <w:rPr>
          <w:rFonts w:ascii="Bahnschrift" w:hAnsi="Bahnschrift" w:cs="Times New Roman"/>
          <w:sz w:val="26"/>
          <w:szCs w:val="26"/>
        </w:rPr>
      </w:pPr>
      <w:r w:rsidRPr="00676590">
        <w:rPr>
          <w:rFonts w:ascii="Bahnschrift" w:hAnsi="Bahnschrift" w:cs="Times New Roman"/>
          <w:sz w:val="26"/>
          <w:szCs w:val="26"/>
        </w:rPr>
        <w:t>14</w:t>
      </w:r>
      <w:r w:rsidR="00293707" w:rsidRPr="00676590">
        <w:rPr>
          <w:rFonts w:ascii="Bahnschrift" w:hAnsi="Bahnschrift" w:cs="Times New Roman"/>
          <w:sz w:val="26"/>
          <w:szCs w:val="26"/>
        </w:rPr>
        <w:t>)</w:t>
      </w:r>
      <w:r w:rsidR="00293707" w:rsidRPr="00676590">
        <w:rPr>
          <w:rFonts w:ascii="Bahnschrift" w:hAnsi="Bahnschrift" w:cs="Times New Roman"/>
          <w:sz w:val="26"/>
          <w:szCs w:val="26"/>
        </w:rPr>
        <w:tab/>
      </w:r>
      <w:r w:rsidR="0024796A" w:rsidRPr="00676590">
        <w:rPr>
          <w:rFonts w:ascii="Bahnschrift" w:hAnsi="Bahnschrift" w:cs="Times New Roman"/>
          <w:sz w:val="26"/>
          <w:szCs w:val="26"/>
        </w:rPr>
        <w:t xml:space="preserve">Renzi P., Ferlazzo F., Conte S. (1993) Microcalcolatori e sperimentazione psicologica: più computer per gestire un esperimento. Giornale Italiano di Psicologia, XX, 4, 671-675. ISSN: </w:t>
      </w:r>
      <w:hyperlink r:id="rId14" w:history="1">
        <w:r w:rsidR="0024796A" w:rsidRPr="00676590">
          <w:rPr>
            <w:rFonts w:ascii="Bahnschrift" w:hAnsi="Bahnschrift" w:cs="Times New Roman"/>
            <w:sz w:val="26"/>
            <w:szCs w:val="26"/>
          </w:rPr>
          <w:t>0390-5349</w:t>
        </w:r>
      </w:hyperlink>
      <w:r w:rsidR="0024796A" w:rsidRPr="00676590">
        <w:rPr>
          <w:rFonts w:ascii="Bahnschrift" w:hAnsi="Bahnschrift" w:cs="Times New Roman"/>
          <w:sz w:val="26"/>
          <w:szCs w:val="26"/>
        </w:rPr>
        <w:t>.</w:t>
      </w:r>
    </w:p>
    <w:p w14:paraId="5F61513F" w14:textId="77777777" w:rsidR="00401532" w:rsidRPr="00676590" w:rsidRDefault="00743F84" w:rsidP="00401532">
      <w:pPr>
        <w:rPr>
          <w:rFonts w:ascii="Bahnschrift" w:hAnsi="Bahnschrift" w:cs="Times New Roman"/>
          <w:sz w:val="26"/>
          <w:szCs w:val="26"/>
        </w:rPr>
      </w:pPr>
      <w:r w:rsidRPr="00676590">
        <w:rPr>
          <w:rFonts w:ascii="Bahnschrift" w:hAnsi="Bahnschrift" w:cs="Times New Roman"/>
          <w:sz w:val="26"/>
          <w:szCs w:val="26"/>
        </w:rPr>
        <w:lastRenderedPageBreak/>
        <w:t>15</w:t>
      </w:r>
      <w:r w:rsidR="0024796A" w:rsidRPr="00676590">
        <w:rPr>
          <w:rFonts w:ascii="Bahnschrift" w:hAnsi="Bahnschrift" w:cs="Times New Roman"/>
          <w:sz w:val="26"/>
          <w:szCs w:val="26"/>
        </w:rPr>
        <w:t>)</w:t>
      </w:r>
      <w:r w:rsidR="0024796A" w:rsidRPr="00676590">
        <w:rPr>
          <w:rFonts w:ascii="Bahnschrift" w:hAnsi="Bahnschrift" w:cs="Times New Roman"/>
          <w:sz w:val="26"/>
          <w:szCs w:val="26"/>
        </w:rPr>
        <w:tab/>
      </w:r>
      <w:r w:rsidR="00401532" w:rsidRPr="00676590">
        <w:rPr>
          <w:rFonts w:ascii="Bahnschrift" w:hAnsi="Bahnschrift" w:cs="Times New Roman"/>
          <w:sz w:val="26"/>
          <w:szCs w:val="26"/>
        </w:rPr>
        <w:t>Ferlazzo F., Conte S., Gentilomo A. (1993) Effetto della codifica degli item sulla relazione tra potenziali evento-correlati e processi mnesici. Comunicazioni scientifiche di psicologia generale, 10 n.s., 99-125.</w:t>
      </w:r>
    </w:p>
    <w:p w14:paraId="3376D7DF" w14:textId="77777777" w:rsidR="00381A84" w:rsidRPr="00676590" w:rsidRDefault="00743F84" w:rsidP="00381A84">
      <w:pPr>
        <w:rPr>
          <w:rFonts w:ascii="Bahnschrift" w:hAnsi="Bahnschrift" w:cs="Times New Roman"/>
          <w:sz w:val="26"/>
          <w:szCs w:val="26"/>
        </w:rPr>
      </w:pPr>
      <w:r w:rsidRPr="00676590">
        <w:rPr>
          <w:rFonts w:ascii="Bahnschrift" w:hAnsi="Bahnschrift" w:cs="Times New Roman"/>
          <w:sz w:val="26"/>
          <w:szCs w:val="26"/>
        </w:rPr>
        <w:t>16</w:t>
      </w:r>
      <w:r w:rsidR="00401532" w:rsidRPr="00676590">
        <w:rPr>
          <w:rFonts w:ascii="Bahnschrift" w:hAnsi="Bahnschrift" w:cs="Times New Roman"/>
          <w:sz w:val="26"/>
          <w:szCs w:val="26"/>
        </w:rPr>
        <w:t>)</w:t>
      </w:r>
      <w:r w:rsidR="00401532" w:rsidRPr="00676590">
        <w:rPr>
          <w:rFonts w:ascii="Bahnschrift" w:hAnsi="Bahnschrift" w:cs="Times New Roman"/>
          <w:sz w:val="26"/>
          <w:szCs w:val="26"/>
        </w:rPr>
        <w:tab/>
      </w:r>
      <w:r w:rsidR="00381A84" w:rsidRPr="00676590">
        <w:rPr>
          <w:rFonts w:ascii="Bahnschrift" w:hAnsi="Bahnschrift" w:cs="Times New Roman"/>
          <w:sz w:val="26"/>
          <w:szCs w:val="26"/>
        </w:rPr>
        <w:t>Conte S. (1992) Ritmi attentivi brevi nel non vedente. Rassegna di Psicologia, IX, 2, 55-66.</w:t>
      </w:r>
    </w:p>
    <w:p w14:paraId="714454C2" w14:textId="77777777" w:rsidR="00482D72" w:rsidRPr="00676590" w:rsidRDefault="00743F84" w:rsidP="00482D72">
      <w:pPr>
        <w:rPr>
          <w:rFonts w:ascii="Bahnschrift" w:hAnsi="Bahnschrift" w:cs="Times New Roman"/>
          <w:sz w:val="26"/>
          <w:szCs w:val="26"/>
        </w:rPr>
      </w:pPr>
      <w:r w:rsidRPr="00676590">
        <w:rPr>
          <w:rFonts w:ascii="Bahnschrift" w:hAnsi="Bahnschrift" w:cs="Times New Roman"/>
          <w:sz w:val="26"/>
          <w:szCs w:val="26"/>
        </w:rPr>
        <w:t>17</w:t>
      </w:r>
      <w:r w:rsidR="00482D72" w:rsidRPr="00676590">
        <w:rPr>
          <w:rFonts w:ascii="Bahnschrift" w:hAnsi="Bahnschrift" w:cs="Times New Roman"/>
          <w:sz w:val="26"/>
          <w:szCs w:val="26"/>
        </w:rPr>
        <w:t>)</w:t>
      </w:r>
      <w:r w:rsidR="00482D72" w:rsidRPr="00676590">
        <w:rPr>
          <w:rFonts w:ascii="Bahnschrift" w:hAnsi="Bahnschrift" w:cs="Times New Roman"/>
          <w:sz w:val="26"/>
          <w:szCs w:val="26"/>
        </w:rPr>
        <w:tab/>
        <w:t xml:space="preserve">Renzi P., Conte S. (1992) Reti locali e servizi aggiuntivi. Giornale Italiano di Psicologia, XIX, 4, 673-677. ISSN: </w:t>
      </w:r>
      <w:hyperlink r:id="rId15" w:history="1">
        <w:r w:rsidR="00482D72" w:rsidRPr="00676590">
          <w:rPr>
            <w:rFonts w:ascii="Bahnschrift" w:hAnsi="Bahnschrift" w:cs="Times New Roman"/>
            <w:sz w:val="26"/>
            <w:szCs w:val="26"/>
          </w:rPr>
          <w:t>0390-5349</w:t>
        </w:r>
      </w:hyperlink>
      <w:r w:rsidR="00482D72" w:rsidRPr="00676590">
        <w:rPr>
          <w:rFonts w:ascii="Bahnschrift" w:hAnsi="Bahnschrift" w:cs="Times New Roman"/>
          <w:sz w:val="26"/>
          <w:szCs w:val="26"/>
        </w:rPr>
        <w:t>.</w:t>
      </w:r>
    </w:p>
    <w:p w14:paraId="65749301" w14:textId="77777777" w:rsidR="00D516B8" w:rsidRPr="00676590" w:rsidRDefault="00743F84" w:rsidP="00D516B8">
      <w:pPr>
        <w:rPr>
          <w:rFonts w:ascii="Bahnschrift" w:hAnsi="Bahnschrift" w:cs="Times New Roman"/>
          <w:sz w:val="26"/>
          <w:szCs w:val="26"/>
        </w:rPr>
      </w:pPr>
      <w:r w:rsidRPr="00676590">
        <w:rPr>
          <w:rFonts w:ascii="Bahnschrift" w:hAnsi="Bahnschrift" w:cs="Times New Roman"/>
          <w:sz w:val="26"/>
          <w:szCs w:val="26"/>
        </w:rPr>
        <w:t>18</w:t>
      </w:r>
      <w:r w:rsidR="00381A84" w:rsidRPr="00676590">
        <w:rPr>
          <w:rFonts w:ascii="Bahnschrift" w:hAnsi="Bahnschrift" w:cs="Times New Roman"/>
          <w:sz w:val="26"/>
          <w:szCs w:val="26"/>
        </w:rPr>
        <w:t>)</w:t>
      </w:r>
      <w:r w:rsidR="00381A84" w:rsidRPr="00676590">
        <w:rPr>
          <w:rFonts w:ascii="Bahnschrift" w:hAnsi="Bahnschrift" w:cs="Times New Roman"/>
          <w:sz w:val="26"/>
          <w:szCs w:val="26"/>
        </w:rPr>
        <w:tab/>
      </w:r>
      <w:r w:rsidR="00D516B8" w:rsidRPr="00676590">
        <w:rPr>
          <w:rFonts w:ascii="Bahnschrift" w:hAnsi="Bahnschrift" w:cs="Times New Roman"/>
          <w:sz w:val="26"/>
          <w:szCs w:val="26"/>
        </w:rPr>
        <w:t xml:space="preserve">Conte S., Ferlazzo F. (1991) Variazioni ritmiche nei tempi di reazione e nei potenziali evocati acustici. Ricerche di Psicologia, 15, 2, 93-106. ISSN: </w:t>
      </w:r>
      <w:hyperlink r:id="rId16" w:history="1">
        <w:r w:rsidR="00D516B8" w:rsidRPr="00676590">
          <w:rPr>
            <w:rFonts w:ascii="Bahnschrift" w:hAnsi="Bahnschrift" w:cs="Times New Roman"/>
            <w:sz w:val="26"/>
            <w:szCs w:val="26"/>
          </w:rPr>
          <w:t>0391-6081</w:t>
        </w:r>
      </w:hyperlink>
      <w:r w:rsidR="00D516B8" w:rsidRPr="00676590">
        <w:rPr>
          <w:rFonts w:ascii="Bahnschrift" w:hAnsi="Bahnschrift" w:cs="Times New Roman"/>
          <w:sz w:val="26"/>
          <w:szCs w:val="26"/>
        </w:rPr>
        <w:t>.</w:t>
      </w:r>
    </w:p>
    <w:p w14:paraId="4438895F" w14:textId="77777777" w:rsidR="00A47547" w:rsidRPr="00676590" w:rsidRDefault="00743F84" w:rsidP="00A47547">
      <w:pPr>
        <w:rPr>
          <w:rFonts w:ascii="Bahnschrift" w:hAnsi="Bahnschrift" w:cs="Times New Roman"/>
          <w:sz w:val="26"/>
          <w:szCs w:val="26"/>
        </w:rPr>
      </w:pPr>
      <w:r w:rsidRPr="00676590">
        <w:rPr>
          <w:rFonts w:ascii="Bahnschrift" w:hAnsi="Bahnschrift" w:cs="Times New Roman"/>
          <w:sz w:val="26"/>
          <w:szCs w:val="26"/>
        </w:rPr>
        <w:t>19</w:t>
      </w:r>
      <w:r w:rsidR="00A47547" w:rsidRPr="00676590">
        <w:rPr>
          <w:rFonts w:ascii="Bahnschrift" w:hAnsi="Bahnschrift" w:cs="Times New Roman"/>
          <w:sz w:val="26"/>
          <w:szCs w:val="26"/>
        </w:rPr>
        <w:t>)</w:t>
      </w:r>
      <w:r w:rsidR="00A47547" w:rsidRPr="00676590">
        <w:rPr>
          <w:rFonts w:ascii="Bahnschrift" w:hAnsi="Bahnschrift" w:cs="Times New Roman"/>
          <w:sz w:val="26"/>
          <w:szCs w:val="26"/>
        </w:rPr>
        <w:tab/>
        <w:t>175) Ferlazzo F., Conte S. (1991) Variazioni ritmiche nell'ampiezza della componente N1-P2. Rivista italiana di EEG e neurofisiologia clinica, 14, 3, 163-173.</w:t>
      </w:r>
    </w:p>
    <w:p w14:paraId="47FACC97" w14:textId="77777777" w:rsidR="00657247" w:rsidRPr="00676590" w:rsidRDefault="00743F84" w:rsidP="00657247">
      <w:pPr>
        <w:rPr>
          <w:rFonts w:ascii="Bahnschrift" w:hAnsi="Bahnschrift" w:cs="Times New Roman"/>
          <w:sz w:val="26"/>
          <w:szCs w:val="26"/>
        </w:rPr>
      </w:pPr>
      <w:r w:rsidRPr="00676590">
        <w:rPr>
          <w:rFonts w:ascii="Bahnschrift" w:hAnsi="Bahnschrift" w:cs="Times New Roman"/>
          <w:sz w:val="26"/>
          <w:szCs w:val="26"/>
        </w:rPr>
        <w:t>20</w:t>
      </w:r>
      <w:r w:rsidR="00D516B8" w:rsidRPr="00676590">
        <w:rPr>
          <w:rFonts w:ascii="Bahnschrift" w:hAnsi="Bahnschrift" w:cs="Times New Roman"/>
          <w:sz w:val="26"/>
          <w:szCs w:val="26"/>
        </w:rPr>
        <w:t>)</w:t>
      </w:r>
      <w:r w:rsidR="00D516B8" w:rsidRPr="00676590">
        <w:rPr>
          <w:rFonts w:ascii="Bahnschrift" w:hAnsi="Bahnschrift" w:cs="Times New Roman"/>
          <w:sz w:val="26"/>
          <w:szCs w:val="26"/>
        </w:rPr>
        <w:tab/>
      </w:r>
      <w:r w:rsidR="00657247" w:rsidRPr="00676590">
        <w:rPr>
          <w:rFonts w:ascii="Bahnschrift" w:hAnsi="Bahnschrift" w:cs="Times New Roman"/>
          <w:sz w:val="26"/>
          <w:szCs w:val="26"/>
        </w:rPr>
        <w:t>Conte S., Renzi P. (1990) Computer e afasia. Erre come riabilitazione, 14, 3, 32-33.</w:t>
      </w:r>
    </w:p>
    <w:p w14:paraId="7B8796D7" w14:textId="77777777" w:rsidR="003750AF" w:rsidRPr="00676590" w:rsidRDefault="00743F84" w:rsidP="003750AF">
      <w:pPr>
        <w:rPr>
          <w:rFonts w:ascii="Bahnschrift" w:hAnsi="Bahnschrift" w:cs="Times New Roman"/>
          <w:sz w:val="26"/>
          <w:szCs w:val="26"/>
        </w:rPr>
      </w:pPr>
      <w:r w:rsidRPr="00676590">
        <w:rPr>
          <w:rFonts w:ascii="Bahnschrift" w:hAnsi="Bahnschrift" w:cs="Times New Roman"/>
          <w:sz w:val="26"/>
          <w:szCs w:val="26"/>
        </w:rPr>
        <w:t>21</w:t>
      </w:r>
      <w:r w:rsidR="00657247" w:rsidRPr="00676590">
        <w:rPr>
          <w:rFonts w:ascii="Bahnschrift" w:hAnsi="Bahnschrift" w:cs="Times New Roman"/>
          <w:sz w:val="26"/>
          <w:szCs w:val="26"/>
        </w:rPr>
        <w:t>)</w:t>
      </w:r>
      <w:r w:rsidR="00657247" w:rsidRPr="00676590">
        <w:rPr>
          <w:rFonts w:ascii="Bahnschrift" w:hAnsi="Bahnschrift" w:cs="Times New Roman"/>
          <w:sz w:val="26"/>
          <w:szCs w:val="26"/>
        </w:rPr>
        <w:tab/>
      </w:r>
      <w:r w:rsidR="003750AF" w:rsidRPr="00676590">
        <w:rPr>
          <w:rFonts w:ascii="Bahnschrift" w:hAnsi="Bahnschrift" w:cs="Times New Roman"/>
          <w:sz w:val="26"/>
          <w:szCs w:val="26"/>
        </w:rPr>
        <w:t xml:space="preserve">Conte S., Renzi P., Zoccolotti P. (1990) Ritmi ultradiani nella prestazione in compiti di vigilanza. Ricerche di Psicologia, 14, 3, 5-21. ISSN: </w:t>
      </w:r>
      <w:hyperlink r:id="rId17" w:history="1">
        <w:r w:rsidR="003750AF" w:rsidRPr="00676590">
          <w:rPr>
            <w:rFonts w:ascii="Bahnschrift" w:hAnsi="Bahnschrift" w:cs="Times New Roman"/>
            <w:sz w:val="26"/>
            <w:szCs w:val="26"/>
          </w:rPr>
          <w:t>0391-6081</w:t>
        </w:r>
      </w:hyperlink>
      <w:r w:rsidR="003750AF" w:rsidRPr="00676590">
        <w:rPr>
          <w:rFonts w:ascii="Bahnschrift" w:hAnsi="Bahnschrift" w:cs="Times New Roman"/>
          <w:sz w:val="26"/>
          <w:szCs w:val="26"/>
        </w:rPr>
        <w:t>.</w:t>
      </w:r>
    </w:p>
    <w:p w14:paraId="1BB2BC14" w14:textId="77777777" w:rsidR="00081F5D" w:rsidRPr="00873BCA" w:rsidRDefault="00743F84" w:rsidP="00081F5D">
      <w:pPr>
        <w:rPr>
          <w:rFonts w:ascii="Bahnschrift" w:hAnsi="Bahnschrift" w:cs="Times New Roman"/>
          <w:sz w:val="26"/>
          <w:szCs w:val="26"/>
        </w:rPr>
      </w:pPr>
      <w:r w:rsidRPr="00676590">
        <w:rPr>
          <w:rFonts w:ascii="Bahnschrift" w:hAnsi="Bahnschrift" w:cs="Times New Roman"/>
          <w:sz w:val="26"/>
          <w:szCs w:val="26"/>
        </w:rPr>
        <w:t>22</w:t>
      </w:r>
      <w:r w:rsidR="00081F5D" w:rsidRPr="00676590">
        <w:rPr>
          <w:rFonts w:ascii="Bahnschrift" w:hAnsi="Bahnschrift" w:cs="Times New Roman"/>
          <w:sz w:val="26"/>
          <w:szCs w:val="26"/>
        </w:rPr>
        <w:t xml:space="preserve">) Renzi P., Conte S. (1990) Microcomputer e sperimentazione psicologica: il controllo di apparati esterni. Giornale Italiano di Psicologia, XVII, 4, 719-723. ISSN: </w:t>
      </w:r>
      <w:hyperlink r:id="rId18" w:history="1">
        <w:r w:rsidR="00081F5D" w:rsidRPr="00873BCA">
          <w:rPr>
            <w:rFonts w:ascii="Bahnschrift" w:hAnsi="Bahnschrift" w:cs="Times New Roman"/>
            <w:sz w:val="26"/>
            <w:szCs w:val="26"/>
          </w:rPr>
          <w:t>0390-5349</w:t>
        </w:r>
      </w:hyperlink>
      <w:r w:rsidR="00081F5D" w:rsidRPr="00873BCA">
        <w:rPr>
          <w:rFonts w:ascii="Bahnschrift" w:hAnsi="Bahnschrift" w:cs="Times New Roman"/>
          <w:sz w:val="26"/>
          <w:szCs w:val="26"/>
        </w:rPr>
        <w:t>.</w:t>
      </w:r>
    </w:p>
    <w:p w14:paraId="32E61C6A" w14:textId="77777777" w:rsidR="00081F5D" w:rsidRPr="00873BCA" w:rsidRDefault="00081F5D" w:rsidP="003750AF">
      <w:pPr>
        <w:rPr>
          <w:rFonts w:ascii="Bahnschrift" w:hAnsi="Bahnschrift" w:cs="Times New Roman"/>
          <w:sz w:val="26"/>
          <w:szCs w:val="26"/>
        </w:rPr>
      </w:pPr>
    </w:p>
    <w:p w14:paraId="40DCDD7C" w14:textId="77777777" w:rsidR="00DC192C" w:rsidRPr="00873BCA" w:rsidRDefault="00866A0E" w:rsidP="00D516B8">
      <w:pPr>
        <w:rPr>
          <w:rFonts w:ascii="Bahnschrift" w:hAnsi="Bahnschrift" w:cs="Times New Roman"/>
          <w:sz w:val="26"/>
          <w:szCs w:val="26"/>
        </w:rPr>
      </w:pPr>
      <w:r w:rsidRPr="00873BCA">
        <w:rPr>
          <w:rFonts w:ascii="Bahnschrift" w:hAnsi="Bahnschrift" w:cs="Times New Roman"/>
          <w:sz w:val="26"/>
          <w:szCs w:val="26"/>
        </w:rPr>
        <w:t>PRESENTAZIONI A CONVEGNO IN AMBITO CLINICO E METODOLOGICO</w:t>
      </w:r>
    </w:p>
    <w:p w14:paraId="736C11F8" w14:textId="77777777" w:rsidR="00540887" w:rsidRPr="00873BCA" w:rsidRDefault="00540887" w:rsidP="00D516B8">
      <w:pPr>
        <w:rPr>
          <w:rFonts w:ascii="Bahnschrift" w:hAnsi="Bahnschrift" w:cs="Times New Roman"/>
          <w:sz w:val="26"/>
          <w:szCs w:val="26"/>
        </w:rPr>
      </w:pPr>
    </w:p>
    <w:p w14:paraId="1D7306B0" w14:textId="5F13F444" w:rsidR="002C59E2" w:rsidRPr="00873BCA" w:rsidRDefault="002C59E2" w:rsidP="00C379D5">
      <w:pPr>
        <w:pStyle w:val="NormaleWeb"/>
        <w:numPr>
          <w:ilvl w:val="0"/>
          <w:numId w:val="22"/>
        </w:numPr>
        <w:spacing w:before="0" w:beforeAutospacing="0" w:after="0" w:afterAutospacing="0" w:line="324" w:lineRule="atLeast"/>
        <w:divId w:val="7417611"/>
        <w:rPr>
          <w:rFonts w:ascii="Bahnschrift" w:hAnsi="Bahnschrift"/>
          <w:color w:val="000000"/>
          <w:sz w:val="26"/>
          <w:szCs w:val="26"/>
        </w:rPr>
      </w:pPr>
      <w:r w:rsidRPr="00873BCA">
        <w:rPr>
          <w:rFonts w:ascii="Bahnschrift" w:hAnsi="Bahnschrift"/>
          <w:color w:val="000000"/>
          <w:sz w:val="26"/>
          <w:szCs w:val="26"/>
        </w:rPr>
        <w:t>Cataudella S., Busonera A., Conte S. (2023). How Art Creative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Activities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Regulate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the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Emotion? A</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pilot</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study.</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OralCommunication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 XXXI National</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Congress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AIP,</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Clinical</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and</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Dynamic</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Section, Firenze,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Settembrer</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2023.</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publicationin Book of</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w:t>
      </w:r>
      <w:r w:rsidRPr="00873BCA">
        <w:rPr>
          <w:rStyle w:val="s3"/>
          <w:rFonts w:ascii="Bahnschrift" w:hAnsi="Bahnschrift"/>
          <w:i/>
          <w:iCs/>
          <w:color w:val="000000"/>
          <w:sz w:val="26"/>
          <w:szCs w:val="26"/>
        </w:rPr>
        <w:t>in press</w:t>
      </w:r>
      <w:r w:rsidRPr="00873BCA">
        <w:rPr>
          <w:rFonts w:ascii="Bahnschrift" w:hAnsi="Bahnschrift"/>
          <w:color w:val="000000"/>
          <w:sz w:val="26"/>
          <w:szCs w:val="26"/>
        </w:rPr>
        <w:t>).</w:t>
      </w:r>
    </w:p>
    <w:p w14:paraId="60D45604" w14:textId="77C50185" w:rsidR="002C59E2" w:rsidRPr="00873BCA" w:rsidRDefault="002C59E2" w:rsidP="00C379D5">
      <w:pPr>
        <w:pStyle w:val="NormaleWeb"/>
        <w:numPr>
          <w:ilvl w:val="0"/>
          <w:numId w:val="22"/>
        </w:numPr>
        <w:spacing w:before="0" w:beforeAutospacing="0" w:after="0" w:afterAutospacing="0" w:line="324" w:lineRule="atLeast"/>
        <w:divId w:val="7417611"/>
        <w:rPr>
          <w:rFonts w:ascii="Bahnschrift" w:hAnsi="Bahnschrift"/>
          <w:color w:val="000000"/>
          <w:sz w:val="26"/>
          <w:szCs w:val="26"/>
        </w:rPr>
      </w:pPr>
      <w:r w:rsidRPr="00873BCA">
        <w:rPr>
          <w:rFonts w:ascii="Bahnschrift" w:hAnsi="Bahnschrift"/>
          <w:color w:val="000000"/>
          <w:sz w:val="26"/>
          <w:szCs w:val="26"/>
        </w:rPr>
        <w:t>Cataudella S., Busonera A., Conte S. (2923). Attività creative, dimensioni di personalità e regolazione emotiva. Comunicazione orale in XIV Congresso Nazionale Società Italiana di Psicologia della Salute “Traiettorie Locali e Globali per costruire la Salute”. Cagliari, maggio 2023.</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 Libro degli Atti, 289.</w:t>
      </w:r>
    </w:p>
    <w:p w14:paraId="4CF4CD9D" w14:textId="5BD834E4" w:rsidR="002C59E2" w:rsidRPr="00873BCA" w:rsidRDefault="002C59E2" w:rsidP="00C379D5">
      <w:pPr>
        <w:pStyle w:val="NormaleWeb"/>
        <w:numPr>
          <w:ilvl w:val="0"/>
          <w:numId w:val="22"/>
        </w:numPr>
        <w:spacing w:before="0" w:beforeAutospacing="0" w:after="0" w:afterAutospacing="0" w:line="324" w:lineRule="atLeast"/>
        <w:divId w:val="7417611"/>
        <w:rPr>
          <w:rFonts w:ascii="Bahnschrift" w:hAnsi="Bahnschrift"/>
          <w:color w:val="000000"/>
          <w:sz w:val="26"/>
          <w:szCs w:val="26"/>
        </w:rPr>
      </w:pPr>
      <w:r w:rsidRPr="00873BCA">
        <w:rPr>
          <w:rFonts w:ascii="Bahnschrift" w:hAnsi="Bahnschrift"/>
          <w:color w:val="000000"/>
          <w:sz w:val="26"/>
          <w:szCs w:val="26"/>
        </w:rPr>
        <w:t>Conte 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Ghiani</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Nicotra</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Truzoli</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R.</w:t>
      </w:r>
      <w:r w:rsidR="00564A56">
        <w:rPr>
          <w:rFonts w:ascii="Bahnschrift" w:hAnsi="Bahnschrift"/>
          <w:color w:val="000000"/>
          <w:sz w:val="26"/>
          <w:szCs w:val="26"/>
        </w:rPr>
        <w:t xml:space="preserve"> (</w:t>
      </w:r>
      <w:r w:rsidRPr="00873BCA">
        <w:rPr>
          <w:rFonts w:ascii="Bahnschrift" w:hAnsi="Bahnschrift"/>
          <w:color w:val="000000"/>
          <w:sz w:val="26"/>
          <w:szCs w:val="26"/>
        </w:rPr>
        <w:t>2022).</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Whi</w:t>
      </w:r>
      <w:r w:rsidR="00576FEC">
        <w:rPr>
          <w:rFonts w:ascii="Bahnschrift" w:hAnsi="Bahnschrift"/>
          <w:color w:val="000000"/>
          <w:sz w:val="26"/>
          <w:szCs w:val="26"/>
        </w:rPr>
        <w:t>ch</w:t>
      </w:r>
      <w:r w:rsidR="007C6D63">
        <w:rPr>
          <w:rFonts w:ascii="Bahnschrift" w:hAnsi="Bahnschrift"/>
          <w:color w:val="000000"/>
          <w:sz w:val="26"/>
          <w:szCs w:val="26"/>
        </w:rPr>
        <w:t xml:space="preserve"> C</w:t>
      </w:r>
      <w:r w:rsidR="007C6D63" w:rsidRPr="00873BCA">
        <w:rPr>
          <w:rFonts w:ascii="Bahnschrift" w:hAnsi="Bahnschrift"/>
          <w:color w:val="000000"/>
          <w:sz w:val="26"/>
          <w:szCs w:val="26"/>
        </w:rPr>
        <w:t>haracteristic</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of</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Personality</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favour</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the Smartphone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DependenceRisk</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Children? Symposium in XXX National</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Congress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of AIP, Padova, Settembre 2022.</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publication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 Book of</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 ISBN: 978-88-6938-316-8.</w:t>
      </w:r>
    </w:p>
    <w:p w14:paraId="6680EB08" w14:textId="1071E61F" w:rsidR="002C59E2" w:rsidRPr="00873BCA" w:rsidRDefault="002C59E2" w:rsidP="00C379D5">
      <w:pPr>
        <w:pStyle w:val="NormaleWeb"/>
        <w:numPr>
          <w:ilvl w:val="0"/>
          <w:numId w:val="22"/>
        </w:numPr>
        <w:spacing w:before="0" w:beforeAutospacing="0" w:after="0" w:afterAutospacing="0" w:line="324" w:lineRule="atLeast"/>
        <w:divId w:val="7417611"/>
        <w:rPr>
          <w:rFonts w:ascii="Bahnschrift" w:hAnsi="Bahnschrift"/>
          <w:color w:val="000000"/>
          <w:sz w:val="26"/>
          <w:szCs w:val="26"/>
        </w:rPr>
      </w:pPr>
      <w:r w:rsidRPr="00873BCA">
        <w:rPr>
          <w:rFonts w:ascii="Bahnschrift" w:hAnsi="Bahnschrift"/>
          <w:color w:val="000000"/>
          <w:sz w:val="26"/>
          <w:szCs w:val="26"/>
        </w:rPr>
        <w:t>Cataudella 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Busoera</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 Conte S. (2022).</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Investigating</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the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Relationship</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between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Creative</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Activities,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Personality,</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Dimensionand</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Emotions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Regulation.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Oral</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Communication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 XXX National</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Congress</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of AIP, Settembre 2022.</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publication</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in Book of</w:t>
      </w:r>
      <w:r w:rsidRPr="00873BCA">
        <w:rPr>
          <w:rStyle w:val="apple-converted-space"/>
          <w:rFonts w:ascii="Bahnschrift" w:hAnsi="Bahnschrift"/>
          <w:color w:val="000000"/>
          <w:sz w:val="26"/>
          <w:szCs w:val="26"/>
        </w:rPr>
        <w:t> </w:t>
      </w:r>
      <w:r w:rsidRPr="00873BCA">
        <w:rPr>
          <w:rFonts w:ascii="Bahnschrift" w:hAnsi="Bahnschrift"/>
          <w:color w:val="000000"/>
          <w:sz w:val="26"/>
          <w:szCs w:val="26"/>
        </w:rPr>
        <w:t>Abstract, 319. ISBN: 978-88-6938-36.8.</w:t>
      </w:r>
    </w:p>
    <w:p w14:paraId="412449A7" w14:textId="7C95FE30" w:rsidR="00662908" w:rsidRPr="00C379D5" w:rsidRDefault="00266D5B"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t>Conte S., Sanna E., (2021). Teatroterapia e Psicologia Positiva. Proceedings del Convegno “XIII Giornate di Psicologia Positiva Online”. Università degli Studi di Pavia, 11-12 Giugno.</w:t>
      </w:r>
    </w:p>
    <w:p w14:paraId="6339FD98" w14:textId="7DB09C11" w:rsidR="00775988" w:rsidRPr="00C379D5" w:rsidRDefault="009F726E"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lastRenderedPageBreak/>
        <w:t>Conte S., Ghiani C. (2019). Characteristic of Personality which favor the Dependence Risk on Smartphone in Children. Mediterranean Journal of Clinical Psychology, 7, 2, suppl. 2019, 71.</w:t>
      </w:r>
    </w:p>
    <w:p w14:paraId="7F24DFEF" w14:textId="149D90C7" w:rsidR="00DF190D" w:rsidRPr="00C379D5" w:rsidRDefault="00DF190D"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t>Conte S., Sanna E. (2019). Changes in Personality Aspects, Locus of Control and Creativity in a Group attending Subjects a Theatrotherapy Path. Mediterranean Journal of Clinical Psychology, 7, 2, suppl. 2019, 15.</w:t>
      </w:r>
    </w:p>
    <w:p w14:paraId="44AFD1EE" w14:textId="1BC66BD4" w:rsidR="00266D5B" w:rsidRPr="00C379D5" w:rsidRDefault="006026E5"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t>Conte S., Atzori L., Piras C. (2019). Personalità, Locus of Control in soggetti con EHS. Proceeding del XXV Convegno AIP - Sezione Sperimentale - Milano 18-20 settembre 2019, MT/06.165, 75.</w:t>
      </w:r>
    </w:p>
    <w:p w14:paraId="281565EA" w14:textId="77777777" w:rsidR="00266D5B" w:rsidRPr="00676590" w:rsidRDefault="00266D5B"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Ghiani C. (2018). A test for measuring school age smartphone addiction. Atti della Joint Conference: SEPEX, SEPNECA, AIP Sperimentale, Madrid, 104.</w:t>
      </w:r>
    </w:p>
    <w:p w14:paraId="57F37C4D" w14:textId="37B61DCB" w:rsidR="00DC192C" w:rsidRPr="000E4FD9" w:rsidRDefault="00DC192C" w:rsidP="00C379D5">
      <w:pPr>
        <w:pStyle w:val="Paragrafoelenco"/>
        <w:numPr>
          <w:ilvl w:val="0"/>
          <w:numId w:val="22"/>
        </w:numPr>
        <w:rPr>
          <w:rFonts w:ascii="Bahnschrift" w:hAnsi="Bahnschrift" w:cs="Times New Roman"/>
          <w:sz w:val="26"/>
          <w:szCs w:val="26"/>
        </w:rPr>
      </w:pPr>
      <w:r w:rsidRPr="000E4FD9">
        <w:rPr>
          <w:rFonts w:ascii="Bahnschrift" w:hAnsi="Bahnschrift" w:cs="Times New Roman"/>
          <w:sz w:val="26"/>
          <w:szCs w:val="26"/>
        </w:rPr>
        <w:t>Conte S., Ghiani C., Buffa M., Sanna E. (2018) Modifiche di aspetti di personalità, locus of control, creatività in soggetti adulti frequentanti un gruppo di Teatroterapia. Atti della Joint Conference: SEPEX, SEPNECA, AIP Sperimentale, Madrid.</w:t>
      </w:r>
    </w:p>
    <w:p w14:paraId="32F47BF4" w14:textId="03C56B4E" w:rsidR="000F2865" w:rsidRPr="00C379D5" w:rsidRDefault="000F2865"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t>Conte S., Ghiani C. (2018) Quali sono le caratteristiche di personalità che favoriscono la dipendenza da Smartphone nei bambini? Atti del XXXI Congresso Nazionale AIP, sezione di Psicologia dello Sviluppo e dell’Educazione, Torino.</w:t>
      </w:r>
    </w:p>
    <w:p w14:paraId="6843FB48" w14:textId="157BE025" w:rsidR="00DC192C" w:rsidRPr="00676590" w:rsidRDefault="00DC192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Ghiani C., Conte S. (2017) La nuova copertina di Linus: il cellulare come oggetto transizionale. Uno strumento per misurare la dipendenza in età scolare. Atti del XXII Congresso Nazionale AIP della Sezione di Psicologia Sperimentale – Bari – 139.</w:t>
      </w:r>
    </w:p>
    <w:p w14:paraId="277045AF" w14:textId="7DD787E8" w:rsidR="000602D5" w:rsidRDefault="00DC192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Ghiani C., Conte S. (2017) La nuova copertina di Linus – il cellulare come oggetto transizionale. Atti del XII Congresso Nazionale Associazione SIPSA (Società Italiana della Salute) – Firenze – 159.</w:t>
      </w:r>
    </w:p>
    <w:p w14:paraId="4B08AB83" w14:textId="621940CB" w:rsidR="005E6A0C" w:rsidRPr="00676590" w:rsidRDefault="005E6A0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Olla E., Toscano A., Cabras E., Ghiani C. (2016) Valutazione di come gli aspetti di personalità siano in relazione alla reputazione sociale e alla preferenza sociale. Atti del XXIX Congresso Nazionale di Psicologia di Sviluppo e dell’Educazione - Vicenza- 56.</w:t>
      </w:r>
    </w:p>
    <w:p w14:paraId="7663A98F" w14:textId="0722EE36" w:rsidR="000602D5" w:rsidRDefault="005E6A0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Toscano A., Cabras E., Ghiani C. (2016) Changes in Personality Traits in School Children undergoing Drama-Therapy. Proceedings of II International Congress of Clinical and Health Psychology and Children and Adolescents – Barcellona- 118.</w:t>
      </w:r>
    </w:p>
    <w:p w14:paraId="2BDA8F69" w14:textId="4D8875FB" w:rsidR="005E6A0C" w:rsidRPr="00676590" w:rsidRDefault="005E6A0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Puliga P., Conte S. (2012) Uno studio longitudinale sulle modifiche degli aspetti di personalità in bambini sottoposti alla Teatroterapia. Atti del Congresso Nazionale delle Sezioni – Chieti – 155-156.</w:t>
      </w:r>
    </w:p>
    <w:p w14:paraId="7ABC8C94" w14:textId="6820CDEA" w:rsidR="0033725C" w:rsidRPr="00676590" w:rsidRDefault="0033725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Floris D., Pischedda B., Puliga P (2012) Uno studio longitudinale sulle modifiche degli aspetti di personalità in bambini sottoposti a Teatroterapia. Atti del Congresso Nazionale delle Sezioni – Chieti – 257.</w:t>
      </w:r>
    </w:p>
    <w:p w14:paraId="25665616" w14:textId="620154D8" w:rsidR="00870A53" w:rsidRDefault="0033725C" w:rsidP="00870A53">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Pischedda B., Conte S., Floris D., Puliga P (2012) Uno studio longitudinale sulle modifiche di aspetti di personalità in bambini sottoposti a Teatroterapia. Atti del Congresso Nazionale delle Sezioni – Chieti – 340.</w:t>
      </w:r>
    </w:p>
    <w:p w14:paraId="2FA36D0D" w14:textId="485CA658" w:rsidR="00993AEC" w:rsidRPr="00870A53" w:rsidRDefault="00870A53" w:rsidP="00870A53">
      <w:pPr>
        <w:pStyle w:val="Paragrafoelenco"/>
        <w:numPr>
          <w:ilvl w:val="0"/>
          <w:numId w:val="22"/>
        </w:numPr>
        <w:rPr>
          <w:rFonts w:ascii="Bahnschrift" w:hAnsi="Bahnschrift" w:cs="Times New Roman"/>
          <w:sz w:val="26"/>
          <w:szCs w:val="26"/>
        </w:rPr>
      </w:pPr>
      <w:r>
        <w:rPr>
          <w:rFonts w:ascii="Bahnschrift" w:hAnsi="Bahnschrift" w:cs="Times New Roman"/>
          <w:sz w:val="26"/>
          <w:szCs w:val="26"/>
        </w:rPr>
        <w:lastRenderedPageBreak/>
        <w:t>Conte</w:t>
      </w:r>
      <w:r w:rsidR="00216220" w:rsidRPr="00870A53">
        <w:rPr>
          <w:rFonts w:ascii="Bahnschrift" w:hAnsi="Bahnschrift" w:cs="Times New Roman"/>
          <w:sz w:val="26"/>
          <w:szCs w:val="26"/>
        </w:rPr>
        <w:t xml:space="preserve"> S., Bua G., Casu C., Cherchi V., Floris D., Puliga P., Sechi M., Toscano A. (2011) Modifiche degli aspetti della personalità nei bambini dopo l’intervento in classe. Atti del XVII Congresso di Psicologia Sperimentale – Catania - 45.</w:t>
      </w:r>
    </w:p>
    <w:p w14:paraId="5CE991FF" w14:textId="741DA081" w:rsidR="00B8504F" w:rsidRPr="00993AEC" w:rsidRDefault="00B8504F" w:rsidP="00993AEC">
      <w:pPr>
        <w:pStyle w:val="Paragrafoelenco"/>
        <w:numPr>
          <w:ilvl w:val="0"/>
          <w:numId w:val="22"/>
        </w:numPr>
        <w:rPr>
          <w:rFonts w:ascii="Bahnschrift" w:hAnsi="Bahnschrift" w:cs="Times New Roman"/>
          <w:sz w:val="26"/>
          <w:szCs w:val="26"/>
        </w:rPr>
      </w:pPr>
      <w:r w:rsidRPr="00993AEC">
        <w:rPr>
          <w:rFonts w:ascii="Bahnschrift" w:hAnsi="Bahnschrift" w:cs="Times New Roman"/>
          <w:sz w:val="26"/>
          <w:szCs w:val="26"/>
        </w:rPr>
        <w:t>Meloni C., Bertucci A., Conte S. (2011) Effetti del livello di esperienza nell’utilizzo di tecniche di Cooperative Learning sulle strategie di apprendimento in bambini della scuola elementare. Atti del XVII Congresso di Psicologia Sperimentale – Catania - 67.</w:t>
      </w:r>
    </w:p>
    <w:p w14:paraId="0792BDEE" w14:textId="506DEED6" w:rsidR="00B8504F" w:rsidRPr="00676590" w:rsidRDefault="00B8504F"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Bua G., Casu C., Cherchi V., Floris D., Puliga P., Sechi M., Toscano A. (2011) Modifiche degli aspetti della personalità nei bambini sottoposti a Teatroterapia. Atti del XIII Congresso Nazionale della Sezione di Psicologia Clinica e Dinamica – Catania - 302.</w:t>
      </w:r>
    </w:p>
    <w:p w14:paraId="14B4D3C4" w14:textId="77777777" w:rsidR="00767A80" w:rsidRDefault="00767A80" w:rsidP="00767A80">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B8504F" w:rsidRPr="00676590">
        <w:rPr>
          <w:rFonts w:ascii="Bahnschrift" w:hAnsi="Bahnschrift" w:cs="Times New Roman"/>
          <w:sz w:val="26"/>
          <w:szCs w:val="26"/>
        </w:rPr>
        <w:t>Puliga P., Conte S. (2011) Cambiamento della personalità e della creatività in soggetti adulti. Atti del XIII Congresso Nazionale della Sezione di Psicologia Clinica e Dinamica – Catania - 387.</w:t>
      </w:r>
    </w:p>
    <w:p w14:paraId="739ADF01" w14:textId="6E497FB2" w:rsidR="00C87521" w:rsidRPr="00767A80" w:rsidRDefault="00C87521" w:rsidP="00767A80">
      <w:pPr>
        <w:pStyle w:val="Paragrafoelenco"/>
        <w:numPr>
          <w:ilvl w:val="0"/>
          <w:numId w:val="22"/>
        </w:numPr>
        <w:rPr>
          <w:rFonts w:ascii="Bahnschrift" w:hAnsi="Bahnschrift" w:cs="Times New Roman"/>
          <w:sz w:val="26"/>
          <w:szCs w:val="26"/>
        </w:rPr>
      </w:pPr>
      <w:r w:rsidRPr="00767A80">
        <w:rPr>
          <w:rFonts w:ascii="Bahnschrift" w:hAnsi="Bahnschrift" w:cs="Times New Roman"/>
          <w:sz w:val="26"/>
          <w:szCs w:val="26"/>
        </w:rPr>
        <w:t>Dessì A., Conte S. (2009) It's never too early! Parent's Attitudes toward Sex Education: an Italian Experience WAS – Proceeding of World Congress for Sexual Health, Abstract Book – Goteborg, Sweden – PO-1801, 244.</w:t>
      </w:r>
    </w:p>
    <w:p w14:paraId="176A2034" w14:textId="55DB6F85" w:rsidR="00FC4695" w:rsidRPr="00676590" w:rsidRDefault="00FC4695"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Bertucci A., Johnson R.T., Johnson D.W., Conte S. (2009) Effetto del group processing su apprendimento e percezione di supporto sociale e accademico in gruppi di Cooperative Learning inesperti - Atti del Congresso di Psicologia Sperimentale – Chieti - 324.</w:t>
      </w:r>
    </w:p>
    <w:p w14:paraId="5D6221A9" w14:textId="4FEBA045" w:rsidR="00FC4695" w:rsidRPr="00676590" w:rsidRDefault="00FC4695"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Bertucci A., Meloni C. Johnson R.T., Johnson D.W. (2009) Effetto dell’interdipendenza delle risorse e dei ruoli in gruppi di cooperative learning inesperti - Atti del Congresso di Psicologia Sperimentale – Chieti - 325.</w:t>
      </w:r>
    </w:p>
    <w:p w14:paraId="18B24822" w14:textId="4A55819B" w:rsidR="00FC4695" w:rsidRPr="00676590" w:rsidRDefault="00767A80" w:rsidP="00C379D5">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FC4695" w:rsidRPr="00676590">
        <w:rPr>
          <w:rFonts w:ascii="Bahnschrift" w:hAnsi="Bahnschrift" w:cs="Times New Roman"/>
          <w:sz w:val="26"/>
          <w:szCs w:val="26"/>
        </w:rPr>
        <w:t>Johnson D.W., Johnson R.T., Bertucci A., Conte S., Meloni C. (2009) Effetto della numerosità del gruppo su apprendimento, autostima, percezione di supporto sociale e accademico in gruppi di cooperative learning inesperti - Atti del Congresso di Psicologia Sperimentale – Chieti - 326.</w:t>
      </w:r>
    </w:p>
    <w:p w14:paraId="0A85FDDF" w14:textId="73569D57" w:rsidR="00596FD4" w:rsidRPr="00676590" w:rsidRDefault="00767A80" w:rsidP="00C379D5">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596FD4" w:rsidRPr="00676590">
        <w:rPr>
          <w:rFonts w:ascii="Bahnschrift" w:hAnsi="Bahnschrift" w:cs="Times New Roman"/>
          <w:sz w:val="26"/>
          <w:szCs w:val="26"/>
        </w:rPr>
        <w:t>Dessì S., Conte S. (2008) Men as well have Problems with their Body Image and with Sex! A Study on Men Suffering from Eating Disorders. Sexologies, European Journal of Sexology and Sexual Health, 17, 1, 90.</w:t>
      </w:r>
    </w:p>
    <w:p w14:paraId="51690C5B" w14:textId="32DF567A" w:rsidR="00596FD4" w:rsidRPr="00676590" w:rsidRDefault="00596FD4"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Dessì A., Conte S. (2008) Cibo e sessualità tra repressione e controllo. Problematiche sessuali in uomini affetti da anoressia e bulimia – Atti del Congresso Nazionale della Sezione di Psicologia Clinico e Dinamica - Padova – 85.</w:t>
      </w:r>
    </w:p>
    <w:p w14:paraId="460BEFAD" w14:textId="4B36CB2D" w:rsidR="00754E9E" w:rsidRPr="00676590" w:rsidRDefault="00754E9E"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Meloni C, Bertucci A, Conte S (2007). Apprendimento e percezione di supporto sociale: un confronto tra coppie e singoli. Annali della Facoltà di Scienze della Formazione dell’Università di Cagliari, Nuova Serie, XXX, 95-105, ISSN: 1125-8470.</w:t>
      </w:r>
    </w:p>
    <w:p w14:paraId="52F699E9" w14:textId="3C9FD224" w:rsidR="00754E9E" w:rsidRPr="00C379D5" w:rsidRDefault="00754E9E"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t xml:space="preserve">Bertucci A., Conte S., Cardellini L. (2006) Cooperative Learning. Una metodologia al servizio dei contesti educativi e del “brainframe” del nostro millennio. Orientamenti Pedagogici, 55. 517-536. ISSN: </w:t>
      </w:r>
      <w:hyperlink r:id="rId19" w:history="1">
        <w:r w:rsidRPr="00C379D5">
          <w:rPr>
            <w:rFonts w:ascii="Bahnschrift" w:hAnsi="Bahnschrift" w:cs="Times New Roman"/>
            <w:sz w:val="26"/>
            <w:szCs w:val="26"/>
          </w:rPr>
          <w:t>0030-5391</w:t>
        </w:r>
      </w:hyperlink>
      <w:r w:rsidRPr="00C379D5">
        <w:rPr>
          <w:rFonts w:ascii="Bahnschrift" w:hAnsi="Bahnschrift" w:cs="Times New Roman"/>
          <w:sz w:val="26"/>
          <w:szCs w:val="26"/>
        </w:rPr>
        <w:t>.</w:t>
      </w:r>
    </w:p>
    <w:p w14:paraId="597B6638" w14:textId="61854DF0" w:rsidR="009139D1" w:rsidRPr="00676590" w:rsidRDefault="00767A80" w:rsidP="00C379D5">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9139D1" w:rsidRPr="00676590">
        <w:rPr>
          <w:rFonts w:ascii="Bahnschrift" w:hAnsi="Bahnschrift" w:cs="Times New Roman"/>
          <w:sz w:val="26"/>
          <w:szCs w:val="26"/>
        </w:rPr>
        <w:t xml:space="preserve">Meloni C., Bertucci A., Conte S. (2006) Personalità, amicizia e genere sulle modalità di interagire in situazioni di Cooperative Learning - Atti del </w:t>
      </w:r>
      <w:r w:rsidR="009139D1" w:rsidRPr="00676590">
        <w:rPr>
          <w:rFonts w:ascii="Bahnschrift" w:hAnsi="Bahnschrift" w:cs="Times New Roman"/>
          <w:sz w:val="26"/>
          <w:szCs w:val="26"/>
        </w:rPr>
        <w:lastRenderedPageBreak/>
        <w:t>Congresso di Psicologia Sperimentale – Comunicazioni – Versione Digitale – Rovereto.</w:t>
      </w:r>
    </w:p>
    <w:p w14:paraId="6E0D65BB" w14:textId="79FC9D12" w:rsidR="009139D1" w:rsidRPr="00676590" w:rsidRDefault="009139D1"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Bertucci A., Meloni C., Conte S., Frigo G., Deledda L. (2006) Cooperative Learning e studenti alle prime armi: un confronto tra singoli, coppie, gruppi e tra maschi e femmine rispetto all’apprendimento - Atti del Congresso di Psicologia Sperimentale – Sezione di Psicologia Animale - Comunicazioni – Versione Digitale – Rovereto.</w:t>
      </w:r>
    </w:p>
    <w:p w14:paraId="1304ACA6" w14:textId="2A255A86" w:rsidR="009139D1" w:rsidRPr="00676590" w:rsidRDefault="009139D1"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Frigo G., Bertucci A., Meloni C., Conte S., Deledda L. (2006) Cooperative Learning: confronto tra interdipendenza dei ruoli e interdipendenza delle risorse - Atti del Congresso di Psicologia Sperimentale – Sezione di Psicologia Animale - Comunicazioni – Versione Digitale – Rovereto.</w:t>
      </w:r>
    </w:p>
    <w:p w14:paraId="35601D91" w14:textId="5992F61B" w:rsidR="00671656" w:rsidRPr="00676590" w:rsidRDefault="00671656"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Dessì A. (2006) Sessualità e disturbi del comportamento alimentare: un'analisi critica del SeSaMO - Atti del Congresso Nazionale della sezione di Psicologia Clinica e Dinamica dell'Associazione Italiana di Psicologia. - Rovereto – 56.</w:t>
      </w:r>
    </w:p>
    <w:p w14:paraId="435B2588" w14:textId="3A65F1F5" w:rsidR="006E5B02" w:rsidRPr="00676590" w:rsidRDefault="00767A80" w:rsidP="00C379D5">
      <w:pPr>
        <w:pStyle w:val="Paragrafoelenco"/>
        <w:numPr>
          <w:ilvl w:val="0"/>
          <w:numId w:val="22"/>
        </w:numPr>
        <w:rPr>
          <w:rFonts w:ascii="Bahnschrift" w:hAnsi="Bahnschrift" w:cs="Times New Roman"/>
          <w:sz w:val="26"/>
          <w:szCs w:val="26"/>
        </w:rPr>
      </w:pPr>
      <w:r>
        <w:rPr>
          <w:rFonts w:ascii="Bahnschrift" w:hAnsi="Bahnschrift" w:cs="Times New Roman"/>
          <w:sz w:val="26"/>
          <w:szCs w:val="26"/>
        </w:rPr>
        <w:t>C</w:t>
      </w:r>
      <w:r w:rsidR="006E5B02" w:rsidRPr="00676590">
        <w:rPr>
          <w:rFonts w:ascii="Bahnschrift" w:hAnsi="Bahnschrift" w:cs="Times New Roman"/>
          <w:sz w:val="26"/>
          <w:szCs w:val="26"/>
        </w:rPr>
        <w:t>ois M., Conte S., Meloni C., Mura M.C., Pes M. (2005) Atteggiamenti e personalità di fronte al computer nella scuola. Uno studio pilota. Annali della Facoltà di Scienze della Formazione dell’Università di Cagliari, Nuova Serie vol. XXVIII. Parte II. 25-51. ISSN: 1125-8470.</w:t>
      </w:r>
    </w:p>
    <w:p w14:paraId="1ABBB4CA" w14:textId="2BDF7CD7" w:rsidR="00230A6A" w:rsidRPr="00676590" w:rsidRDefault="00767A80" w:rsidP="00C379D5">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230A6A" w:rsidRPr="00676590">
        <w:rPr>
          <w:rFonts w:ascii="Bahnschrift" w:hAnsi="Bahnschrift" w:cs="Times New Roman"/>
          <w:sz w:val="26"/>
          <w:szCs w:val="26"/>
        </w:rPr>
        <w:t>Congia G., Conte S. (2004) Possono alcune caratteristiche della personalità influenzare le reazioni di un individuo che subisce mobbing? - Atti del Congresso Nazionale della Psicologia Sperimentale – Sezione di Personalità – Poster – Versione Digitale – Sciacca.</w:t>
      </w:r>
    </w:p>
    <w:p w14:paraId="34BE1D9D" w14:textId="77777777" w:rsidR="00767A80" w:rsidRDefault="00767A80" w:rsidP="00767A80">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D359D3" w:rsidRPr="00676590">
        <w:rPr>
          <w:rFonts w:ascii="Bahnschrift" w:hAnsi="Bahnschrift" w:cs="Times New Roman"/>
          <w:sz w:val="26"/>
          <w:szCs w:val="26"/>
        </w:rPr>
        <w:t>Bertucci A., Conte S., Mameli A., Meloni C. (2003) I bambini e la struttura ipertestuale: uno studio delle modalità interattive – Atti del Convegno annuale AICAI costi dell'ignoranza e il valore della conoscenza nella società dell'informazione” – Trento.</w:t>
      </w:r>
    </w:p>
    <w:p w14:paraId="3AB574E0" w14:textId="046F167B" w:rsidR="00AD4E2D" w:rsidRPr="00767A80" w:rsidRDefault="00AD4E2D" w:rsidP="00767A80">
      <w:pPr>
        <w:pStyle w:val="Paragrafoelenco"/>
        <w:numPr>
          <w:ilvl w:val="0"/>
          <w:numId w:val="22"/>
        </w:numPr>
        <w:rPr>
          <w:rFonts w:ascii="Bahnschrift" w:hAnsi="Bahnschrift" w:cs="Times New Roman"/>
          <w:sz w:val="26"/>
          <w:szCs w:val="26"/>
        </w:rPr>
      </w:pPr>
      <w:r w:rsidRPr="00767A80">
        <w:rPr>
          <w:rFonts w:ascii="Bahnschrift" w:hAnsi="Bahnschrift" w:cs="Times New Roman"/>
          <w:sz w:val="26"/>
          <w:szCs w:val="26"/>
        </w:rPr>
        <w:t>Conte S., Renzi P. (1997) Modelli matematico-statistici per l’analisi dei ritmi. TPM, 4, 17-32.</w:t>
      </w:r>
    </w:p>
    <w:p w14:paraId="5E5187F2" w14:textId="3EC3547F" w:rsidR="00307F5A" w:rsidRPr="00676590" w:rsidRDefault="00767A80" w:rsidP="00C379D5">
      <w:pPr>
        <w:pStyle w:val="Paragrafoelenco"/>
        <w:numPr>
          <w:ilvl w:val="0"/>
          <w:numId w:val="22"/>
        </w:numPr>
        <w:rPr>
          <w:rFonts w:ascii="Bahnschrift" w:hAnsi="Bahnschrift" w:cs="Times New Roman"/>
          <w:sz w:val="26"/>
          <w:szCs w:val="26"/>
        </w:rPr>
      </w:pPr>
      <w:r>
        <w:rPr>
          <w:rFonts w:ascii="Bahnschrift" w:hAnsi="Bahnschrift" w:cs="Times New Roman"/>
          <w:sz w:val="26"/>
          <w:szCs w:val="26"/>
        </w:rPr>
        <w:t xml:space="preserve"> </w:t>
      </w:r>
      <w:r w:rsidR="00307F5A" w:rsidRPr="00676590">
        <w:rPr>
          <w:rFonts w:ascii="Bahnschrift" w:hAnsi="Bahnschrift" w:cs="Times New Roman"/>
          <w:sz w:val="26"/>
          <w:szCs w:val="26"/>
        </w:rPr>
        <w:t>D'Olimpio F., Conte S., Ferlazzo F. (1993) Variazioni ritmiche nei tempi di reazione e potenziali evocati acustici - Atti XII Congresso Ricerca di base in Psicologia - Roma - 27-28.</w:t>
      </w:r>
    </w:p>
    <w:p w14:paraId="78D92F32" w14:textId="0D8157C2" w:rsidR="002D30C3" w:rsidRPr="00676590" w:rsidRDefault="002D30C3"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Ferlazzo, F., Conte, S., Gentilomo, A. (1992) Effect of Word Imagery Value on ERPs Recorded during a Recognition Memory Task. - Atti II Congresso Nazionale Società Italiana di Psicofisiologia - Roma - 47-48.</w:t>
      </w:r>
    </w:p>
    <w:p w14:paraId="3EF47AAA" w14:textId="74BB415D" w:rsidR="00B111A3" w:rsidRPr="00676590" w:rsidRDefault="00B111A3"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Renzi P., Conte S. (1992) Meccanismi e correlati dei ritmi biologici - Resumos de Comunicacoes Cientificas - XXII Reuniao Anual de Psicologia - Reibeirao Preto, Brasile - 328.</w:t>
      </w:r>
    </w:p>
    <w:p w14:paraId="44129C02" w14:textId="5E788FF3" w:rsidR="005E6A0C" w:rsidRPr="00676590" w:rsidRDefault="0072049C"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Conte S., Menghini G., Razzano C. (1991) Tecniche computerizzate per la riabilitazione dell'afasia - Atti II Convegno Nazionale Informatica, Didattica e Disabilità - Pisa - 74-75.</w:t>
      </w:r>
    </w:p>
    <w:p w14:paraId="18F7C0CF" w14:textId="10D32A3A" w:rsidR="009F5085" w:rsidRPr="00676590" w:rsidRDefault="009F5085" w:rsidP="00C379D5">
      <w:pPr>
        <w:pStyle w:val="Paragrafoelenco"/>
        <w:numPr>
          <w:ilvl w:val="0"/>
          <w:numId w:val="22"/>
        </w:numPr>
        <w:rPr>
          <w:rFonts w:ascii="Bahnschrift" w:hAnsi="Bahnschrift" w:cs="Times New Roman"/>
          <w:sz w:val="26"/>
          <w:szCs w:val="26"/>
        </w:rPr>
      </w:pPr>
      <w:r w:rsidRPr="00676590">
        <w:rPr>
          <w:rFonts w:ascii="Bahnschrift" w:hAnsi="Bahnschrift" w:cs="Times New Roman"/>
          <w:sz w:val="26"/>
          <w:szCs w:val="26"/>
        </w:rPr>
        <w:t>Adriani P., Conte S. (1990) Variazioni ritmiche in compiti di vigilanza - Atti IX Congresso Ricerca di base in Psicologia - Bologna - 91-92.</w:t>
      </w:r>
    </w:p>
    <w:p w14:paraId="73AC94FF" w14:textId="2BF82BA7" w:rsidR="003F3202" w:rsidRPr="00C379D5" w:rsidRDefault="003F3202" w:rsidP="00C379D5">
      <w:pPr>
        <w:pStyle w:val="Paragrafoelenco"/>
        <w:numPr>
          <w:ilvl w:val="0"/>
          <w:numId w:val="22"/>
        </w:numPr>
        <w:rPr>
          <w:rFonts w:ascii="Bahnschrift" w:hAnsi="Bahnschrift" w:cs="Times New Roman"/>
          <w:sz w:val="26"/>
          <w:szCs w:val="26"/>
        </w:rPr>
      </w:pPr>
      <w:r w:rsidRPr="00C379D5">
        <w:rPr>
          <w:rFonts w:ascii="Bahnschrift" w:hAnsi="Bahnschrift" w:cs="Times New Roman"/>
          <w:sz w:val="26"/>
          <w:szCs w:val="26"/>
        </w:rPr>
        <w:t>Conte S., Renzi P. (1988) Ritmi brevi e Attenzione - Atti VII Congresso Ricerca di base in Psicologia - Palermo - 199-201.</w:t>
      </w:r>
    </w:p>
    <w:p w14:paraId="3EDCE5A2" w14:textId="77777777" w:rsidR="00866A0E" w:rsidRPr="00676590" w:rsidRDefault="00866A0E" w:rsidP="00D516B8">
      <w:pPr>
        <w:rPr>
          <w:rFonts w:ascii="Bahnschrift" w:hAnsi="Bahnschrift" w:cs="Times New Roman"/>
          <w:sz w:val="26"/>
          <w:szCs w:val="26"/>
        </w:rPr>
      </w:pPr>
    </w:p>
    <w:p w14:paraId="3B626061" w14:textId="77777777" w:rsidR="006F6BE7" w:rsidRDefault="006F6BE7" w:rsidP="00213C5C">
      <w:pPr>
        <w:rPr>
          <w:rFonts w:ascii="Bahnschrift" w:hAnsi="Bahnschrift" w:cs="Times New Roman"/>
          <w:sz w:val="26"/>
          <w:szCs w:val="26"/>
        </w:rPr>
      </w:pPr>
      <w:r w:rsidRPr="00676590">
        <w:rPr>
          <w:rFonts w:ascii="Bahnschrift" w:hAnsi="Bahnschrift" w:cs="Times New Roman"/>
          <w:sz w:val="26"/>
          <w:szCs w:val="26"/>
        </w:rPr>
        <w:t>PUBBLICAZIONI SU RIVISTE INTERNAZIONALI IN AMBITO GENERALE</w:t>
      </w:r>
    </w:p>
    <w:p w14:paraId="458A2DBF" w14:textId="77777777" w:rsidR="00C855E7" w:rsidRPr="00676590" w:rsidRDefault="00C855E7" w:rsidP="00213C5C">
      <w:pPr>
        <w:rPr>
          <w:rFonts w:ascii="Bahnschrift" w:hAnsi="Bahnschrift" w:cs="Times New Roman"/>
          <w:sz w:val="26"/>
          <w:szCs w:val="26"/>
        </w:rPr>
      </w:pPr>
    </w:p>
    <w:p w14:paraId="7BEA094C" w14:textId="2E164F27" w:rsidR="00C855E7" w:rsidRDefault="00C855E7" w:rsidP="009858A4">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Conte S., Serafino E., Pastore M., Ghiani C., (2018) Can parental investment reduce social altruistic behaviour in yellow-legged gulls? Seabird, 31, 15-27. ISSN: 1757-5842</w:t>
      </w:r>
      <w:r w:rsidR="00E374C6">
        <w:rPr>
          <w:rFonts w:ascii="Bahnschrift" w:hAnsi="Bahnschrift" w:cs="Times New Roman"/>
          <w:sz w:val="26"/>
          <w:szCs w:val="26"/>
        </w:rPr>
        <w:t>.</w:t>
      </w:r>
    </w:p>
    <w:p w14:paraId="48182BA0" w14:textId="04EB6FB5" w:rsidR="009858A4" w:rsidRPr="00676590" w:rsidRDefault="009858A4" w:rsidP="009858A4">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Delogu, C; Conte, S; Sementina, C (1998) Cognitive factors in the evaluation of synthetic speech. Speech Communication, 24, 2, 153-168. DOI: 10.1016/S0167-6393(98)00009-0, WOS: 000074561000005</w:t>
      </w:r>
      <w:r w:rsidR="00031E55">
        <w:rPr>
          <w:rFonts w:ascii="Bahnschrift" w:hAnsi="Bahnschrift" w:cs="Times New Roman"/>
          <w:sz w:val="26"/>
          <w:szCs w:val="26"/>
        </w:rPr>
        <w:t>, Scopus: 2-s.2.0-0032070590.</w:t>
      </w:r>
    </w:p>
    <w:p w14:paraId="624E706A" w14:textId="3D788598" w:rsidR="009858A4" w:rsidRPr="00676590" w:rsidRDefault="009858A4" w:rsidP="009858A4">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Mazzucchelli A., Conte S., D'Olimpio F., Ferlazzo F., Loizzo A., Palazzesi S., Renzi P. (1995) Ultradian Rhythms in the N1-P2 Amplitude of the Visual Evoked Potential in two Inbred Strains Of Mice: DBA/2J and C57BL/6. Behavioral &amp; Brain Research, 67, 81-84. DOI: 10.1016/0166-4328(94)00107-Q, WOS: A1995QH93100008</w:t>
      </w:r>
      <w:r w:rsidR="00CD5FEF">
        <w:rPr>
          <w:rFonts w:ascii="Bahnschrift" w:hAnsi="Bahnschrift" w:cs="Times New Roman"/>
          <w:sz w:val="26"/>
          <w:szCs w:val="26"/>
        </w:rPr>
        <w:t>, Scopus: 2-s2.0-0028946302.</w:t>
      </w:r>
    </w:p>
    <w:p w14:paraId="763B83CC" w14:textId="17967ECE" w:rsidR="009858A4" w:rsidRPr="00676590" w:rsidRDefault="009858A4" w:rsidP="009858A4">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Conte S., D'Olimpio F., Ferlazzo F., Mazzucchelli A., Renzi P. (1994) Ultradian Rhythm in Avoidance Behavior of DBA Mice. Physiology &amp; Behavior, 55, 2, 287-292. DOI: 10.1016/0031-9384(94)90135-X, WOS: A1994MV64200012</w:t>
      </w:r>
      <w:r w:rsidR="00CD5FEF">
        <w:rPr>
          <w:rFonts w:ascii="Bahnschrift" w:hAnsi="Bahnschrift" w:cs="Times New Roman"/>
          <w:sz w:val="26"/>
          <w:szCs w:val="26"/>
        </w:rPr>
        <w:t xml:space="preserve">, </w:t>
      </w:r>
      <w:r w:rsidR="004A2288">
        <w:rPr>
          <w:rFonts w:ascii="Bahnschrift" w:hAnsi="Bahnschrift" w:cs="Times New Roman"/>
          <w:sz w:val="26"/>
          <w:szCs w:val="26"/>
        </w:rPr>
        <w:t>Pmed: 8153167.</w:t>
      </w:r>
    </w:p>
    <w:p w14:paraId="643C1B86" w14:textId="77777777" w:rsidR="00427A38" w:rsidRPr="00676590" w:rsidRDefault="00427A38" w:rsidP="00427A38">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Conte S., D'Olimpio F., Ferlazzo F., Loizzo A., Mazzucchelli A., Renzi P. (1994) Ultradian Rhythms in Reaction Times and in Visual Evoked Potential in Inbred Strain of Mice. Bolletin Zoological Supplement, 23-24</w:t>
      </w:r>
      <w:r w:rsidR="008C7F48" w:rsidRPr="00676590">
        <w:rPr>
          <w:rFonts w:ascii="Bahnschrift" w:hAnsi="Bahnschrift" w:cs="Times New Roman"/>
          <w:sz w:val="26"/>
          <w:szCs w:val="26"/>
        </w:rPr>
        <w:t>.</w:t>
      </w:r>
    </w:p>
    <w:p w14:paraId="70F8CB9A" w14:textId="3BEC8A1B" w:rsidR="0021322F" w:rsidRPr="00676590" w:rsidRDefault="0021322F" w:rsidP="0021322F">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Kanizsa G., Renzi P., Conte S., Compostela C., Guerani L. (1993) Amodal Completion in the Visual Perception of Mouse. Perception, 22, 6, 713-721. DOI: 10.1068/p220713, WOS: A1993LZ93700008</w:t>
      </w:r>
      <w:r w:rsidR="004A2288">
        <w:rPr>
          <w:rFonts w:ascii="Bahnschrift" w:hAnsi="Bahnschrift" w:cs="Times New Roman"/>
          <w:sz w:val="26"/>
          <w:szCs w:val="26"/>
        </w:rPr>
        <w:t>, Scopus: 2-s2.0-</w:t>
      </w:r>
      <w:r w:rsidR="00126811">
        <w:rPr>
          <w:rFonts w:ascii="Bahnschrift" w:hAnsi="Bahnschrift" w:cs="Times New Roman"/>
          <w:sz w:val="26"/>
          <w:szCs w:val="26"/>
        </w:rPr>
        <w:t>0027721028.</w:t>
      </w:r>
    </w:p>
    <w:p w14:paraId="13A7D0AE" w14:textId="77777777" w:rsidR="00455BBF" w:rsidRPr="00676590" w:rsidRDefault="00455BBF" w:rsidP="00455BBF">
      <w:pPr>
        <w:pStyle w:val="Paragrafoelenco"/>
        <w:numPr>
          <w:ilvl w:val="0"/>
          <w:numId w:val="7"/>
        </w:numPr>
        <w:ind w:left="0" w:firstLine="0"/>
        <w:rPr>
          <w:rFonts w:ascii="Bahnschrift" w:hAnsi="Bahnschrift" w:cs="Times New Roman"/>
          <w:sz w:val="26"/>
          <w:szCs w:val="26"/>
        </w:rPr>
      </w:pPr>
      <w:r w:rsidRPr="00676590">
        <w:rPr>
          <w:rFonts w:ascii="Bahnschrift" w:hAnsi="Bahnschrift" w:cs="Times New Roman"/>
          <w:sz w:val="26"/>
          <w:szCs w:val="26"/>
        </w:rPr>
        <w:t>Rossi Arnaud C. Conte S., Renzi P. (1990) Short Period Reaction Times' Fluctuations in DBA Mice. Ethology Ecology &amp; Evolution, 2, 325-326.</w:t>
      </w:r>
    </w:p>
    <w:p w14:paraId="27FD4EE5" w14:textId="77777777" w:rsidR="00455BBF" w:rsidRPr="00676590" w:rsidRDefault="00455BBF" w:rsidP="00455BBF">
      <w:pPr>
        <w:pStyle w:val="Paragrafoelenco"/>
        <w:ind w:left="0"/>
        <w:rPr>
          <w:rFonts w:ascii="Bahnschrift" w:hAnsi="Bahnschrift" w:cs="Times New Roman"/>
          <w:sz w:val="26"/>
          <w:szCs w:val="26"/>
        </w:rPr>
      </w:pPr>
    </w:p>
    <w:p w14:paraId="3BC87D0F" w14:textId="77777777" w:rsidR="006F6BE7" w:rsidRPr="00676590" w:rsidRDefault="006F6BE7" w:rsidP="00DF0239">
      <w:pPr>
        <w:pStyle w:val="Paragrafoelenco"/>
        <w:ind w:left="0"/>
        <w:rPr>
          <w:rFonts w:ascii="Bahnschrift" w:hAnsi="Bahnschrift" w:cs="Times New Roman"/>
          <w:sz w:val="26"/>
          <w:szCs w:val="26"/>
        </w:rPr>
      </w:pPr>
    </w:p>
    <w:p w14:paraId="1572886F" w14:textId="77777777" w:rsidR="006F6BE7" w:rsidRPr="00676590" w:rsidRDefault="00DF0239" w:rsidP="002E488F">
      <w:pPr>
        <w:rPr>
          <w:rFonts w:ascii="Bahnschrift" w:hAnsi="Bahnschrift" w:cs="Times New Roman"/>
          <w:sz w:val="26"/>
          <w:szCs w:val="26"/>
        </w:rPr>
      </w:pPr>
      <w:r w:rsidRPr="00676590">
        <w:rPr>
          <w:rFonts w:ascii="Bahnschrift" w:hAnsi="Bahnschrift" w:cs="Times New Roman"/>
          <w:sz w:val="26"/>
          <w:szCs w:val="26"/>
        </w:rPr>
        <w:t>PUBBLICAZIONI SU RIVISTE ITALIANE IN AMBITO GENERALE</w:t>
      </w:r>
    </w:p>
    <w:p w14:paraId="65E8D7F3" w14:textId="791914CD" w:rsidR="00404042" w:rsidRPr="00676590" w:rsidRDefault="00404042" w:rsidP="00C855E7">
      <w:pPr>
        <w:pStyle w:val="Paragrafoelenco"/>
        <w:ind w:left="0"/>
        <w:rPr>
          <w:rFonts w:ascii="Bahnschrift" w:hAnsi="Bahnschrift" w:cs="Times New Roman"/>
          <w:sz w:val="26"/>
          <w:szCs w:val="26"/>
        </w:rPr>
      </w:pPr>
      <w:r w:rsidRPr="00676590">
        <w:rPr>
          <w:rFonts w:ascii="Bahnschrift" w:hAnsi="Bahnschrift" w:cs="Times New Roman"/>
          <w:sz w:val="26"/>
          <w:szCs w:val="26"/>
        </w:rPr>
        <w:t>.</w:t>
      </w:r>
    </w:p>
    <w:p w14:paraId="30B16603" w14:textId="77777777" w:rsidR="00662895" w:rsidRPr="00676590" w:rsidRDefault="00662895" w:rsidP="00662895">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Serafino M.E., Conte S. (2006) Aggressività in </w:t>
      </w:r>
      <w:r w:rsidRPr="00676590">
        <w:rPr>
          <w:rFonts w:ascii="Bahnschrift" w:hAnsi="Bahnschrift" w:cs="Times New Roman"/>
          <w:i/>
          <w:sz w:val="26"/>
          <w:szCs w:val="26"/>
        </w:rPr>
        <w:t>Larus cachinnans</w:t>
      </w:r>
      <w:r w:rsidRPr="00676590">
        <w:rPr>
          <w:rFonts w:ascii="Bahnschrift" w:hAnsi="Bahnschrift" w:cs="Times New Roman"/>
          <w:sz w:val="26"/>
          <w:szCs w:val="26"/>
        </w:rPr>
        <w:t>. Annali della Facoltà di Scienze della Formazione dell’Università di Cagliari, Nuova Serie vol. XXIX. 417-421.</w:t>
      </w:r>
    </w:p>
    <w:p w14:paraId="20A347AD" w14:textId="77777777" w:rsidR="00662895" w:rsidRPr="00676590" w:rsidRDefault="00662895" w:rsidP="00662895">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Congia G. (2005) Personalità e mobbing: una ricerca comparativa, in: Il Mobbing. Dal disagio al benessere lavorativo. A cura di Marini F. e Nonnis M., Carocci (ed.). 14, 171-178. ISBN: 8843037498.</w:t>
      </w:r>
    </w:p>
    <w:p w14:paraId="33016F5F" w14:textId="77777777" w:rsidR="00412853" w:rsidRPr="00676590" w:rsidRDefault="00412853" w:rsidP="00412853">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Conte S. (2003) Comportamenti di difesa del nido in Larus cachinnans Pallas, 1811. Giornale Italiano di Psicologia. XXX, 3, 541-552. ISSN: </w:t>
      </w:r>
      <w:hyperlink r:id="rId20" w:history="1">
        <w:r w:rsidRPr="00676590">
          <w:rPr>
            <w:rFonts w:ascii="Bahnschrift" w:hAnsi="Bahnschrift" w:cs="Times New Roman"/>
            <w:sz w:val="26"/>
            <w:szCs w:val="26"/>
          </w:rPr>
          <w:t>0390-5349</w:t>
        </w:r>
      </w:hyperlink>
      <w:r w:rsidRPr="00676590">
        <w:rPr>
          <w:rFonts w:ascii="Bahnschrift" w:hAnsi="Bahnschrift" w:cs="Times New Roman"/>
          <w:sz w:val="26"/>
          <w:szCs w:val="26"/>
        </w:rPr>
        <w:t>.</w:t>
      </w:r>
    </w:p>
    <w:p w14:paraId="591A59D7" w14:textId="77777777" w:rsidR="00D2274A" w:rsidRPr="00676590" w:rsidRDefault="00D2274A" w:rsidP="00D2274A">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Bini V., Cocco M., Conte S. (2003) Il ruolo dell’esperienza sullo sviluppo delle strategie comportamentali del gabbiano reale: un confronto tra un’area antropizzata e una non antropizzata. Annali della Facoltà di Scienze della Formazione dell’Università di Cagliari, Nuova Serie vol. XXVI. Parte II. 175-184. ISSN: 1125-8470.</w:t>
      </w:r>
    </w:p>
    <w:p w14:paraId="62F56E23" w14:textId="77777777" w:rsidR="00D2274A" w:rsidRPr="00676590" w:rsidRDefault="00D2274A" w:rsidP="00D2274A">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Bini V., Cocco M., Conte S. (2003) Il ruolo degli occhi nell’interazione predatore-preda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Annali della Facoltà di Scienze </w:t>
      </w:r>
      <w:r w:rsidRPr="00676590">
        <w:rPr>
          <w:rFonts w:ascii="Bahnschrift" w:hAnsi="Bahnschrift" w:cs="Times New Roman"/>
          <w:sz w:val="26"/>
          <w:szCs w:val="26"/>
        </w:rPr>
        <w:lastRenderedPageBreak/>
        <w:t>della Formazione dell’Università di Cagliari, Nuova Serie vol. XXVI. Parte II. 151-173. ISSN: 1125-8470.</w:t>
      </w:r>
    </w:p>
    <w:p w14:paraId="7C8F172B" w14:textId="77777777" w:rsidR="00E23A0E" w:rsidRPr="00676590" w:rsidRDefault="00E23A0E" w:rsidP="00E23A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Bertucci A., Conte S., Meloni C. (2003) I bambini e il computer: uno studio delle modalità interattive. Annali della Facoltà di Scienze della Formazione dell’Università di Cagliari, Nuova Serie vol. XXVI. Parte II. 185-196. ISSN: 1125-8470.</w:t>
      </w:r>
    </w:p>
    <w:p w14:paraId="1878C063" w14:textId="77777777" w:rsidR="00E23A0E" w:rsidRPr="00676590" w:rsidRDefault="00E23A0E" w:rsidP="00E23A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Meloni C. (2002) Dove sono gli occhi? Ricerca etologica in campo animale. Annali della Facoltà di Scienze della Formazione dell’Università di Cagliari, Nuova Serie vol. XXV. Parte II. 41-66. ISSN: 1125-8470.</w:t>
      </w:r>
    </w:p>
    <w:p w14:paraId="6B7961DD" w14:textId="77777777" w:rsidR="00E23A0E" w:rsidRPr="00676590" w:rsidRDefault="00E23A0E" w:rsidP="00E23A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Meloni C., Conte S. (2002) Ruolo della dimensione delle immagini sull’apprendimento mediante un sistema ipermediale. Annali della Facoltà di Scienze della Formazione dell’Università di Cagliari, Nuova Serie vol. XXV. Parte II. 67-82. ISSN: 1125-8470.</w:t>
      </w:r>
    </w:p>
    <w:p w14:paraId="2AAC5B90" w14:textId="77777777" w:rsidR="00E23A0E" w:rsidRPr="00676590" w:rsidRDefault="00E23A0E" w:rsidP="00E23A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Meloni C., Conte S. (2002) Cooperative Learning sull’apprendimento mediante sistemi ipermediali. Annali della Facoltà di Scienze della Formazione dell’Università di Cagliari. Nuova Serie, vol. XXV. Parte II. 83-110. ISSN: 1125-8470.</w:t>
      </w:r>
    </w:p>
    <w:p w14:paraId="31417BF4" w14:textId="77777777" w:rsidR="00E23A0E" w:rsidRPr="00676590" w:rsidRDefault="00E23A0E" w:rsidP="00E23A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Mura M. C., Conte S., Pes M. (2002) Approccio metodologico per una ricerca di marketing su un prodotto sardo tipico “il pane carasau”. Annali della Facoltà di Scienze della Formazione dell’Università di Cagliari, Nuova Serie vol. XXV. Parte II. 84-110. ISSN: 1125-8470.</w:t>
      </w:r>
    </w:p>
    <w:p w14:paraId="383D14E9" w14:textId="77777777" w:rsidR="00E23A0E" w:rsidRPr="00676590" w:rsidRDefault="00E23A0E" w:rsidP="00E23A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Pes M., Mura M.C., Conte S. (2002) “Personalità di marca e di prodotto” come si sposano psicologia e marketing, il caso “pasta di Sardegna”. Annali della Facoltà di Scienze della Formazione dell’Università di Cagliari. Nuova Serie vol. XXV. Parte II. 111-140. ISSN: 1125-8470.</w:t>
      </w:r>
    </w:p>
    <w:p w14:paraId="1A57FD3F" w14:textId="77777777" w:rsidR="00F823ED" w:rsidRPr="00676590" w:rsidRDefault="00F823ED" w:rsidP="00F823ED">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(2002) La difesa del nido. Strategie comportamentali del Gabbiano Reale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Attualità in Psicologia. 17, 1/2, 85-96. ISSN: </w:t>
      </w:r>
      <w:hyperlink r:id="rId21" w:history="1">
        <w:r w:rsidRPr="00676590">
          <w:rPr>
            <w:rFonts w:ascii="Bahnschrift" w:hAnsi="Bahnschrift" w:cs="Times New Roman"/>
            <w:sz w:val="26"/>
            <w:szCs w:val="26"/>
          </w:rPr>
          <w:t>0394-0322</w:t>
        </w:r>
      </w:hyperlink>
      <w:r w:rsidRPr="00676590">
        <w:rPr>
          <w:rFonts w:ascii="Bahnschrift" w:hAnsi="Bahnschrift" w:cs="Times New Roman"/>
          <w:sz w:val="26"/>
          <w:szCs w:val="26"/>
        </w:rPr>
        <w:t>.</w:t>
      </w:r>
    </w:p>
    <w:p w14:paraId="3C9B221E" w14:textId="77777777" w:rsidR="00E85C27" w:rsidRPr="00676590" w:rsidRDefault="00E85C27" w:rsidP="00E85C27">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Magnani D. (2001) Qualità-Marchio, ricerca su abitudini alimentari in Sardegna: Pecorino Sardo DOP. Annali della Facoltà di Scienze della Formazione dell’Università di Cagliari, Nuova Serie vol. XXIV, 155-174. ISSN: 1125-8470.</w:t>
      </w:r>
    </w:p>
    <w:p w14:paraId="2678B6A3" w14:textId="77777777" w:rsidR="00E85C27" w:rsidRPr="00676590" w:rsidRDefault="00E85C27" w:rsidP="00E85C27">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Meloni C. (2001) La collaborazione tra pari nell’apprendimento. Tre strumenti a confronto: Lezione Tradizionale, Videolezione e Ipertesto. Analisi e risultati. Annali della Facoltà di Scienze della Formazione dell’Università di Cagliari, Nuova Serie vol. XXIV, 175-198. ISSN: 1125-8470.</w:t>
      </w:r>
    </w:p>
    <w:p w14:paraId="0003479C" w14:textId="77777777" w:rsidR="003B2232" w:rsidRPr="00676590" w:rsidRDefault="003B2232" w:rsidP="003B2232">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Conte S. (2000) Strategie differenziate di difesa in Larus cachinnans Pallas, 1811. Ricerche di Psicologia, 1, 24, 125-139, ISSN: </w:t>
      </w:r>
      <w:hyperlink r:id="rId22" w:history="1">
        <w:r w:rsidRPr="00676590">
          <w:rPr>
            <w:rFonts w:ascii="Bahnschrift" w:hAnsi="Bahnschrift" w:cs="Times New Roman"/>
            <w:sz w:val="26"/>
            <w:szCs w:val="26"/>
          </w:rPr>
          <w:t>0391-6081</w:t>
        </w:r>
      </w:hyperlink>
      <w:r w:rsidRPr="00676590">
        <w:rPr>
          <w:rFonts w:ascii="Bahnschrift" w:hAnsi="Bahnschrift" w:cs="Times New Roman"/>
          <w:sz w:val="26"/>
          <w:szCs w:val="26"/>
        </w:rPr>
        <w:t>. ISSN: 1125-8470.</w:t>
      </w:r>
    </w:p>
    <w:p w14:paraId="18DEEE96" w14:textId="77777777" w:rsidR="003B2232" w:rsidRPr="00676590" w:rsidRDefault="003B2232" w:rsidP="003B2232">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(1999) Mobbing e strategie di identificazione e risposta al predatore nel Gabbiano Reale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michahellis). Ricerche di Psicologia, 3, 23, 123-137. ISSN: </w:t>
      </w:r>
      <w:hyperlink r:id="rId23" w:history="1">
        <w:r w:rsidRPr="00676590">
          <w:rPr>
            <w:rFonts w:ascii="Bahnschrift" w:hAnsi="Bahnschrift" w:cs="Times New Roman"/>
            <w:sz w:val="26"/>
            <w:szCs w:val="26"/>
          </w:rPr>
          <w:t>0391-6081</w:t>
        </w:r>
      </w:hyperlink>
      <w:r w:rsidRPr="00676590">
        <w:rPr>
          <w:rFonts w:ascii="Bahnschrift" w:hAnsi="Bahnschrift" w:cs="Times New Roman"/>
          <w:sz w:val="26"/>
          <w:szCs w:val="26"/>
        </w:rPr>
        <w:t>.</w:t>
      </w:r>
    </w:p>
    <w:p w14:paraId="3B73ABD6" w14:textId="77777777" w:rsidR="008960BA" w:rsidRPr="00676590" w:rsidRDefault="008960BA" w:rsidP="008960BA">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(1997) Ritmicità ultradiana e comportamento; in: Elementi di Cronopsicologia (a cura di) P.C. Cicogna, V. Natale. Idelson-Gnocchi (ed.), 37-50.</w:t>
      </w:r>
    </w:p>
    <w:p w14:paraId="5F941302" w14:textId="77777777" w:rsidR="008960BA" w:rsidRPr="00676590" w:rsidRDefault="008960BA" w:rsidP="008960BA">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Delogu C., Ridolfi P., Sementina C. (1996) Valutazione della comprensione dei testi lunghi prodotti da voce sintetica. La Comunicazione. Numero Unico.</w:t>
      </w:r>
    </w:p>
    <w:p w14:paraId="4EAA2937" w14:textId="77777777" w:rsidR="00A908F1" w:rsidRPr="00676590" w:rsidRDefault="00A908F1" w:rsidP="00A908F1">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lastRenderedPageBreak/>
        <w:t>D'Olimpio F., Conte S. (1995) Evoluzione dell'attività motoria in un ceppo puro di topi in condizioni di luce costante. Rivista di Psicologia, LXXX, 68-69.</w:t>
      </w:r>
    </w:p>
    <w:p w14:paraId="70FBF5A0" w14:textId="77777777" w:rsidR="00666C58" w:rsidRPr="00676590" w:rsidRDefault="00666C58" w:rsidP="00666C58">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Delogu C., Sementina C., Conte S. (1995) Cognitive Factors affecting the Perception of Synthetic Speech: an Applicative Perspective, in: Elaborazione dell'informazione vocale. Ugo Bordoni (ed.), 62-77.</w:t>
      </w:r>
    </w:p>
    <w:p w14:paraId="0D0AE261" w14:textId="77777777" w:rsidR="009C7BA6" w:rsidRPr="00676590" w:rsidRDefault="009C7BA6" w:rsidP="009C7BA6">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D'Olimpio F., Mazzucchelli A., Renzi P. (1994) Ritmo Brac in condizione di luce continua in un ceppo puro di topi. Rivista di Psicologia, LXXVIIII, 16-17.</w:t>
      </w:r>
    </w:p>
    <w:p w14:paraId="759B6266" w14:textId="77777777" w:rsidR="009C7BA6" w:rsidRPr="00676590" w:rsidRDefault="009C7BA6" w:rsidP="009C7BA6">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Sementina C., Delogu C., Conte S. (1994) Interazione vocale uomo-macchina: una prospettiva cognitiva. Rivista di Psicologia, LXXVIIII, 66-67.</w:t>
      </w:r>
    </w:p>
    <w:p w14:paraId="651AE7FA" w14:textId="77777777" w:rsidR="00230540" w:rsidRPr="00676590" w:rsidRDefault="00230540" w:rsidP="00230540">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Delogu C., Conte S., Paoloni A., Sementina C. (1993) Due metodologie per valutare la comprensione del parlato sintetico - XXI Convegno Nazionale AIA - Padova - 107-111.</w:t>
      </w:r>
    </w:p>
    <w:p w14:paraId="544244A6" w14:textId="77777777" w:rsidR="007C4AC0" w:rsidRPr="00676590" w:rsidRDefault="007C4AC0" w:rsidP="007C4AC0">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Sementina C., Conte S., Delogu C., Renzi P. (1993) Differenze nello stato di vigilanza durante l'ascolto di voce sintetica e voce naturale. Golem, V, 4, 2-5.</w:t>
      </w:r>
    </w:p>
    <w:p w14:paraId="0D50848D" w14:textId="77777777" w:rsidR="002A5BC2" w:rsidRPr="00676590" w:rsidRDefault="002A5BC2" w:rsidP="002A5BC2">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Sementina C., Conte S., Delogu C., Ferlazzo F. (1993) Ritmi ultradiani nella vigilanza durante l'ascolto di voce sintetica e voce naturale. Ricerche di Psicologia, 17, 3, 7-14. ISSN: </w:t>
      </w:r>
      <w:hyperlink r:id="rId24" w:history="1">
        <w:r w:rsidRPr="00676590">
          <w:rPr>
            <w:rFonts w:ascii="Bahnschrift" w:hAnsi="Bahnschrift" w:cs="Times New Roman"/>
            <w:sz w:val="26"/>
            <w:szCs w:val="26"/>
          </w:rPr>
          <w:t>0391-6081</w:t>
        </w:r>
      </w:hyperlink>
      <w:r w:rsidRPr="00676590">
        <w:rPr>
          <w:rFonts w:ascii="Bahnschrift" w:hAnsi="Bahnschrift" w:cs="Times New Roman"/>
          <w:sz w:val="26"/>
          <w:szCs w:val="26"/>
        </w:rPr>
        <w:t>.</w:t>
      </w:r>
    </w:p>
    <w:p w14:paraId="64F9CC71" w14:textId="77777777" w:rsidR="002A5BC2" w:rsidRPr="00676590" w:rsidRDefault="002A5BC2" w:rsidP="002A5BC2">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Pezzini G., Conte S., Puglisi-Allegra S., Renzi P. (1993) Discriminazione visiva a scelta multipla nel topo: un'analisi metodologica. Ricerche di Psicologia, 17, 4, 177-192. ISSN: </w:t>
      </w:r>
      <w:hyperlink r:id="rId25" w:history="1">
        <w:r w:rsidRPr="00676590">
          <w:rPr>
            <w:rFonts w:ascii="Bahnschrift" w:hAnsi="Bahnschrift" w:cs="Times New Roman"/>
            <w:sz w:val="26"/>
            <w:szCs w:val="26"/>
          </w:rPr>
          <w:t>0391-6081</w:t>
        </w:r>
      </w:hyperlink>
      <w:r w:rsidRPr="00676590">
        <w:rPr>
          <w:rFonts w:ascii="Bahnschrift" w:hAnsi="Bahnschrift" w:cs="Times New Roman"/>
          <w:sz w:val="26"/>
          <w:szCs w:val="26"/>
        </w:rPr>
        <w:t>.</w:t>
      </w:r>
    </w:p>
    <w:p w14:paraId="5E25063B" w14:textId="77777777" w:rsidR="001D38F2" w:rsidRPr="00676590" w:rsidRDefault="001D38F2" w:rsidP="001D38F2">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Ferlazzo F., Renzi P. (1993) Variazioni ritmiche nel comportamento di evitamento in ceppi puri di topi. Comunicazioni scientifiche di Psicologia Generale, 10 n.s., 91-98.</w:t>
      </w:r>
    </w:p>
    <w:p w14:paraId="4D6CF6F3" w14:textId="77777777" w:rsidR="00922276" w:rsidRPr="00676590" w:rsidRDefault="00922276" w:rsidP="00922276">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Olivetti Belardinelli M. (1992) (a cura di) Conte S., Sensales G. Venti anni di ricerca in psicologia nell'università di Roma "La Sapienza" (1971-1991), Kappa. Roma.</w:t>
      </w:r>
    </w:p>
    <w:p w14:paraId="684AA93B" w14:textId="77777777" w:rsidR="005F4B4C" w:rsidRPr="00676590" w:rsidRDefault="005F4B4C" w:rsidP="005F4B4C">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 xml:space="preserve">Conte S., Ferlazzo F., Renzi P., Violani C. (1992) Un ritmo ultradiano di 20 minuti nel comportamento di evitamento in topi DBA. Giornale Italiano di Psicologia, XIX, 5, 805-816. ISSN: </w:t>
      </w:r>
      <w:hyperlink r:id="rId26" w:history="1">
        <w:r w:rsidRPr="00676590">
          <w:rPr>
            <w:rFonts w:ascii="Bahnschrift" w:hAnsi="Bahnschrift" w:cs="Times New Roman"/>
            <w:sz w:val="26"/>
            <w:szCs w:val="26"/>
          </w:rPr>
          <w:t>0390-5349</w:t>
        </w:r>
      </w:hyperlink>
      <w:r w:rsidRPr="00676590">
        <w:rPr>
          <w:rFonts w:ascii="Bahnschrift" w:hAnsi="Bahnschrift" w:cs="Times New Roman"/>
          <w:sz w:val="26"/>
          <w:szCs w:val="26"/>
        </w:rPr>
        <w:t>.</w:t>
      </w:r>
    </w:p>
    <w:p w14:paraId="134B3E4A" w14:textId="77777777" w:rsidR="005F4B4C" w:rsidRPr="00676590" w:rsidRDefault="005F4B4C" w:rsidP="005F4B4C">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Renzi P., Conte S. (1992) Servizi informatici per ricercatori e studenti di psicologia: una banca dati in rete locale. Acta Psychologica, 1, 3, 89-90.</w:t>
      </w:r>
    </w:p>
    <w:p w14:paraId="48A1480B" w14:textId="77777777" w:rsidR="008F4F3F" w:rsidRPr="00676590" w:rsidRDefault="008F4F3F" w:rsidP="008F4F3F">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Renzi P., Conte S. (1991) I ritmi biologici. Psicologia Contemporanea, 103, 28-33.</w:t>
      </w:r>
    </w:p>
    <w:p w14:paraId="6E559972" w14:textId="77777777" w:rsidR="0041474A" w:rsidRPr="00676590" w:rsidRDefault="0041474A" w:rsidP="0041474A">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Conte S., Renzi P. (1991) A Computerised Student Information System. Wheels for the Mind, 5, 3, 25-26.</w:t>
      </w:r>
    </w:p>
    <w:p w14:paraId="64ECA73E" w14:textId="77777777" w:rsidR="0085740E" w:rsidRPr="00676590" w:rsidRDefault="0085740E" w:rsidP="0085740E">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Carusi M., Conte S., Del Lungo S., Renzi P. (1990) Completamento amodale in un ceppo puro di topi. Comunicazioni scientifiche di Psicologia Generale, 4, 101-111.</w:t>
      </w:r>
    </w:p>
    <w:p w14:paraId="65D8E70A" w14:textId="77777777" w:rsidR="00662895" w:rsidRPr="00676590" w:rsidRDefault="00A0185D" w:rsidP="00455BBF">
      <w:pPr>
        <w:pStyle w:val="Paragrafoelenco"/>
        <w:numPr>
          <w:ilvl w:val="0"/>
          <w:numId w:val="8"/>
        </w:numPr>
        <w:ind w:left="0" w:firstLine="0"/>
        <w:rPr>
          <w:rFonts w:ascii="Bahnschrift" w:hAnsi="Bahnschrift" w:cs="Times New Roman"/>
          <w:sz w:val="26"/>
          <w:szCs w:val="26"/>
        </w:rPr>
      </w:pPr>
      <w:r w:rsidRPr="00676590">
        <w:rPr>
          <w:rFonts w:ascii="Bahnschrift" w:hAnsi="Bahnschrift" w:cs="Times New Roman"/>
          <w:sz w:val="26"/>
          <w:szCs w:val="26"/>
        </w:rPr>
        <w:t>Renzi P., Conte S. (1988) Basi biologiche del comportamento aggressivo, in: Aggressività e comportamenti difficili (a cura di) A. Minio, Thyrus (ed.), 43-59.</w:t>
      </w:r>
    </w:p>
    <w:p w14:paraId="4D244B97" w14:textId="77777777" w:rsidR="002E488F" w:rsidRPr="00676590" w:rsidRDefault="002E488F" w:rsidP="00074A6A">
      <w:pPr>
        <w:rPr>
          <w:rFonts w:ascii="Bahnschrift" w:hAnsi="Bahnschrift" w:cs="Times New Roman"/>
          <w:sz w:val="26"/>
          <w:szCs w:val="26"/>
        </w:rPr>
      </w:pPr>
    </w:p>
    <w:p w14:paraId="0474BB59" w14:textId="77777777" w:rsidR="0031623B" w:rsidRDefault="00D84D3D" w:rsidP="0031623B">
      <w:pPr>
        <w:rPr>
          <w:rFonts w:ascii="Bahnschrift" w:hAnsi="Bahnschrift" w:cs="Times New Roman"/>
          <w:sz w:val="26"/>
          <w:szCs w:val="26"/>
        </w:rPr>
      </w:pPr>
      <w:r w:rsidRPr="00676590">
        <w:rPr>
          <w:rFonts w:ascii="Bahnschrift" w:hAnsi="Bahnschrift" w:cs="Times New Roman"/>
          <w:sz w:val="26"/>
          <w:szCs w:val="26"/>
        </w:rPr>
        <w:t>PRESENTAZIONI A CONVEGNO IN AMBITO GENERALE</w:t>
      </w:r>
    </w:p>
    <w:p w14:paraId="4DADEB55" w14:textId="77777777" w:rsidR="00E374C6" w:rsidRPr="00676590" w:rsidRDefault="00E374C6" w:rsidP="0031623B">
      <w:pPr>
        <w:rPr>
          <w:rFonts w:ascii="Bahnschrift" w:hAnsi="Bahnschrift" w:cs="Times New Roman"/>
          <w:sz w:val="26"/>
          <w:szCs w:val="26"/>
        </w:rPr>
      </w:pPr>
    </w:p>
    <w:p w14:paraId="0D43F07F" w14:textId="77777777" w:rsidR="00B8577D" w:rsidRPr="00676590" w:rsidRDefault="00B8577D" w:rsidP="002641C4">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Bua G., Casu C., Cherchi V., Floris D., Puliga P., Secchi M., Toscano A. (2011) Etero e autovalutazione ne bambini in età scolare – Atti I Congresso </w:t>
      </w:r>
      <w:r w:rsidRPr="00676590">
        <w:rPr>
          <w:rFonts w:ascii="Bahnschrift" w:hAnsi="Bahnschrift" w:cs="Times New Roman"/>
          <w:sz w:val="26"/>
          <w:szCs w:val="26"/>
        </w:rPr>
        <w:lastRenderedPageBreak/>
        <w:t>Regionale AIRIPA Sardegna - Psicolpatologia dello Sviluppo e dell’Apprendimento – Cagliari – 7.</w:t>
      </w:r>
    </w:p>
    <w:p w14:paraId="026DDD3B" w14:textId="77777777" w:rsidR="002641C4" w:rsidRPr="00676590" w:rsidRDefault="002641C4" w:rsidP="002641C4">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Bua G., Casu C., Cherchi V., Floris D., Puliga P., Secchi M., Toscano A. (2011) Comparison of Straight-and Self Evaluation and Stability of Indices. In: Home, School and Community. A Partnership for a Happy Life? Pieri, Pepe e Addimando (Eds). I libri di Emil. Bologna. 37-38.</w:t>
      </w:r>
    </w:p>
    <w:p w14:paraId="4BCCD08A" w14:textId="77777777" w:rsidR="00C065C0" w:rsidRPr="00676590" w:rsidRDefault="00C065C0" w:rsidP="00C065C0">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Bua G., Casu C., Cherchi V., Floris D., Puliga P., Sechi M., Toscano A. (2011) Valutazione di come gli aspetti di personalità possano essere in relazione alla reputazione sociale da parte dei pari. Atti del XVII Congresso di Psicologia Sperimentale – Catania - 47.</w:t>
      </w:r>
    </w:p>
    <w:p w14:paraId="0B690924" w14:textId="77777777" w:rsidR="002E032E" w:rsidRPr="00676590" w:rsidRDefault="002E032E" w:rsidP="002E032E">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Bua G., Casu C., Cherchi V., Floris D., Puliga P., Secchi M., Toscano A. (2011) Etero e autovalutazione nei bambini in età scolare. Atti del XXIV Congresso Nazionale AIP della Sezione di Psicologia dello Sviluppo e dell’Educazione – Genova – 389.</w:t>
      </w:r>
    </w:p>
    <w:p w14:paraId="57906DBD" w14:textId="77777777" w:rsidR="00781B6F" w:rsidRPr="00676590" w:rsidRDefault="00781B6F" w:rsidP="00781B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Bua G, Olla E (2010). Ruolo sociale e personalità sono in relazione? Annali della Facoltà di Scienze della Formazione dell’Università di Cagliari, Nuova Serie, XXXI, 113-119, ISSN: 1125-8470.</w:t>
      </w:r>
    </w:p>
    <w:p w14:paraId="5ACEC652" w14:textId="77777777" w:rsidR="004344AB" w:rsidRPr="00676590" w:rsidRDefault="004344AB" w:rsidP="004344AB">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Olla E., Portas R., Conte S. (2009) Personalità e preferenza sociale - Atti del Congresso di Psicologia Sperimentale - Chieti – 167.</w:t>
      </w:r>
    </w:p>
    <w:p w14:paraId="499B2FC0" w14:textId="77777777" w:rsidR="00EF75EA" w:rsidRPr="00676590" w:rsidRDefault="0015552E" w:rsidP="004344AB">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Pischedda B., Conte S. (2009) Nudo femminile, comunicazione e motivazione in contesti pubblicitari - Atti del Congresso di Psicologia Sperimentale – Chieti - 248.</w:t>
      </w:r>
    </w:p>
    <w:p w14:paraId="6183AB2B" w14:textId="77777777" w:rsidR="003625B0" w:rsidRPr="00676590" w:rsidRDefault="003625B0" w:rsidP="003625B0">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Serafino M.E. (2008) La scelta delle zone di nidificazione come strategia di difesa in </w:t>
      </w:r>
      <w:r w:rsidRPr="00676590">
        <w:rPr>
          <w:rFonts w:ascii="Bahnschrift" w:hAnsi="Bahnschrift" w:cs="Times New Roman"/>
          <w:i/>
          <w:sz w:val="26"/>
          <w:szCs w:val="26"/>
        </w:rPr>
        <w:t>Larus michahellis</w:t>
      </w:r>
      <w:r w:rsidRPr="00676590">
        <w:rPr>
          <w:rFonts w:ascii="Bahnschrift" w:hAnsi="Bahnschrift" w:cs="Times New Roman"/>
          <w:sz w:val="26"/>
          <w:szCs w:val="26"/>
        </w:rPr>
        <w:t xml:space="preserve"> - Atti del Congresso di Psicologia Sperimentale – Sezione di Psicologia Animale - Comunicazioni – Versione Digitale - Padova –</w:t>
      </w:r>
    </w:p>
    <w:p w14:paraId="134A8955" w14:textId="77777777" w:rsidR="00EF054E" w:rsidRPr="00676590" w:rsidRDefault="00EF054E" w:rsidP="00EF054E">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Serafino M.E., Bini V. (2006) Colore e aggressività in </w:t>
      </w:r>
      <w:r w:rsidRPr="00676590">
        <w:rPr>
          <w:rFonts w:ascii="Bahnschrift" w:hAnsi="Bahnschrift" w:cs="Times New Roman"/>
          <w:i/>
          <w:sz w:val="26"/>
          <w:szCs w:val="26"/>
        </w:rPr>
        <w:t xml:space="preserve">Larus cachinnans </w:t>
      </w:r>
      <w:r w:rsidRPr="00676590">
        <w:rPr>
          <w:rFonts w:ascii="Bahnschrift" w:hAnsi="Bahnschrift" w:cs="Times New Roman"/>
          <w:sz w:val="26"/>
          <w:szCs w:val="26"/>
        </w:rPr>
        <w:t>- Atti del Congresso di Psicologia Sperimentale – Sezione di Psicologia Animale - Comunicazioni – Versione Digitale – Rovereto.</w:t>
      </w:r>
    </w:p>
    <w:p w14:paraId="2D834D42" w14:textId="77777777" w:rsidR="00C51FD3" w:rsidRPr="00676590" w:rsidRDefault="00C51FD3" w:rsidP="00C51FD3">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Serafino M.E., Conte S. (2006). Percezione e investimento parentale nel gabbiano reale (</w:t>
      </w:r>
      <w:r w:rsidRPr="00676590">
        <w:rPr>
          <w:rFonts w:ascii="Bahnschrift" w:hAnsi="Bahnschrift" w:cs="Times New Roman"/>
          <w:i/>
          <w:sz w:val="26"/>
          <w:szCs w:val="26"/>
        </w:rPr>
        <w:t>Larus cachinnans</w:t>
      </w:r>
      <w:r w:rsidRPr="00676590">
        <w:rPr>
          <w:rFonts w:ascii="Bahnschrift" w:hAnsi="Bahnschrift" w:cs="Times New Roman"/>
          <w:sz w:val="26"/>
          <w:szCs w:val="26"/>
        </w:rPr>
        <w:t>) - Atti del Congresso di Psicologia Sperimentale – Sezione di Psicologia Animale - Comunicazioni – Versione Digitale – Rovereto.</w:t>
      </w:r>
    </w:p>
    <w:p w14:paraId="2137AC7A" w14:textId="77777777" w:rsidR="008D200E" w:rsidRPr="00676590" w:rsidRDefault="008D200E" w:rsidP="008D200E">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Serafino E., Demontis J. (2006). Colore dell'iride e strategie di difesa in </w:t>
      </w:r>
      <w:r w:rsidRPr="00676590">
        <w:rPr>
          <w:rFonts w:ascii="Bahnschrift" w:hAnsi="Bahnschrift" w:cs="Times New Roman"/>
          <w:i/>
          <w:sz w:val="26"/>
          <w:szCs w:val="26"/>
        </w:rPr>
        <w:t>Larus cacchinnans michaellis</w:t>
      </w:r>
      <w:r w:rsidRPr="00676590">
        <w:rPr>
          <w:rFonts w:ascii="Bahnschrift" w:hAnsi="Bahnschrift" w:cs="Times New Roman"/>
          <w:sz w:val="26"/>
          <w:szCs w:val="26"/>
        </w:rPr>
        <w:t>. – Atti del XXII Convegno Nazionale della Società Italiana di Etologia - Erice. – 78.</w:t>
      </w:r>
    </w:p>
    <w:p w14:paraId="6FE09371"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Bini V., Conte S., Serafino M.E. (2005) Il ruolo dell’occhio nella comunicazione inter-specifica in </w:t>
      </w:r>
      <w:r w:rsidRPr="00676590">
        <w:rPr>
          <w:rFonts w:ascii="Bahnschrift" w:hAnsi="Bahnschrift" w:cs="Times New Roman"/>
          <w:i/>
          <w:sz w:val="26"/>
          <w:szCs w:val="26"/>
        </w:rPr>
        <w:t xml:space="preserve">Larus cachinnans </w:t>
      </w:r>
      <w:r w:rsidRPr="00676590">
        <w:rPr>
          <w:rFonts w:ascii="Bahnschrift" w:hAnsi="Bahnschrift" w:cs="Times New Roman"/>
          <w:sz w:val="26"/>
          <w:szCs w:val="26"/>
        </w:rPr>
        <w:t>Pallas, 1811 - Atti del Congresso Nazionale della Psicologia Sperimentale – Sezione di Psicologia Animale – Comunicazioni – Versione Digitale – Cagliari.</w:t>
      </w:r>
    </w:p>
    <w:p w14:paraId="15854F10"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Serafino M.E., Conte S., Bini V. (2005) Investimento parentale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comportamenti egoistici e comportamenti altruistici - Atti del Congresso Nazionale della Psicologia Sperimentale – Sezione di Psicologia Animale – Comunicazioni – Versione Digitale – Cagliari.</w:t>
      </w:r>
    </w:p>
    <w:p w14:paraId="3636D9C7"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Ruggio C., Argiolas N., Conte S., Loi B. (2005) Investimento parentale e aggressività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 Atti del Congresso Nazionale della </w:t>
      </w:r>
      <w:r w:rsidRPr="00676590">
        <w:rPr>
          <w:rFonts w:ascii="Bahnschrift" w:hAnsi="Bahnschrift" w:cs="Times New Roman"/>
          <w:sz w:val="26"/>
          <w:szCs w:val="26"/>
        </w:rPr>
        <w:lastRenderedPageBreak/>
        <w:t>Psicologia Sperimentale – Sezione di Psicologia Animale – Comunicazioni – Versione Digitale – Cagliari.</w:t>
      </w:r>
    </w:p>
    <w:p w14:paraId="714D6D46"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Bini V., Conte S., Loi B., Serafino M.E. (2004) L’aggressività e il comportamento prosociale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 Atti del Congresso Nazionale della Psicologia Sperimentale – Sezione di Psicologia Animale – Comunicazioni – Versione Digitale – Sciacca.</w:t>
      </w:r>
    </w:p>
    <w:p w14:paraId="4266094C"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Loi B., Bini V., Conte S., Serafino M.E. (2004) La percezione visiva: dalla filogenesi all’ontogenesi. Uno studio in una colonia di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 Atti del Congresso Nazionale della Psicologia Sperimentale – Sezione di Psicologia Animale – Comunicazioni – Versione Digitale – Sciacca.</w:t>
      </w:r>
    </w:p>
    <w:p w14:paraId="5F7F6D9E"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Mura M.C., Pes M., Conte S., Floris S. (2004) Personalità dell’euro e Big Five - Atti del Congresso Nazionale della Psicologia Sperimentale – Sezione di Strumenti di Misura e di Analisi dei Dati - Comunicazioni – Versione Digitale – Sciacca.</w:t>
      </w:r>
    </w:p>
    <w:p w14:paraId="369D2B67"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Bini V., Loi B., Serafino M.E. (2004) Studi comparativi in animali sociali - Atti del Congresso Nazionale della Psicologia Sperimentale – Sezione di Psicologia Animale – Comunicazioni – Versione Digitale – Sciacca.</w:t>
      </w:r>
    </w:p>
    <w:p w14:paraId="4696E290" w14:textId="77777777" w:rsidR="0080126F" w:rsidRPr="00676590" w:rsidRDefault="0080126F" w:rsidP="0080126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Serafino M.E., Bini V., Conte S., Loi B. (2004) Teoria dei giochi nella formazione di una società animale - Atti del Congresso Nazionale della Psicologia Sperimentale – Sezione di Personalità – Comunicazioni – Versione Digitale – Sciacca.</w:t>
      </w:r>
    </w:p>
    <w:p w14:paraId="257E877B" w14:textId="77777777" w:rsidR="007033CF" w:rsidRPr="00676590" w:rsidRDefault="007033CF" w:rsidP="007033C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Pes M., Mura M.C., Conte S., Cocco C. (2004) Differenze di genere e età negli effetti dell’introduzione dell’euro - Atti del Congresso Nazionale della Psicologia Sperimentale – Sezione di Personalità – Poster – Versione Digitale – Sciacca.</w:t>
      </w:r>
    </w:p>
    <w:p w14:paraId="02203302" w14:textId="77777777" w:rsidR="00967B64" w:rsidRPr="00676590" w:rsidRDefault="00967B64" w:rsidP="00967B64">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Cocco M., Bini V. (2003) Strategia di difesa del nido, effetti dell’antropizzazione, investimento parentale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 Atti del Congresso Nazionale della Psicologia Sperimentale – Bari - 262.</w:t>
      </w:r>
    </w:p>
    <w:p w14:paraId="2851857B" w14:textId="77777777" w:rsidR="00DF2B06" w:rsidRPr="00676590" w:rsidRDefault="00DF2B06" w:rsidP="00DF2B06">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Bini V., Cocco M., Conte S., Frigo G. (2002) Strategie comportamentali in relazione alla dimensione della pupilla e all’antropizzazione - Atti del Congresso Nazionale della Psicologia Sperimentale – Rimini - 176.</w:t>
      </w:r>
    </w:p>
    <w:p w14:paraId="5A7A8A8A" w14:textId="77777777" w:rsidR="00CF0F60" w:rsidRPr="00676590" w:rsidRDefault="00CF0F60" w:rsidP="00CF0F60">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Pes M., Mura M.C. (2002) “Personalità di Marca” e Big Five - Atti del Congresso Nazionale della Psicologia Sperimentale – Rimini - 369.</w:t>
      </w:r>
    </w:p>
    <w:p w14:paraId="2A21AC39" w14:textId="77777777" w:rsidR="00CF0F60" w:rsidRPr="00676590" w:rsidRDefault="00CF0F60" w:rsidP="00CF0F60">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Bini V., Cocco M., Conte S., Frigo G. (2002) Dove sono e come sono gli occhi del predatore? - Atti del XX Convegno della SIE - Torino - 12.</w:t>
      </w:r>
    </w:p>
    <w:p w14:paraId="68D8C33F" w14:textId="77777777" w:rsidR="00CF0F60" w:rsidRPr="00676590" w:rsidRDefault="00CF0F60" w:rsidP="00CF0F60">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Bini V., Cocco M., Conte S., Frigo G. (2002) La direzione dello sguardo del predatore influenza il comportamento della preda? Atti del XX Convegno della SIE - Torino - 13.</w:t>
      </w:r>
    </w:p>
    <w:p w14:paraId="5EC73F19"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Argiolas M., Frigo G., Meloni F., Serafino M.E. (2001) Comportamenti di difesa del nido in </w:t>
      </w:r>
      <w:r w:rsidRPr="00676590">
        <w:rPr>
          <w:rFonts w:ascii="Bahnschrift" w:hAnsi="Bahnschrift" w:cs="Times New Roman"/>
          <w:i/>
          <w:sz w:val="26"/>
          <w:szCs w:val="26"/>
        </w:rPr>
        <w:t>Larus cachinnans</w:t>
      </w:r>
      <w:r w:rsidRPr="00676590">
        <w:rPr>
          <w:rFonts w:ascii="Bahnschrift" w:hAnsi="Bahnschrift" w:cs="Times New Roman"/>
          <w:sz w:val="26"/>
          <w:szCs w:val="26"/>
        </w:rPr>
        <w:t xml:space="preserve"> Pallas, 1811: osservazione etologica sull’Isola Piana - Atti del Congresso Nazionale della Psicologia Sperimentale – Alghero.</w:t>
      </w:r>
    </w:p>
    <w:p w14:paraId="1CCC7B8D"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(2000) Strategie individuali nella difesa dai predatori in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michahellis - Atti del XIX Convegno della SIE - Pisa, 24-25.</w:t>
      </w:r>
    </w:p>
    <w:p w14:paraId="6BAC7F0D"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Argiolas M., Congia G., Meloni F., Serafino M.E., Conte S. (2000) Direzionalità dello sguardo sul mobbing passivo nel gabbiano reale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michahellis) - Atti del XIX Convegno della SIE - Pisa - 4-5.</w:t>
      </w:r>
    </w:p>
    <w:p w14:paraId="539303B7"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lastRenderedPageBreak/>
        <w:t>Conte S., Frigo G., Medas A., Aste N. (2000) Differenze nel comportamento in funzione della centralità/perifericità dell’individuo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michahellis) - Atti del XIX Convegno della SIE - Pisa -25-26.</w:t>
      </w:r>
    </w:p>
    <w:p w14:paraId="4A027632"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(2000) Mobbing e altruismo in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michahellis - Atti del Congresso Nazionale della Psicologia Sperimentale – Alghero - 131.</w:t>
      </w:r>
    </w:p>
    <w:p w14:paraId="5B7D3986"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Frigo G., Medas A., Aste N. (2000) Differenze comportamentali in funzione della centralità/perifericità dell’individuo rispetto alla colonia nel gabbiano reale (</w:t>
      </w:r>
      <w:r w:rsidRPr="00676590">
        <w:rPr>
          <w:rFonts w:ascii="Bahnschrift" w:hAnsi="Bahnschrift" w:cs="Times New Roman"/>
          <w:i/>
          <w:sz w:val="26"/>
          <w:szCs w:val="26"/>
        </w:rPr>
        <w:t>Larus argentatus</w:t>
      </w:r>
      <w:r w:rsidRPr="00676590">
        <w:rPr>
          <w:rFonts w:ascii="Bahnschrift" w:hAnsi="Bahnschrift" w:cs="Times New Roman"/>
          <w:sz w:val="26"/>
          <w:szCs w:val="26"/>
        </w:rPr>
        <w:t xml:space="preserve"> michahellis) - Atti del Congresso Nazionale della Psicologia Sperimentale – Alghero - 248.</w:t>
      </w:r>
    </w:p>
    <w:p w14:paraId="6E14AFF4" w14:textId="77777777" w:rsidR="00430C41" w:rsidRPr="00676590" w:rsidRDefault="00430C41" w:rsidP="00430C4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Foscoliano M. (2000) Creazione di un questionario per analizzare le abitudini alimentari dei sardi. Analisi e risultati. Annali della Facoltà di Scienze della Formazione dell’Università di Cagliari, Nuova Serie vol. XXIII. 237-250.</w:t>
      </w:r>
    </w:p>
    <w:p w14:paraId="2AAF2186" w14:textId="77777777" w:rsidR="00774DC2" w:rsidRPr="00676590" w:rsidRDefault="00774DC2" w:rsidP="00774DC2">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Conte S., Terrranova M.L., Russo D., Renzi P. (1998) Mobbing at a Human Intruder in </w:t>
      </w:r>
      <w:r w:rsidRPr="00676590">
        <w:rPr>
          <w:rFonts w:ascii="Bahnschrift" w:hAnsi="Bahnschrift" w:cs="Times New Roman"/>
          <w:i/>
          <w:sz w:val="26"/>
          <w:szCs w:val="26"/>
        </w:rPr>
        <w:t>Larus argentatus cachinnans</w:t>
      </w:r>
      <w:r w:rsidRPr="00676590">
        <w:rPr>
          <w:rFonts w:ascii="Bahnschrift" w:hAnsi="Bahnschrift" w:cs="Times New Roman"/>
          <w:sz w:val="26"/>
          <w:szCs w:val="26"/>
        </w:rPr>
        <w:t xml:space="preserve"> in Different Reproductive Periods - Atti del XVIII Convegno della SIE – Urbino - 26-27.</w:t>
      </w:r>
    </w:p>
    <w:p w14:paraId="1BA5CB27" w14:textId="77777777" w:rsidR="00774DC2" w:rsidRPr="00676590" w:rsidRDefault="00774DC2" w:rsidP="00774DC2">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 xml:space="preserve">Terrranova M.L., Conte S., Costantino F., Di Giovanni S., Renzi P. (1998) Nest Defence Behaviour in </w:t>
      </w:r>
      <w:r w:rsidRPr="00676590">
        <w:rPr>
          <w:rFonts w:ascii="Bahnschrift" w:hAnsi="Bahnschrift" w:cs="Times New Roman"/>
          <w:i/>
          <w:sz w:val="26"/>
          <w:szCs w:val="26"/>
        </w:rPr>
        <w:t>Larus argentatus cachinnans</w:t>
      </w:r>
      <w:r w:rsidRPr="00676590">
        <w:rPr>
          <w:rFonts w:ascii="Bahnschrift" w:hAnsi="Bahnschrift" w:cs="Times New Roman"/>
          <w:sz w:val="26"/>
          <w:szCs w:val="26"/>
        </w:rPr>
        <w:t>: Individual Strategies in Different Reproductive Periods - Atti del XVIII Convegno della SIE – Urbino - 82.</w:t>
      </w:r>
    </w:p>
    <w:p w14:paraId="426F56DB" w14:textId="77777777" w:rsidR="0056722D" w:rsidRPr="00676590" w:rsidRDefault="0056722D" w:rsidP="0056722D">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D'Olimpio F., Conte S., Renzi P. (1996) Effetti della luce sul ritmo BRAC in un ceppo puro di topi - Atti del XII Convegno della SIE - S.Miniato - 37-38.</w:t>
      </w:r>
    </w:p>
    <w:p w14:paraId="4463F888" w14:textId="77777777" w:rsidR="0056722D" w:rsidRPr="00676590" w:rsidRDefault="0056722D" w:rsidP="0056722D">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D'Olimpio F., Conte S., Renzi P. (1996) Ritmi ultradiani di attività motoria in topi tenuti in condizioni di luce alternata e luce costante - Atti del Congresso Nazionale della Psicologia Sperimentale - Capri. 128-129.</w:t>
      </w:r>
    </w:p>
    <w:p w14:paraId="4A42659A" w14:textId="77777777" w:rsidR="00191817" w:rsidRPr="00676590" w:rsidRDefault="00191817" w:rsidP="00191817">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D'Olimpio F., Conte S., Renzi P. (1995) Evolution of Mouse Motor Activity Circadian Rhythm under Continuous Light Pattern - Biological Rhythm Research - World Conference of Chronobiology and Chronotherapeutics - Ferrara - 26, 4, 380, 59.</w:t>
      </w:r>
    </w:p>
    <w:p w14:paraId="7040A9DF" w14:textId="77777777" w:rsidR="00D10135" w:rsidRPr="00676590" w:rsidRDefault="00D10135" w:rsidP="00D10135">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Renzi P., D'Olimpio F., Ferlazzo F., Mazzuchhelli A., Conte S. (1994) Ultradian Rhythms and Avoidance Behavior in Imbred Strain of Mice - Resumos de Comunicacoes Cientificas - XXIV Reuniao Anual de Psicologia - Reibeirao Preto, Brasile - 419.</w:t>
      </w:r>
    </w:p>
    <w:p w14:paraId="7BC1C38C" w14:textId="77777777" w:rsidR="00EB51F7" w:rsidRPr="00676590" w:rsidRDefault="00EB51F7" w:rsidP="00EB51F7">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Paradiso R., Renzi P. (1993) Rhythmic variations and avoidance in an inbred strain of mice. Ethology Ecology &amp; Evolution, 5, 386.</w:t>
      </w:r>
    </w:p>
    <w:p w14:paraId="5377D5A8" w14:textId="77777777" w:rsidR="004F68ED" w:rsidRPr="00676590" w:rsidRDefault="004F68ED" w:rsidP="004F68ED">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D'Olimpio F., Conte S., Renzi P. (1993) Ritmo BRAC nel comportamento di evitamento in topi DBA - Atti XII Congresso Ricerca di base in Psicologia - Roma - 11-12.</w:t>
      </w:r>
    </w:p>
    <w:p w14:paraId="374C7B5A" w14:textId="77777777" w:rsidR="00AB1AD1" w:rsidRPr="00676590" w:rsidRDefault="00AB1AD1" w:rsidP="00AB1AD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Pedone R., Sementina C., Miglino O., Conte S. (1993) Reti connessionistiche che simulano una discriminazione di stimoli - Atti XII Congresso Ricerca di base in Psicologia - Roma - 47-48.</w:t>
      </w:r>
    </w:p>
    <w:p w14:paraId="0C250610" w14:textId="77777777" w:rsidR="00551B0D" w:rsidRPr="00676590" w:rsidRDefault="00551B0D" w:rsidP="00551B0D">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Stecconi S., Conte S., Delogu C., Dicarlo A., Sementina C. (1993) Una metodologia per la valutazione di un sistema ad interfaccia vocale - Atti XII Congresso Ricerca di base in Psicologia - Roma - 297-298.</w:t>
      </w:r>
    </w:p>
    <w:p w14:paraId="0366498A" w14:textId="77777777" w:rsidR="003C0198" w:rsidRPr="00676590" w:rsidRDefault="003C0198" w:rsidP="003C0198">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Delogu C., Conte S., Paoloni A., Sementina C. (1992) Comprehension and Natural and Synthetic Speech: a Preliminary Investigation. ECCOS'92 (European Colloquim on Cognitive Sciences), 109-117.</w:t>
      </w:r>
    </w:p>
    <w:p w14:paraId="061FEFAE" w14:textId="77777777" w:rsidR="003C0198" w:rsidRPr="00676590" w:rsidRDefault="003C0198" w:rsidP="003C0198">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lastRenderedPageBreak/>
        <w:t>Sementina C., Delogu C., Conte S. (1992) Voce naturale e voce sintetica: una comparazione nella comprensione di brani - Atti XI Congresso Ricerca di base in Psicologia - Cagliari - 53-54.</w:t>
      </w:r>
    </w:p>
    <w:p w14:paraId="123A90B3" w14:textId="77777777" w:rsidR="003C0198" w:rsidRPr="00676590" w:rsidRDefault="003C0198" w:rsidP="003C0198">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Ferlazzo F., Renzi P. (1992) Fluttuazioni ritmiche nel comportamento di evitamento in topi C57 - Atti XI Congresso Ricerca di base in Psicologia - Cagliari - 149-150.</w:t>
      </w:r>
    </w:p>
    <w:p w14:paraId="6BCDD620" w14:textId="77777777" w:rsidR="003C0198" w:rsidRPr="00676590" w:rsidRDefault="003C0198" w:rsidP="003C0198">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Ferlazzo, F; Conte, S; Renzi, P (1992) Rt and ep rhythmic variations. International Journal of Psychology, 27, 3-4, pp. 413-413. WOS: A1992JF42002207.</w:t>
      </w:r>
    </w:p>
    <w:p w14:paraId="529C852E" w14:textId="77777777" w:rsidR="003C0198" w:rsidRPr="00676590" w:rsidRDefault="003C0198" w:rsidP="003C0198">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Miglino, O; Pedone, R; Conte, S (1992) Adaptive behaviors in ecosystems of neural networks International Journal of Psychology, 27, 3-4, 434-434. WOS: A1992JF42002321.</w:t>
      </w:r>
    </w:p>
    <w:p w14:paraId="59AE23C8" w14:textId="77777777" w:rsidR="0022573E" w:rsidRPr="00676590" w:rsidRDefault="0022573E" w:rsidP="0022573E">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Delogu C., Conte S., Paoloni A., Sementina C. (1992) Two Different Methodologies for Evaluating the Comprehension of Synthetic Passages. International Conference on Spoken Language Processing - Alberta, Canada - 1231-1234.</w:t>
      </w:r>
    </w:p>
    <w:p w14:paraId="089F82FB" w14:textId="77777777" w:rsidR="0022573E" w:rsidRPr="00676590" w:rsidRDefault="0022573E" w:rsidP="0022573E">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Delogu C., Conte S., Paoloni A., Sementina C. (1992) Comprehension of synthetic speech in adverse conditions - Speech processing in Adverse Conditions - Cannes-Mandelieu, France. 53-56.</w:t>
      </w:r>
    </w:p>
    <w:p w14:paraId="6A708A0F" w14:textId="77777777" w:rsidR="00D1759B" w:rsidRPr="00676590" w:rsidRDefault="00D1759B" w:rsidP="00D1759B">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Miglino O., Conte S., Renzi P. (1991) Une expérience d'éthologie sur ordinateur: réseaux connexionnistes qui simulent le component d'organismes simples - XXIII Journées d'étude de l'A.P.S.F.L. "Intelligence Naturelle et Intelligence Artificielle" - Roma - 8-9.</w:t>
      </w:r>
    </w:p>
    <w:p w14:paraId="7A6D4819" w14:textId="77777777" w:rsidR="00D1759B" w:rsidRPr="00676590" w:rsidRDefault="00D1759B" w:rsidP="00D1759B">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Ferlazzo F. (1991) Variazioni ritmiche nei tempi di reazione e potenziali evocati acustici - Atti X Congresso Ricerca di base in Psicologia - Ravello - 258-259.</w:t>
      </w:r>
    </w:p>
    <w:p w14:paraId="4D73E170" w14:textId="77777777" w:rsidR="00D1759B" w:rsidRPr="00676590" w:rsidRDefault="00D1759B" w:rsidP="00D1759B">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Miglino O., Pedone R., Conte S., Renzi P. (1991) Reti connessionistiche che simulano il comportamento di semplici organismi. Decison Making: un approccio simulativo - Atti X Congresso Ricerca di base in Psicologia - Ravello - 47-48.</w:t>
      </w:r>
    </w:p>
    <w:p w14:paraId="719C775A" w14:textId="77777777" w:rsidR="00396111" w:rsidRPr="00676590" w:rsidRDefault="00396111" w:rsidP="00396111">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Renzi P., Conte S. (1991) Reaction times and Rhythmic Variations: Analysis of Avoidance Behavior in DBA/J Mice - Atti 22nd International Ethological Conference - Kyoto, Japan - P14-8.</w:t>
      </w:r>
    </w:p>
    <w:p w14:paraId="1A9BA697" w14:textId="77777777" w:rsidR="00690D8D" w:rsidRPr="00676590" w:rsidRDefault="00690D8D" w:rsidP="00690D8D">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Renzi P. (1990) Variazioni ritmiche nel comportamento di evitamento in topi DBA - Atti IX Congresso Ricerca di base in Psicologia - Bologna - 108-110.</w:t>
      </w:r>
    </w:p>
    <w:p w14:paraId="6052C219" w14:textId="77777777" w:rsidR="002232D2" w:rsidRPr="00676590" w:rsidRDefault="002232D2" w:rsidP="002232D2">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Paradiso R., Renzi P. (1990) Variazioni ritmiche e evitamento in un ceppo puro di topi – Atti del XIV Convegno della SIE - C11.</w:t>
      </w:r>
    </w:p>
    <w:p w14:paraId="61ED31B7" w14:textId="77777777" w:rsidR="00B8577D" w:rsidRPr="00676590" w:rsidRDefault="009D1883" w:rsidP="00455BBF">
      <w:pPr>
        <w:pStyle w:val="Paragrafoelenco"/>
        <w:numPr>
          <w:ilvl w:val="0"/>
          <w:numId w:val="9"/>
        </w:numPr>
        <w:ind w:left="0" w:firstLine="0"/>
        <w:rPr>
          <w:rFonts w:ascii="Bahnschrift" w:hAnsi="Bahnschrift" w:cs="Times New Roman"/>
          <w:sz w:val="26"/>
          <w:szCs w:val="26"/>
        </w:rPr>
      </w:pPr>
      <w:r w:rsidRPr="00676590">
        <w:rPr>
          <w:rFonts w:ascii="Bahnschrift" w:hAnsi="Bahnschrift" w:cs="Times New Roman"/>
          <w:sz w:val="26"/>
          <w:szCs w:val="26"/>
        </w:rPr>
        <w:t>Conte S., Renzi P., Santini P., Tersigni M.P. (1989) Variazioni ritmiche nell'attenzione - Atti VIII Congresso Ricerca di base in Psicologia - Trieste - 70-72.</w:t>
      </w:r>
    </w:p>
    <w:p w14:paraId="63992440" w14:textId="77777777" w:rsidR="0015552E" w:rsidRPr="00676590" w:rsidRDefault="0015552E" w:rsidP="007C3D8A">
      <w:pPr>
        <w:pStyle w:val="Paragrafoelenco"/>
        <w:ind w:left="0"/>
        <w:rPr>
          <w:rFonts w:ascii="Bahnschrift" w:hAnsi="Bahnschrift" w:cs="Times New Roman"/>
          <w:sz w:val="26"/>
          <w:szCs w:val="26"/>
        </w:rPr>
      </w:pPr>
    </w:p>
    <w:p w14:paraId="0510A53D" w14:textId="77777777" w:rsidR="0031623B" w:rsidRDefault="007C3D8A" w:rsidP="00BF7EF9">
      <w:pPr>
        <w:rPr>
          <w:rFonts w:ascii="Bahnschrift" w:hAnsi="Bahnschrift" w:cs="Times New Roman"/>
          <w:sz w:val="26"/>
          <w:szCs w:val="26"/>
        </w:rPr>
      </w:pPr>
      <w:r w:rsidRPr="00676590">
        <w:rPr>
          <w:rFonts w:ascii="Bahnschrift" w:hAnsi="Bahnschrift" w:cs="Times New Roman"/>
          <w:sz w:val="26"/>
          <w:szCs w:val="26"/>
        </w:rPr>
        <w:t>ARTICOLI SU RIVISTE DIVULGATIVE</w:t>
      </w:r>
    </w:p>
    <w:p w14:paraId="612BBDC2" w14:textId="77777777" w:rsidR="0045528E" w:rsidRPr="00676590" w:rsidRDefault="0045528E" w:rsidP="00BF7EF9">
      <w:pPr>
        <w:rPr>
          <w:rFonts w:ascii="Bahnschrift" w:hAnsi="Bahnschrift" w:cs="Times New Roman"/>
          <w:sz w:val="26"/>
          <w:szCs w:val="26"/>
        </w:rPr>
      </w:pPr>
    </w:p>
    <w:p w14:paraId="6A9FBD8B" w14:textId="77777777" w:rsidR="00381DB9" w:rsidRPr="00676590" w:rsidRDefault="00381DB9" w:rsidP="00381DB9">
      <w:pPr>
        <w:pStyle w:val="Paragrafoelenco"/>
        <w:numPr>
          <w:ilvl w:val="0"/>
          <w:numId w:val="10"/>
        </w:numPr>
        <w:ind w:left="0" w:firstLine="0"/>
        <w:rPr>
          <w:rFonts w:ascii="Bahnschrift" w:hAnsi="Bahnschrift" w:cs="Times New Roman"/>
          <w:sz w:val="26"/>
          <w:szCs w:val="26"/>
        </w:rPr>
      </w:pPr>
      <w:r w:rsidRPr="00676590">
        <w:rPr>
          <w:rFonts w:ascii="Bahnschrift" w:hAnsi="Bahnschrift" w:cs="Times New Roman"/>
          <w:sz w:val="26"/>
          <w:szCs w:val="26"/>
        </w:rPr>
        <w:t>Conte S., Cambiaggio G., Ghiani C., Buffa M. (2019) Psicologia e Teatro per una buona scuola. Psicologia e Scuola, IXV, 3, 57-61. Ed. Giunti.</w:t>
      </w:r>
    </w:p>
    <w:p w14:paraId="0D377A08" w14:textId="77777777" w:rsidR="00381DB9" w:rsidRPr="00676590" w:rsidRDefault="00381DB9" w:rsidP="009F5FB6">
      <w:pPr>
        <w:pStyle w:val="Paragrafoelenco"/>
        <w:numPr>
          <w:ilvl w:val="0"/>
          <w:numId w:val="10"/>
        </w:numPr>
        <w:ind w:left="0" w:firstLine="0"/>
        <w:rPr>
          <w:rFonts w:ascii="Bahnschrift" w:hAnsi="Bahnschrift" w:cs="Times New Roman"/>
          <w:sz w:val="26"/>
          <w:szCs w:val="26"/>
        </w:rPr>
      </w:pPr>
      <w:r w:rsidRPr="00676590">
        <w:rPr>
          <w:rFonts w:ascii="Bahnschrift" w:hAnsi="Bahnschrift" w:cs="Times New Roman"/>
          <w:sz w:val="26"/>
          <w:szCs w:val="26"/>
        </w:rPr>
        <w:t>Renzi P., Conte S. (1990) Meccanismi e correlati dei ritmi biologici. Psicologia contemporanea, Roma, 1-19.</w:t>
      </w:r>
    </w:p>
    <w:p w14:paraId="2451340A" w14:textId="77777777" w:rsidR="00BF7EF9" w:rsidRPr="00676590" w:rsidRDefault="00BF7EF9" w:rsidP="00146976">
      <w:pPr>
        <w:rPr>
          <w:rFonts w:ascii="Bahnschrift" w:hAnsi="Bahnschrift" w:cs="Times New Roman"/>
          <w:sz w:val="26"/>
          <w:szCs w:val="26"/>
        </w:rPr>
      </w:pPr>
    </w:p>
    <w:p w14:paraId="5A4620C6" w14:textId="77777777" w:rsidR="00146976" w:rsidRDefault="00AB3C5D" w:rsidP="00146976">
      <w:pPr>
        <w:rPr>
          <w:rFonts w:ascii="Bahnschrift" w:hAnsi="Bahnschrift" w:cs="Times New Roman"/>
          <w:sz w:val="26"/>
          <w:szCs w:val="26"/>
        </w:rPr>
      </w:pPr>
      <w:r w:rsidRPr="00676590">
        <w:rPr>
          <w:rFonts w:ascii="Bahnschrift" w:hAnsi="Bahnschrift" w:cs="Times New Roman"/>
          <w:sz w:val="26"/>
          <w:szCs w:val="26"/>
        </w:rPr>
        <w:t>VOLUMI</w:t>
      </w:r>
    </w:p>
    <w:p w14:paraId="4D331F77" w14:textId="77777777" w:rsidR="0045528E" w:rsidRPr="00676590" w:rsidRDefault="0045528E" w:rsidP="00146976">
      <w:pPr>
        <w:rPr>
          <w:rFonts w:ascii="Bahnschrift" w:hAnsi="Bahnschrift" w:cs="Times New Roman"/>
          <w:sz w:val="26"/>
          <w:szCs w:val="26"/>
        </w:rPr>
      </w:pPr>
    </w:p>
    <w:p w14:paraId="4F642E29" w14:textId="02BDE7D3" w:rsidR="00AB3C5D" w:rsidRPr="009F2CA0" w:rsidRDefault="00AB3C5D" w:rsidP="00AB3C5D">
      <w:pPr>
        <w:rPr>
          <w:rFonts w:ascii="Bahnschrift" w:hAnsi="Bahnschrift" w:cs="Times New Roman"/>
          <w:sz w:val="26"/>
          <w:szCs w:val="26"/>
        </w:rPr>
      </w:pPr>
      <w:r w:rsidRPr="009F2CA0">
        <w:rPr>
          <w:rFonts w:ascii="Bahnschrift" w:hAnsi="Bahnschrift" w:cs="Times New Roman"/>
          <w:sz w:val="26"/>
          <w:szCs w:val="26"/>
        </w:rPr>
        <w:t xml:space="preserve">1) </w:t>
      </w:r>
      <w:r w:rsidR="0078300D" w:rsidRPr="009F2CA0">
        <w:rPr>
          <w:rFonts w:ascii="Bahnschrift" w:hAnsi="Bahnschrift" w:cs="Times New Roman"/>
          <w:sz w:val="26"/>
          <w:szCs w:val="26"/>
        </w:rPr>
        <w:t>Conte S., Nicotra E.F. (</w:t>
      </w:r>
      <w:r w:rsidR="0078300D" w:rsidRPr="009F2CA0">
        <w:rPr>
          <w:rFonts w:ascii="Bahnschrift" w:hAnsi="Bahnschrift" w:cs="Times New Roman"/>
          <w:i/>
          <w:sz w:val="26"/>
          <w:szCs w:val="26"/>
        </w:rPr>
        <w:t>in press</w:t>
      </w:r>
      <w:r w:rsidR="0078300D" w:rsidRPr="009F2CA0">
        <w:rPr>
          <w:rFonts w:ascii="Bahnschrift" w:hAnsi="Bahnschrift" w:cs="Times New Roman"/>
          <w:sz w:val="26"/>
          <w:szCs w:val="26"/>
        </w:rPr>
        <w:t>) Impariamo a fare ricerca. Come una tribù nuragica può aiutare a vincere la paura dei numeri. Libreria Universitaria Edizioni, Padova.</w:t>
      </w:r>
    </w:p>
    <w:p w14:paraId="3F1F16C6" w14:textId="70BD9B06" w:rsidR="00D56415" w:rsidRPr="009F2CA0" w:rsidRDefault="00503628">
      <w:pPr>
        <w:pStyle w:val="NormaleWeb"/>
        <w:spacing w:before="0" w:beforeAutospacing="0" w:after="0" w:afterAutospacing="0" w:line="324" w:lineRule="atLeast"/>
        <w:divId w:val="2114594874"/>
        <w:rPr>
          <w:rFonts w:ascii="Bahnschrift" w:hAnsi="Bahnschrift"/>
          <w:color w:val="000000"/>
          <w:sz w:val="26"/>
          <w:szCs w:val="26"/>
        </w:rPr>
      </w:pPr>
      <w:r w:rsidRPr="009F2CA0">
        <w:rPr>
          <w:rFonts w:ascii="Bahnschrift" w:hAnsi="Bahnschrift"/>
          <w:sz w:val="26"/>
          <w:szCs w:val="26"/>
        </w:rPr>
        <w:t>2</w:t>
      </w:r>
      <w:r w:rsidR="00AB3C5D" w:rsidRPr="009F2CA0">
        <w:rPr>
          <w:rFonts w:ascii="Bahnschrift" w:hAnsi="Bahnschrift"/>
          <w:sz w:val="26"/>
          <w:szCs w:val="26"/>
        </w:rPr>
        <w:t xml:space="preserve">) </w:t>
      </w:r>
      <w:r w:rsidR="00D56415" w:rsidRPr="009F2CA0">
        <w:rPr>
          <w:rFonts w:ascii="Bahnschrift" w:hAnsi="Bahnschrift"/>
          <w:color w:val="000000"/>
          <w:sz w:val="26"/>
          <w:szCs w:val="26"/>
        </w:rPr>
        <w:t>Kraft A.M.,</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Chukwuorji</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J.B.C.,</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Choubisa</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R., Conte S.,</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Flores-Lucas V.,</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Guse</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T. et al. (2023). Long-Term</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Future</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Expectationsand</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Collective</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Hope. In:</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Hoper</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Across</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Cultures:</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Lessons</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from the International</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Hope</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Barometer. Kraft,</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Guse</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and</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Slezeckova</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(Eds.),</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Switzerland</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Springer</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Nature International Publishing, 103-155. DOI: 10.1007/978-3-031-24411-7.</w:t>
      </w:r>
      <w:r w:rsidR="00D56415" w:rsidRPr="009F2CA0">
        <w:rPr>
          <w:rStyle w:val="apple-converted-space"/>
          <w:rFonts w:ascii="Bahnschrift" w:hAnsi="Bahnschrift"/>
          <w:color w:val="000000"/>
          <w:sz w:val="26"/>
          <w:szCs w:val="26"/>
        </w:rPr>
        <w:t> </w:t>
      </w:r>
      <w:r w:rsidR="00D56415" w:rsidRPr="009F2CA0">
        <w:rPr>
          <w:rFonts w:ascii="Bahnschrift" w:hAnsi="Bahnschrift"/>
          <w:color w:val="000000"/>
          <w:sz w:val="26"/>
          <w:szCs w:val="26"/>
        </w:rPr>
        <w:t>IBSN: 978-3-031-24412-4.</w:t>
      </w:r>
    </w:p>
    <w:p w14:paraId="26B97E3A" w14:textId="77777777" w:rsidR="00D56415" w:rsidRPr="009F2CA0" w:rsidRDefault="00D56415">
      <w:pPr>
        <w:pStyle w:val="NormaleWeb"/>
        <w:spacing w:before="0" w:beforeAutospacing="0" w:after="0" w:afterAutospacing="0" w:line="324" w:lineRule="atLeast"/>
        <w:divId w:val="2114594874"/>
        <w:rPr>
          <w:rFonts w:ascii="Bahnschrift" w:hAnsi="Bahnschrift"/>
          <w:color w:val="000000"/>
          <w:sz w:val="26"/>
          <w:szCs w:val="26"/>
        </w:rPr>
      </w:pPr>
      <w:r w:rsidRPr="009F2CA0">
        <w:rPr>
          <w:rFonts w:ascii="Bahnschrift" w:hAnsi="Bahnschrift"/>
          <w:color w:val="000000"/>
          <w:sz w:val="26"/>
          <w:szCs w:val="26"/>
        </w:rPr>
        <w:t>3)</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Kraft A.M.,</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Chukwuorji</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J.B.C.,</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Choubisa</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R., Conte 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Fenouille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Flores-Lucas V. et al. (2023).</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Trust Social</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Supportand</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Hoper</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Resources. In:</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Hope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Across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uUltures: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Lessons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from the International</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Hope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Barometer.</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Kraft,</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Guse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and</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Slezeckova</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(Eds.),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Switzerland</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Springer</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Nature International Publishing,</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203-257. DOI: 10.1007/978-3-031-24412.</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IBSN: 978-3-031-24412-4.</w:t>
      </w:r>
    </w:p>
    <w:p w14:paraId="298D3364" w14:textId="370E55DB" w:rsidR="008670B5" w:rsidRPr="009F2CA0" w:rsidRDefault="00D56415" w:rsidP="00D56415">
      <w:pPr>
        <w:pStyle w:val="NormaleWeb"/>
        <w:spacing w:before="0" w:beforeAutospacing="0" w:after="0" w:afterAutospacing="0" w:line="324" w:lineRule="atLeast"/>
        <w:divId w:val="2114594874"/>
        <w:rPr>
          <w:rFonts w:ascii="Bahnschrift" w:hAnsi="Bahnschrift"/>
          <w:color w:val="000000"/>
          <w:sz w:val="26"/>
          <w:szCs w:val="26"/>
        </w:rPr>
      </w:pPr>
      <w:r w:rsidRPr="009F2CA0">
        <w:rPr>
          <w:rFonts w:ascii="Bahnschrift" w:hAnsi="Bahnschrift"/>
          <w:color w:val="000000"/>
          <w:sz w:val="26"/>
          <w:szCs w:val="26"/>
        </w:rPr>
        <w:t>4)</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Kraft A.M.,</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Chukwuorji</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J.B.C.,</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Choubisa</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R., Conte 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Fenouille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Flores-Lucas V. et al. (2023).</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Mastering the COVID-19</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Pandemic</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Crisis: from</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Anxiety</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to</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Hope. In:</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Hope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AcrossCultures: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Lessons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from the International</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Hope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Barometer. Kraft,</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Guse</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and</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Slezeckova</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(Eds.),</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Switzerland</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Springer</w:t>
      </w:r>
      <w:r w:rsidRPr="009F2CA0">
        <w:rPr>
          <w:rStyle w:val="apple-converted-space"/>
          <w:rFonts w:ascii="Bahnschrift" w:hAnsi="Bahnschrift"/>
          <w:color w:val="000000"/>
          <w:sz w:val="26"/>
          <w:szCs w:val="26"/>
        </w:rPr>
        <w:t> </w:t>
      </w:r>
      <w:r w:rsidRPr="009F2CA0">
        <w:rPr>
          <w:rFonts w:ascii="Bahnschrift" w:hAnsi="Bahnschrift"/>
          <w:color w:val="000000"/>
          <w:sz w:val="26"/>
          <w:szCs w:val="26"/>
        </w:rPr>
        <w:t>Nature International Publishing, 327-405. DOI: 10.1007/978-3-031-24412-4. IBSN: 978-3-031-24412-4.</w:t>
      </w:r>
    </w:p>
    <w:p w14:paraId="6121F94D" w14:textId="63D711C5" w:rsidR="003B3B1C" w:rsidRPr="009F2CA0" w:rsidRDefault="008670B5" w:rsidP="003B3B1C">
      <w:pPr>
        <w:rPr>
          <w:rFonts w:ascii="Bahnschrift" w:hAnsi="Bahnschrift" w:cs="Times New Roman"/>
          <w:sz w:val="26"/>
          <w:szCs w:val="26"/>
        </w:rPr>
      </w:pPr>
      <w:r w:rsidRPr="009F2CA0">
        <w:rPr>
          <w:rFonts w:ascii="Bahnschrift" w:hAnsi="Bahnschrift" w:cs="Times New Roman"/>
          <w:sz w:val="26"/>
          <w:szCs w:val="26"/>
        </w:rPr>
        <w:t xml:space="preserve">5) </w:t>
      </w:r>
      <w:r w:rsidR="007D582A" w:rsidRPr="009F2CA0">
        <w:rPr>
          <w:rFonts w:ascii="Bahnschrift" w:hAnsi="Bahnschrift" w:cs="Times New Roman"/>
          <w:sz w:val="26"/>
          <w:szCs w:val="26"/>
        </w:rPr>
        <w:t xml:space="preserve">Conte S., Bartolini R. (2022) Esercizi per la felicità.Un percorso attraverso GAB, TCC e PP. QuiEdi, Padova. ISBN: 978-88-6464-682-4. </w:t>
      </w:r>
    </w:p>
    <w:p w14:paraId="6F65F728" w14:textId="572DD620" w:rsidR="00577CBB" w:rsidRPr="009F2CA0" w:rsidRDefault="008670B5" w:rsidP="00146976">
      <w:pPr>
        <w:rPr>
          <w:rFonts w:ascii="Bahnschrift" w:hAnsi="Bahnschrift" w:cs="Times New Roman"/>
          <w:sz w:val="26"/>
          <w:szCs w:val="26"/>
        </w:rPr>
      </w:pPr>
      <w:r w:rsidRPr="009F2CA0">
        <w:rPr>
          <w:rFonts w:ascii="Bahnschrift" w:hAnsi="Bahnschrift" w:cs="Times New Roman"/>
          <w:sz w:val="26"/>
          <w:szCs w:val="26"/>
        </w:rPr>
        <w:t xml:space="preserve">6) </w:t>
      </w:r>
      <w:r w:rsidR="00577CBB" w:rsidRPr="009F2CA0">
        <w:rPr>
          <w:rFonts w:ascii="Bahnschrift" w:hAnsi="Bahnschrift" w:cs="Times New Roman"/>
          <w:sz w:val="26"/>
          <w:szCs w:val="26"/>
        </w:rPr>
        <w:t>Conte S. (2021) Qual è la tua fiaba? Come raggiungere il benessere attraverso il GAB e la Psicologia Positiva. Harmatan, Italia. Torino.</w:t>
      </w:r>
      <w:r w:rsidR="00D6655A" w:rsidRPr="009F2CA0">
        <w:rPr>
          <w:rFonts w:ascii="Bahnschrift" w:hAnsi="Bahnschrift" w:cs="Times New Roman"/>
          <w:sz w:val="26"/>
          <w:szCs w:val="26"/>
        </w:rPr>
        <w:t xml:space="preserve"> ISBN: </w:t>
      </w:r>
      <w:r w:rsidR="004F0A29" w:rsidRPr="009F2CA0">
        <w:rPr>
          <w:rFonts w:ascii="Bahnschrift" w:hAnsi="Bahnschrift" w:cs="Times New Roman"/>
          <w:sz w:val="26"/>
          <w:szCs w:val="26"/>
        </w:rPr>
        <w:t>978-888-7892-414-7.</w:t>
      </w:r>
    </w:p>
    <w:p w14:paraId="35C7A0DC" w14:textId="172D4CA9" w:rsidR="00146976" w:rsidRPr="009F2CA0" w:rsidRDefault="008670B5" w:rsidP="00146976">
      <w:pPr>
        <w:rPr>
          <w:rFonts w:ascii="Bahnschrift" w:hAnsi="Bahnschrift" w:cs="Times New Roman"/>
          <w:sz w:val="26"/>
          <w:szCs w:val="26"/>
        </w:rPr>
      </w:pPr>
      <w:r w:rsidRPr="009F2CA0">
        <w:rPr>
          <w:rFonts w:ascii="Bahnschrift" w:hAnsi="Bahnschrift" w:cs="Times New Roman"/>
          <w:sz w:val="26"/>
          <w:szCs w:val="26"/>
        </w:rPr>
        <w:t xml:space="preserve">7) </w:t>
      </w:r>
      <w:r w:rsidR="00146976" w:rsidRPr="009F2CA0">
        <w:rPr>
          <w:rFonts w:ascii="Bahnschrift" w:hAnsi="Bahnschrift" w:cs="Times New Roman"/>
          <w:sz w:val="26"/>
          <w:szCs w:val="26"/>
        </w:rPr>
        <w:t>Conte S., Murg</w:t>
      </w:r>
      <w:r w:rsidR="00577CBB" w:rsidRPr="009F2CA0">
        <w:rPr>
          <w:rFonts w:ascii="Bahnschrift" w:hAnsi="Bahnschrift" w:cs="Times New Roman"/>
          <w:sz w:val="26"/>
          <w:szCs w:val="26"/>
        </w:rPr>
        <w:t>ia S. (2020) Teniamoci per mano.</w:t>
      </w:r>
      <w:r w:rsidR="00146976" w:rsidRPr="009F2CA0">
        <w:rPr>
          <w:rFonts w:ascii="Bahnschrift" w:hAnsi="Bahnschrift" w:cs="Times New Roman"/>
          <w:sz w:val="26"/>
          <w:szCs w:val="26"/>
        </w:rPr>
        <w:t xml:space="preserve"> </w:t>
      </w:r>
      <w:r w:rsidR="00577CBB" w:rsidRPr="009F2CA0">
        <w:rPr>
          <w:rFonts w:ascii="Bahnschrift" w:hAnsi="Bahnschrift" w:cs="Times New Roman"/>
          <w:sz w:val="26"/>
          <w:szCs w:val="26"/>
        </w:rPr>
        <w:t>U</w:t>
      </w:r>
      <w:r w:rsidR="00146976" w:rsidRPr="009F2CA0">
        <w:rPr>
          <w:rFonts w:ascii="Bahnschrift" w:hAnsi="Bahnschrift" w:cs="Times New Roman"/>
          <w:sz w:val="26"/>
          <w:szCs w:val="26"/>
        </w:rPr>
        <w:t>n viaggio all’interno del rapporto all’interno della coppia. QuiEdit. Padova</w:t>
      </w:r>
      <w:r w:rsidR="00577CBB" w:rsidRPr="009F2CA0">
        <w:rPr>
          <w:rFonts w:ascii="Bahnschrift" w:hAnsi="Bahnschrift" w:cs="Times New Roman"/>
          <w:sz w:val="26"/>
          <w:szCs w:val="26"/>
        </w:rPr>
        <w:t>.</w:t>
      </w:r>
      <w:r w:rsidR="004F0A29" w:rsidRPr="009F2CA0">
        <w:rPr>
          <w:rFonts w:ascii="Bahnschrift" w:hAnsi="Bahnschrift" w:cs="Times New Roman"/>
          <w:sz w:val="26"/>
          <w:szCs w:val="26"/>
        </w:rPr>
        <w:t xml:space="preserve"> ISBN: </w:t>
      </w:r>
      <w:r w:rsidR="003837E0" w:rsidRPr="009F2CA0">
        <w:rPr>
          <w:rFonts w:ascii="Bahnschrift" w:hAnsi="Bahnschrift" w:cs="Times New Roman"/>
          <w:sz w:val="26"/>
          <w:szCs w:val="26"/>
        </w:rPr>
        <w:t>978-88-430-9578-0.</w:t>
      </w:r>
    </w:p>
    <w:p w14:paraId="4672DDFB" w14:textId="5C265EFA" w:rsidR="00146976" w:rsidRPr="009F2CA0" w:rsidRDefault="008670B5" w:rsidP="00146976">
      <w:pPr>
        <w:rPr>
          <w:rFonts w:ascii="Bahnschrift" w:hAnsi="Bahnschrift" w:cs="Times New Roman"/>
          <w:sz w:val="26"/>
          <w:szCs w:val="26"/>
        </w:rPr>
      </w:pPr>
      <w:r w:rsidRPr="009F2CA0">
        <w:rPr>
          <w:rFonts w:ascii="Bahnschrift" w:hAnsi="Bahnschrift" w:cs="Times New Roman"/>
          <w:sz w:val="26"/>
          <w:szCs w:val="26"/>
        </w:rPr>
        <w:t xml:space="preserve">8) </w:t>
      </w:r>
      <w:r w:rsidR="00146976" w:rsidRPr="009F2CA0">
        <w:rPr>
          <w:rFonts w:ascii="Bahnschrift" w:hAnsi="Bahnschrift" w:cs="Times New Roman"/>
          <w:sz w:val="26"/>
          <w:szCs w:val="26"/>
        </w:rPr>
        <w:t>Conte S. (2019) L’apprendimento da Darwin alle nuove tecnologie. Carocci. Roma.</w:t>
      </w:r>
      <w:r w:rsidR="007D582A" w:rsidRPr="009F2CA0">
        <w:rPr>
          <w:rFonts w:ascii="Bahnschrift" w:hAnsi="Bahnschrift" w:cs="Times New Roman"/>
          <w:sz w:val="26"/>
          <w:szCs w:val="26"/>
        </w:rPr>
        <w:t xml:space="preserve"> </w:t>
      </w:r>
      <w:r w:rsidR="00F47472" w:rsidRPr="009F2CA0">
        <w:rPr>
          <w:rFonts w:ascii="Bahnschrift" w:hAnsi="Bahnschrift" w:cs="Times New Roman"/>
          <w:sz w:val="26"/>
          <w:szCs w:val="26"/>
        </w:rPr>
        <w:t xml:space="preserve">ISBN: </w:t>
      </w:r>
      <w:r w:rsidR="00465310" w:rsidRPr="009F2CA0">
        <w:rPr>
          <w:rFonts w:ascii="Bahnschrift" w:hAnsi="Bahnschrift" w:cs="Times New Roman"/>
          <w:sz w:val="26"/>
          <w:szCs w:val="26"/>
        </w:rPr>
        <w:t>978-88</w:t>
      </w:r>
      <w:r w:rsidR="00B632E8" w:rsidRPr="009F2CA0">
        <w:rPr>
          <w:rFonts w:ascii="Bahnschrift" w:hAnsi="Bahnschrift" w:cs="Times New Roman"/>
          <w:sz w:val="26"/>
          <w:szCs w:val="26"/>
        </w:rPr>
        <w:t>-430-9578-0.</w:t>
      </w:r>
    </w:p>
    <w:p w14:paraId="3FBAB9A7" w14:textId="2E7407D2" w:rsidR="00146976" w:rsidRPr="00676590" w:rsidRDefault="008670B5" w:rsidP="00146976">
      <w:pPr>
        <w:rPr>
          <w:rFonts w:ascii="Bahnschrift" w:hAnsi="Bahnschrift" w:cs="Times New Roman"/>
          <w:sz w:val="26"/>
          <w:szCs w:val="26"/>
        </w:rPr>
      </w:pPr>
      <w:r w:rsidRPr="009F2CA0">
        <w:rPr>
          <w:rFonts w:ascii="Bahnschrift" w:hAnsi="Bahnschrift" w:cs="Times New Roman"/>
          <w:sz w:val="26"/>
          <w:szCs w:val="26"/>
        </w:rPr>
        <w:t xml:space="preserve">9) </w:t>
      </w:r>
      <w:r w:rsidR="00146976" w:rsidRPr="009F2CA0">
        <w:rPr>
          <w:rFonts w:ascii="Bahnschrift" w:hAnsi="Bahnschrift" w:cs="Times New Roman"/>
          <w:sz w:val="26"/>
          <w:szCs w:val="26"/>
        </w:rPr>
        <w:t xml:space="preserve">M.W. Eysenck, M.T. Keane </w:t>
      </w:r>
      <w:r w:rsidR="00146976" w:rsidRPr="00676590">
        <w:rPr>
          <w:rFonts w:ascii="Bahnschrift" w:hAnsi="Bahnschrift" w:cs="Times New Roman"/>
          <w:sz w:val="26"/>
          <w:szCs w:val="26"/>
        </w:rPr>
        <w:t>(2012) Manuale di Psicologia Cognitiva. A cura di Mucciarelli M., Conte S., Cutica I., Mammarella N., Miceli S., Miglino O. Idelson-Gnocchi. Napoli. ISBN: 978-88-7947-550-1.</w:t>
      </w:r>
    </w:p>
    <w:p w14:paraId="797122D7" w14:textId="32CD2898" w:rsidR="00146976" w:rsidRPr="00676590" w:rsidRDefault="008670B5" w:rsidP="00146976">
      <w:pPr>
        <w:rPr>
          <w:rFonts w:ascii="Bahnschrift" w:hAnsi="Bahnschrift" w:cs="Times New Roman"/>
          <w:sz w:val="26"/>
          <w:szCs w:val="26"/>
        </w:rPr>
      </w:pPr>
      <w:r>
        <w:rPr>
          <w:rFonts w:ascii="Bahnschrift" w:hAnsi="Bahnschrift" w:cs="Times New Roman"/>
          <w:sz w:val="26"/>
          <w:szCs w:val="26"/>
        </w:rPr>
        <w:t xml:space="preserve">10) </w:t>
      </w:r>
      <w:r w:rsidR="00146976" w:rsidRPr="00676590">
        <w:rPr>
          <w:rFonts w:ascii="Bahnschrift" w:hAnsi="Bahnschrift" w:cs="Times New Roman"/>
          <w:sz w:val="26"/>
          <w:szCs w:val="26"/>
        </w:rPr>
        <w:t>Conte S. (2010) Metodologia della ricerca e disegni fattoriali per le scienze biologiche e sociali. Franco Angeli. Milano. ISBN: 9788856823615. </w:t>
      </w:r>
    </w:p>
    <w:p w14:paraId="045296E2" w14:textId="0975529C" w:rsidR="00146976" w:rsidRPr="00676590" w:rsidRDefault="008670B5" w:rsidP="00146976">
      <w:pPr>
        <w:rPr>
          <w:rFonts w:ascii="Bahnschrift" w:hAnsi="Bahnschrift" w:cs="Times New Roman"/>
          <w:sz w:val="26"/>
          <w:szCs w:val="26"/>
        </w:rPr>
      </w:pPr>
      <w:r>
        <w:rPr>
          <w:rFonts w:ascii="Bahnschrift" w:hAnsi="Bahnschrift" w:cs="Times New Roman"/>
          <w:sz w:val="26"/>
          <w:szCs w:val="26"/>
        </w:rPr>
        <w:t xml:space="preserve">11) </w:t>
      </w:r>
      <w:r w:rsidR="00146976" w:rsidRPr="00676590">
        <w:rPr>
          <w:rFonts w:ascii="Bahnschrift" w:hAnsi="Bahnschrift" w:cs="Times New Roman"/>
          <w:sz w:val="26"/>
          <w:szCs w:val="26"/>
        </w:rPr>
        <w:t xml:space="preserve"> M.W. Eysenck, M.T. Keane (2005) Manuale di Psicologia Cognitiva. A cura di Mucciarelli M., Adenzato M., Cherubini P., Conte S., Mammarella N., Parlangeli O. Idelson-Gnocchi. Napoli. ISBN: 88-7947-426-X.</w:t>
      </w:r>
    </w:p>
    <w:p w14:paraId="6F730A7B" w14:textId="37E59D50" w:rsidR="00146976" w:rsidRPr="00676590" w:rsidRDefault="003B3B1C" w:rsidP="00146976">
      <w:pPr>
        <w:rPr>
          <w:rFonts w:ascii="Bahnschrift" w:hAnsi="Bahnschrift" w:cs="Times New Roman"/>
          <w:sz w:val="26"/>
          <w:szCs w:val="26"/>
        </w:rPr>
      </w:pPr>
      <w:r w:rsidRPr="00676590">
        <w:rPr>
          <w:rFonts w:ascii="Bahnschrift" w:hAnsi="Bahnschrift" w:cs="Times New Roman"/>
          <w:sz w:val="26"/>
          <w:szCs w:val="26"/>
        </w:rPr>
        <w:t>1</w:t>
      </w:r>
      <w:r w:rsidR="008670B5">
        <w:rPr>
          <w:rFonts w:ascii="Bahnschrift" w:hAnsi="Bahnschrift" w:cs="Times New Roman"/>
          <w:sz w:val="26"/>
          <w:szCs w:val="26"/>
        </w:rPr>
        <w:t xml:space="preserve">2) </w:t>
      </w:r>
      <w:r w:rsidR="00146976" w:rsidRPr="00676590">
        <w:rPr>
          <w:rFonts w:ascii="Bahnschrift" w:hAnsi="Bahnschrift" w:cs="Times New Roman"/>
          <w:sz w:val="26"/>
          <w:szCs w:val="26"/>
        </w:rPr>
        <w:t>Conte S. (2005) Statistica demenziale. Nuova Edizione. Edizioni Psicologia. Roma.</w:t>
      </w:r>
    </w:p>
    <w:p w14:paraId="2B65FB3C" w14:textId="4D69D89B" w:rsidR="00146976" w:rsidRPr="00676590" w:rsidRDefault="003B3B1C" w:rsidP="00146976">
      <w:pPr>
        <w:rPr>
          <w:rFonts w:ascii="Bahnschrift" w:hAnsi="Bahnschrift" w:cs="Times New Roman"/>
          <w:sz w:val="26"/>
          <w:szCs w:val="26"/>
        </w:rPr>
      </w:pPr>
      <w:r w:rsidRPr="00676590">
        <w:rPr>
          <w:rFonts w:ascii="Bahnschrift" w:hAnsi="Bahnschrift" w:cs="Times New Roman"/>
          <w:sz w:val="26"/>
          <w:szCs w:val="26"/>
        </w:rPr>
        <w:t>1</w:t>
      </w:r>
      <w:r w:rsidR="008670B5">
        <w:rPr>
          <w:rFonts w:ascii="Bahnschrift" w:hAnsi="Bahnschrift" w:cs="Times New Roman"/>
          <w:sz w:val="26"/>
          <w:szCs w:val="26"/>
        </w:rPr>
        <w:t xml:space="preserve">3) </w:t>
      </w:r>
      <w:r w:rsidR="00146976" w:rsidRPr="00676590">
        <w:rPr>
          <w:rFonts w:ascii="Bahnschrift" w:hAnsi="Bahnschrift" w:cs="Times New Roman"/>
          <w:sz w:val="26"/>
          <w:szCs w:val="26"/>
        </w:rPr>
        <w:t>Conte S. (2001) Statistica demenziale. Edizioni Psicologia. Roma.</w:t>
      </w:r>
    </w:p>
    <w:p w14:paraId="0263EBAA" w14:textId="77777777" w:rsidR="00146976" w:rsidRPr="00676590" w:rsidRDefault="00146976" w:rsidP="00146976">
      <w:pPr>
        <w:rPr>
          <w:rFonts w:ascii="Bahnschrift" w:hAnsi="Bahnschrift" w:cs="Times New Roman"/>
          <w:sz w:val="26"/>
          <w:szCs w:val="26"/>
        </w:rPr>
      </w:pPr>
    </w:p>
    <w:p w14:paraId="4E549B72" w14:textId="77777777" w:rsidR="00146976" w:rsidRDefault="00455BBF" w:rsidP="00146976">
      <w:pPr>
        <w:rPr>
          <w:rFonts w:ascii="Bahnschrift" w:hAnsi="Bahnschrift" w:cs="Times New Roman"/>
          <w:sz w:val="26"/>
          <w:szCs w:val="26"/>
        </w:rPr>
      </w:pPr>
      <w:r w:rsidRPr="00676590">
        <w:rPr>
          <w:rFonts w:ascii="Bahnschrift" w:hAnsi="Bahnschrift" w:cs="Times New Roman"/>
          <w:sz w:val="26"/>
          <w:szCs w:val="26"/>
        </w:rPr>
        <w:t>ALTRO</w:t>
      </w:r>
    </w:p>
    <w:p w14:paraId="77C251D3" w14:textId="77777777" w:rsidR="003837E0" w:rsidRPr="00676590" w:rsidRDefault="003837E0" w:rsidP="00146976">
      <w:pPr>
        <w:rPr>
          <w:rFonts w:ascii="Bahnschrift" w:hAnsi="Bahnschrift" w:cs="Times New Roman"/>
          <w:sz w:val="26"/>
          <w:szCs w:val="26"/>
        </w:rPr>
      </w:pPr>
    </w:p>
    <w:p w14:paraId="1EDC3138" w14:textId="77777777" w:rsidR="00146976" w:rsidRPr="00676590" w:rsidRDefault="00455BBF" w:rsidP="00146976">
      <w:pPr>
        <w:rPr>
          <w:rFonts w:ascii="Bahnschrift" w:hAnsi="Bahnschrift" w:cs="Times New Roman"/>
          <w:sz w:val="26"/>
          <w:szCs w:val="26"/>
        </w:rPr>
      </w:pPr>
      <w:r w:rsidRPr="00676590">
        <w:rPr>
          <w:rFonts w:ascii="Bahnschrift" w:hAnsi="Bahnschrift" w:cs="Times New Roman"/>
          <w:sz w:val="26"/>
          <w:szCs w:val="26"/>
        </w:rPr>
        <w:lastRenderedPageBreak/>
        <w:t>1</w:t>
      </w:r>
      <w:r w:rsidR="00146976" w:rsidRPr="00676590">
        <w:rPr>
          <w:rFonts w:ascii="Bahnschrift" w:hAnsi="Bahnschrift" w:cs="Times New Roman"/>
          <w:sz w:val="26"/>
          <w:szCs w:val="26"/>
        </w:rPr>
        <w:t>) Conte S., Renzi P. (1991) Programma TCF. Censimento software universitario per Apple Macintosh. Medicina. Apple per l'Università e la Ricerca. 59</w:t>
      </w:r>
    </w:p>
    <w:p w14:paraId="005902CC"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2) Menghini G., Conte S., Razzano C. (1991) Tecniche computerizzate per la riabilitazione dei disturbi anomici in pazienti afasici. Censimento software universitario per Apple Macintosh. Medicina. Apple per l'Università e la Ricerca. 70.</w:t>
      </w:r>
    </w:p>
    <w:p w14:paraId="71CCEA3A" w14:textId="77777777" w:rsidR="00146976" w:rsidRPr="00676590" w:rsidRDefault="00146976" w:rsidP="00146976">
      <w:pPr>
        <w:rPr>
          <w:rFonts w:ascii="Bahnschrift" w:hAnsi="Bahnschrift" w:cs="Times New Roman"/>
          <w:sz w:val="26"/>
          <w:szCs w:val="26"/>
        </w:rPr>
      </w:pPr>
    </w:p>
    <w:p w14:paraId="5D42B406" w14:textId="77777777" w:rsidR="00146976" w:rsidRPr="00676590" w:rsidRDefault="00146976" w:rsidP="00146976">
      <w:pPr>
        <w:rPr>
          <w:rFonts w:ascii="Bahnschrift" w:hAnsi="Bahnschrift" w:cs="Times New Roman"/>
          <w:sz w:val="26"/>
          <w:szCs w:val="26"/>
        </w:rPr>
      </w:pPr>
    </w:p>
    <w:p w14:paraId="63012345" w14:textId="77777777" w:rsidR="00146976" w:rsidRPr="00676590" w:rsidRDefault="00146976" w:rsidP="00146976">
      <w:pPr>
        <w:rPr>
          <w:rFonts w:ascii="Bahnschrift" w:hAnsi="Bahnschrift" w:cs="Times New Roman"/>
          <w:sz w:val="26"/>
          <w:szCs w:val="26"/>
        </w:rPr>
      </w:pPr>
    </w:p>
    <w:p w14:paraId="3DB2E6C8" w14:textId="77777777" w:rsidR="00146976" w:rsidRPr="00676590" w:rsidRDefault="00146976" w:rsidP="00146976">
      <w:pPr>
        <w:rPr>
          <w:rFonts w:ascii="Bahnschrift" w:hAnsi="Bahnschrift" w:cs="Times New Roman"/>
          <w:sz w:val="26"/>
          <w:szCs w:val="26"/>
        </w:rPr>
      </w:pPr>
      <w:r w:rsidRPr="00676590">
        <w:rPr>
          <w:rFonts w:ascii="Bahnschrift" w:hAnsi="Bahnschrift" w:cs="Times New Roman"/>
          <w:sz w:val="26"/>
          <w:szCs w:val="26"/>
        </w:rPr>
        <w:t>La sottoscritta è a conoscenza che, ai sensi dell’art. 26 della legge 15/68, nonché degli artt. 46 e 47 del D.P.R. 445/2000, le dichiarazioni mendaci, la falsità negli atti e l’uso di atti falsi sono puniti ai sensi del codice penale e delle leggi speciali. Inoltre, il sottoscritto autorizza al trattamento dei dati personali, secondo quanto previsto dalla Legge 675/96 del 31 dicembre 1996.</w:t>
      </w:r>
    </w:p>
    <w:p w14:paraId="134C62E5" w14:textId="77777777" w:rsidR="00146976" w:rsidRPr="00676590" w:rsidRDefault="00146976" w:rsidP="00146976">
      <w:pPr>
        <w:rPr>
          <w:rFonts w:ascii="Bahnschrift" w:hAnsi="Bahnschrift" w:cs="Times New Roman"/>
          <w:sz w:val="26"/>
          <w:szCs w:val="26"/>
        </w:rPr>
      </w:pPr>
    </w:p>
    <w:p w14:paraId="747AB5AB" w14:textId="77777777" w:rsidR="00146976" w:rsidRPr="00676590" w:rsidRDefault="00146976" w:rsidP="00146976">
      <w:pPr>
        <w:rPr>
          <w:rFonts w:ascii="Bahnschrift" w:hAnsi="Bahnschrift" w:cs="Times New Roman"/>
          <w:sz w:val="26"/>
          <w:szCs w:val="26"/>
        </w:rPr>
      </w:pPr>
    </w:p>
    <w:sectPr w:rsidR="00146976" w:rsidRPr="00676590" w:rsidSect="003143F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D9C2D" w14:textId="77777777" w:rsidR="00AE0E83" w:rsidRDefault="00AE0E83" w:rsidP="00AE264B">
      <w:r>
        <w:separator/>
      </w:r>
    </w:p>
  </w:endnote>
  <w:endnote w:type="continuationSeparator" w:id="0">
    <w:p w14:paraId="1A54802A" w14:textId="77777777" w:rsidR="00AE0E83" w:rsidRDefault="00AE0E83" w:rsidP="00AE26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FUI-Regular">
    <w:altName w:val="Arial"/>
    <w:panose1 w:val="020B0604020202020204"/>
    <w:charset w:val="00"/>
    <w:family w:val="roman"/>
    <w:pitch w:val="default"/>
  </w:font>
  <w:font w:name="Courier New">
    <w:panose1 w:val="02070309020205020404"/>
    <w:charset w:val="00"/>
    <w:family w:val="modern"/>
    <w:pitch w:val="fixed"/>
    <w:sig w:usb0="E0002AFF" w:usb1="C0007843" w:usb2="00000009" w:usb3="00000000" w:csb0="000001FF" w:csb1="00000000"/>
  </w:font>
  <w:font w:name=".AppleSystemUIFont">
    <w:altName w:val="Cambria"/>
    <w:panose1 w:val="020B0604020202020204"/>
    <w:charset w:val="00"/>
    <w:family w:val="roman"/>
    <w:pitch w:val="default"/>
  </w:font>
  <w:font w:name="Calibri">
    <w:panose1 w:val="020F0502020204030204"/>
    <w:charset w:val="00"/>
    <w:family w:val="swiss"/>
    <w:pitch w:val="variable"/>
    <w:sig w:usb0="E00002FF" w:usb1="4000ACFF" w:usb2="00000001" w:usb3="00000000" w:csb0="0000019F" w:csb1="00000000"/>
  </w:font>
  <w:font w:name="Bahnschrift">
    <w:panose1 w:val="020B0502040204020203"/>
    <w:charset w:val="00"/>
    <w:family w:val="swiss"/>
    <w:pitch w:val="variable"/>
    <w:sig w:usb0="A00002C7" w:usb1="00000002" w:usb2="00000000" w:usb3="00000000" w:csb0="0000019F" w:csb1="00000000"/>
  </w:font>
  <w:font w:name="-webkit-standard">
    <w:altName w:val="Cambria"/>
    <w:panose1 w:val="020B0604020202020204"/>
    <w:charset w:val="00"/>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A3AD16" w14:textId="77777777" w:rsidR="00AE0E83" w:rsidRDefault="00AE0E83" w:rsidP="00AE264B">
      <w:r>
        <w:separator/>
      </w:r>
    </w:p>
  </w:footnote>
  <w:footnote w:type="continuationSeparator" w:id="0">
    <w:p w14:paraId="0F732FA8" w14:textId="77777777" w:rsidR="00AE0E83" w:rsidRDefault="00AE0E83" w:rsidP="00AE26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121AA"/>
    <w:multiLevelType w:val="hybridMultilevel"/>
    <w:tmpl w:val="8334061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3E52123"/>
    <w:multiLevelType w:val="hybridMultilevel"/>
    <w:tmpl w:val="0226D51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6396F02"/>
    <w:multiLevelType w:val="hybridMultilevel"/>
    <w:tmpl w:val="D5C2EB0A"/>
    <w:lvl w:ilvl="0" w:tplc="FFFFFFF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8171D61"/>
    <w:multiLevelType w:val="hybridMultilevel"/>
    <w:tmpl w:val="D74C08CA"/>
    <w:lvl w:ilvl="0" w:tplc="FFFFFFFF">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9512B6A"/>
    <w:multiLevelType w:val="hybridMultilevel"/>
    <w:tmpl w:val="BE7C5230"/>
    <w:lvl w:ilvl="0" w:tplc="2318A59C">
      <w:start w:val="1"/>
      <w:numFmt w:val="decimal"/>
      <w:lvlText w:val="%1)"/>
      <w:lvlJc w:val="left"/>
      <w:pPr>
        <w:ind w:left="720" w:hanging="360"/>
      </w:pPr>
      <w:rPr>
        <w:rFonts w:ascii=".SFUI-Regular" w:hAnsi=".SFUI-Regular"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FAD0407"/>
    <w:multiLevelType w:val="multilevel"/>
    <w:tmpl w:val="FFFFFFFF"/>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10901E35"/>
    <w:multiLevelType w:val="hybridMultilevel"/>
    <w:tmpl w:val="D4AC668C"/>
    <w:lvl w:ilvl="0" w:tplc="FFFFFFF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55F2109"/>
    <w:multiLevelType w:val="hybridMultilevel"/>
    <w:tmpl w:val="2E641DF8"/>
    <w:lvl w:ilvl="0" w:tplc="2BBADF40">
      <w:start w:val="1"/>
      <w:numFmt w:val="decimal"/>
      <w:lvlText w:val="%1)"/>
      <w:lvlJc w:val="left"/>
      <w:pPr>
        <w:ind w:left="1070" w:hanging="710"/>
      </w:pPr>
      <w:rPr>
        <w:rFonts w:ascii=".AppleSystemUIFont" w:hAnsi=".AppleSystemUIFont"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D172015"/>
    <w:multiLevelType w:val="hybridMultilevel"/>
    <w:tmpl w:val="2FC2A35E"/>
    <w:lvl w:ilvl="0" w:tplc="FFFFFFF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D435C4F"/>
    <w:multiLevelType w:val="hybridMultilevel"/>
    <w:tmpl w:val="481CBA4E"/>
    <w:lvl w:ilvl="0" w:tplc="D25484AC">
      <w:start w:val="1"/>
      <w:numFmt w:val="decimal"/>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3470754"/>
    <w:multiLevelType w:val="hybridMultilevel"/>
    <w:tmpl w:val="E5B4B2FE"/>
    <w:lvl w:ilvl="0" w:tplc="FFFFFFFF">
      <w:start w:val="1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89F1612"/>
    <w:multiLevelType w:val="hybridMultilevel"/>
    <w:tmpl w:val="D3C011EA"/>
    <w:lvl w:ilvl="0" w:tplc="FFFFFFF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DE56067"/>
    <w:multiLevelType w:val="hybridMultilevel"/>
    <w:tmpl w:val="4E742410"/>
    <w:lvl w:ilvl="0" w:tplc="FFFFFFFF">
      <w:start w:val="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F417C1A"/>
    <w:multiLevelType w:val="hybridMultilevel"/>
    <w:tmpl w:val="32B00170"/>
    <w:lvl w:ilvl="0" w:tplc="FFFFFFFF">
      <w:start w:val="4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06D1402"/>
    <w:multiLevelType w:val="hybridMultilevel"/>
    <w:tmpl w:val="53FED028"/>
    <w:lvl w:ilvl="0" w:tplc="07D24B84">
      <w:start w:val="1"/>
      <w:numFmt w:val="decimal"/>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C316CF8"/>
    <w:multiLevelType w:val="hybridMultilevel"/>
    <w:tmpl w:val="68FAA5CC"/>
    <w:lvl w:ilvl="0" w:tplc="FFFFFFFF">
      <w:start w:val="2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C8A438A"/>
    <w:multiLevelType w:val="hybridMultilevel"/>
    <w:tmpl w:val="7C065F98"/>
    <w:lvl w:ilvl="0" w:tplc="102E0D6E">
      <w:start w:val="1"/>
      <w:numFmt w:val="decimal"/>
      <w:lvlText w:val="%1)"/>
      <w:lvlJc w:val="left"/>
      <w:pPr>
        <w:ind w:left="1070" w:hanging="710"/>
      </w:pPr>
      <w:rPr>
        <w:rFonts w:ascii=".AppleSystemUIFont" w:hAnsi=".AppleSystemUIFont"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201664C"/>
    <w:multiLevelType w:val="hybridMultilevel"/>
    <w:tmpl w:val="A6D0FD58"/>
    <w:lvl w:ilvl="0" w:tplc="FFFFFFFF">
      <w:start w:val="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4D96EE3"/>
    <w:multiLevelType w:val="hybridMultilevel"/>
    <w:tmpl w:val="DBA259B2"/>
    <w:lvl w:ilvl="0" w:tplc="FFFFFFFF">
      <w:start w:val="10"/>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7A26076"/>
    <w:multiLevelType w:val="hybridMultilevel"/>
    <w:tmpl w:val="07FA79B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C6865E8"/>
    <w:multiLevelType w:val="hybridMultilevel"/>
    <w:tmpl w:val="030E9B96"/>
    <w:lvl w:ilvl="0" w:tplc="FFFFFFF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E654BBC"/>
    <w:multiLevelType w:val="hybridMultilevel"/>
    <w:tmpl w:val="BD54D6DE"/>
    <w:lvl w:ilvl="0" w:tplc="FFFFFFFF">
      <w:start w:val="9"/>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12947C5"/>
    <w:multiLevelType w:val="hybridMultilevel"/>
    <w:tmpl w:val="2592B71E"/>
    <w:lvl w:ilvl="0" w:tplc="FFFFFFFF">
      <w:start w:val="1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3C32A24"/>
    <w:multiLevelType w:val="hybridMultilevel"/>
    <w:tmpl w:val="11C2B9F6"/>
    <w:lvl w:ilvl="0" w:tplc="6E5C512A">
      <w:start w:val="1"/>
      <w:numFmt w:val="decimal"/>
      <w:lvlText w:val="%1)"/>
      <w:lvlJc w:val="left"/>
      <w:pPr>
        <w:ind w:left="720" w:hanging="360"/>
      </w:pPr>
      <w:rPr>
        <w:rFonts w:ascii=".SFUI-Regular" w:hAnsi=".SFUI-Regular"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5A202C5"/>
    <w:multiLevelType w:val="hybridMultilevel"/>
    <w:tmpl w:val="8466ADB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0D63FF9"/>
    <w:multiLevelType w:val="hybridMultilevel"/>
    <w:tmpl w:val="CC740E1E"/>
    <w:lvl w:ilvl="0" w:tplc="FFFFFFF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9703429"/>
    <w:multiLevelType w:val="hybridMultilevel"/>
    <w:tmpl w:val="85F8182A"/>
    <w:lvl w:ilvl="0" w:tplc="E88013DE">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E8B2A52"/>
    <w:multiLevelType w:val="hybridMultilevel"/>
    <w:tmpl w:val="7EE4541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4A24078"/>
    <w:multiLevelType w:val="hybridMultilevel"/>
    <w:tmpl w:val="BC824110"/>
    <w:lvl w:ilvl="0" w:tplc="2A685808">
      <w:start w:val="1"/>
      <w:numFmt w:val="decimal"/>
      <w:lvlText w:val="%1)"/>
      <w:lvlJc w:val="left"/>
      <w:pPr>
        <w:ind w:left="720" w:hanging="360"/>
      </w:pPr>
      <w:rPr>
        <w:rFonts w:ascii=".SFUI-Regular" w:hAnsi=".SFUI-Regular"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5DA016C"/>
    <w:multiLevelType w:val="hybridMultilevel"/>
    <w:tmpl w:val="0E5A1834"/>
    <w:lvl w:ilvl="0" w:tplc="FFFFFFFF">
      <w:start w:val="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78763886">
    <w:abstractNumId w:val="5"/>
  </w:num>
  <w:num w:numId="2" w16cid:durableId="842864551">
    <w:abstractNumId w:val="24"/>
  </w:num>
  <w:num w:numId="3" w16cid:durableId="548416258">
    <w:abstractNumId w:val="14"/>
  </w:num>
  <w:num w:numId="4" w16cid:durableId="1506044664">
    <w:abstractNumId w:val="19"/>
  </w:num>
  <w:num w:numId="5" w16cid:durableId="1243416288">
    <w:abstractNumId w:val="27"/>
  </w:num>
  <w:num w:numId="6" w16cid:durableId="1696930663">
    <w:abstractNumId w:val="26"/>
  </w:num>
  <w:num w:numId="7" w16cid:durableId="1108965481">
    <w:abstractNumId w:val="28"/>
  </w:num>
  <w:num w:numId="8" w16cid:durableId="87314912">
    <w:abstractNumId w:val="23"/>
  </w:num>
  <w:num w:numId="9" w16cid:durableId="1813936989">
    <w:abstractNumId w:val="4"/>
  </w:num>
  <w:num w:numId="10" w16cid:durableId="1953247579">
    <w:abstractNumId w:val="7"/>
  </w:num>
  <w:num w:numId="11" w16cid:durableId="1464812940">
    <w:abstractNumId w:val="9"/>
  </w:num>
  <w:num w:numId="12" w16cid:durableId="2053340995">
    <w:abstractNumId w:val="16"/>
  </w:num>
  <w:num w:numId="13" w16cid:durableId="500318981">
    <w:abstractNumId w:val="6"/>
  </w:num>
  <w:num w:numId="14" w16cid:durableId="1556745285">
    <w:abstractNumId w:val="2"/>
  </w:num>
  <w:num w:numId="15" w16cid:durableId="1442145495">
    <w:abstractNumId w:val="3"/>
  </w:num>
  <w:num w:numId="16" w16cid:durableId="916745752">
    <w:abstractNumId w:val="17"/>
  </w:num>
  <w:num w:numId="17" w16cid:durableId="304969176">
    <w:abstractNumId w:val="12"/>
  </w:num>
  <w:num w:numId="18" w16cid:durableId="1129977065">
    <w:abstractNumId w:val="18"/>
  </w:num>
  <w:num w:numId="19" w16cid:durableId="1081029539">
    <w:abstractNumId w:val="15"/>
  </w:num>
  <w:num w:numId="20" w16cid:durableId="1040662932">
    <w:abstractNumId w:val="13"/>
  </w:num>
  <w:num w:numId="21" w16cid:durableId="1760562613">
    <w:abstractNumId w:val="0"/>
  </w:num>
  <w:num w:numId="22" w16cid:durableId="1234244942">
    <w:abstractNumId w:val="1"/>
  </w:num>
  <w:num w:numId="23" w16cid:durableId="2119594952">
    <w:abstractNumId w:val="8"/>
  </w:num>
  <w:num w:numId="24" w16cid:durableId="795566603">
    <w:abstractNumId w:val="29"/>
  </w:num>
  <w:num w:numId="25" w16cid:durableId="650210476">
    <w:abstractNumId w:val="21"/>
  </w:num>
  <w:num w:numId="26" w16cid:durableId="312612108">
    <w:abstractNumId w:val="22"/>
  </w:num>
  <w:num w:numId="27" w16cid:durableId="1484854532">
    <w:abstractNumId w:val="10"/>
  </w:num>
  <w:num w:numId="28" w16cid:durableId="2009869957">
    <w:abstractNumId w:val="11"/>
  </w:num>
  <w:num w:numId="29" w16cid:durableId="942759731">
    <w:abstractNumId w:val="20"/>
  </w:num>
  <w:num w:numId="30" w16cid:durableId="20820924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46976"/>
    <w:rsid w:val="0000601E"/>
    <w:rsid w:val="00010C49"/>
    <w:rsid w:val="00022249"/>
    <w:rsid w:val="000233F3"/>
    <w:rsid w:val="00031E55"/>
    <w:rsid w:val="00047C4F"/>
    <w:rsid w:val="000602D5"/>
    <w:rsid w:val="00060476"/>
    <w:rsid w:val="00065147"/>
    <w:rsid w:val="0007176F"/>
    <w:rsid w:val="00074A6A"/>
    <w:rsid w:val="00081F5D"/>
    <w:rsid w:val="00084C3E"/>
    <w:rsid w:val="00094E32"/>
    <w:rsid w:val="000A2652"/>
    <w:rsid w:val="000A2E13"/>
    <w:rsid w:val="000C3277"/>
    <w:rsid w:val="000C367A"/>
    <w:rsid w:val="000D5C4B"/>
    <w:rsid w:val="000E4FD9"/>
    <w:rsid w:val="000E65A7"/>
    <w:rsid w:val="000F242B"/>
    <w:rsid w:val="000F2865"/>
    <w:rsid w:val="001209D5"/>
    <w:rsid w:val="00123530"/>
    <w:rsid w:val="00126811"/>
    <w:rsid w:val="0013499C"/>
    <w:rsid w:val="00135C94"/>
    <w:rsid w:val="00137516"/>
    <w:rsid w:val="00137EFD"/>
    <w:rsid w:val="0014663F"/>
    <w:rsid w:val="00146976"/>
    <w:rsid w:val="0015552E"/>
    <w:rsid w:val="001564B9"/>
    <w:rsid w:val="001731CA"/>
    <w:rsid w:val="00174A68"/>
    <w:rsid w:val="0018769B"/>
    <w:rsid w:val="00191817"/>
    <w:rsid w:val="00196B50"/>
    <w:rsid w:val="001A0144"/>
    <w:rsid w:val="001A1492"/>
    <w:rsid w:val="001B0ED9"/>
    <w:rsid w:val="001B18EE"/>
    <w:rsid w:val="001C10C5"/>
    <w:rsid w:val="001C1D3B"/>
    <w:rsid w:val="001D38F2"/>
    <w:rsid w:val="001E086E"/>
    <w:rsid w:val="001E37D6"/>
    <w:rsid w:val="00205280"/>
    <w:rsid w:val="00210350"/>
    <w:rsid w:val="0021322F"/>
    <w:rsid w:val="00213C5C"/>
    <w:rsid w:val="00216220"/>
    <w:rsid w:val="002232D2"/>
    <w:rsid w:val="00225638"/>
    <w:rsid w:val="0022573E"/>
    <w:rsid w:val="00230540"/>
    <w:rsid w:val="00230A6A"/>
    <w:rsid w:val="00245D6B"/>
    <w:rsid w:val="0024796A"/>
    <w:rsid w:val="00255BB5"/>
    <w:rsid w:val="002641C4"/>
    <w:rsid w:val="00266D5B"/>
    <w:rsid w:val="00270B24"/>
    <w:rsid w:val="00281728"/>
    <w:rsid w:val="00283F4D"/>
    <w:rsid w:val="00285A0B"/>
    <w:rsid w:val="00293707"/>
    <w:rsid w:val="002A5BC2"/>
    <w:rsid w:val="002C570A"/>
    <w:rsid w:val="002C59E2"/>
    <w:rsid w:val="002D30C3"/>
    <w:rsid w:val="002D52B8"/>
    <w:rsid w:val="002E032E"/>
    <w:rsid w:val="002E488F"/>
    <w:rsid w:val="002F1AC4"/>
    <w:rsid w:val="00302856"/>
    <w:rsid w:val="00307F5A"/>
    <w:rsid w:val="003135B3"/>
    <w:rsid w:val="003143F1"/>
    <w:rsid w:val="0031623B"/>
    <w:rsid w:val="00321C6B"/>
    <w:rsid w:val="003269F9"/>
    <w:rsid w:val="0033041C"/>
    <w:rsid w:val="0033725C"/>
    <w:rsid w:val="003404B6"/>
    <w:rsid w:val="003623C7"/>
    <w:rsid w:val="003625B0"/>
    <w:rsid w:val="00373AAA"/>
    <w:rsid w:val="003750AF"/>
    <w:rsid w:val="00381A84"/>
    <w:rsid w:val="00381DB9"/>
    <w:rsid w:val="003837E0"/>
    <w:rsid w:val="00385DC7"/>
    <w:rsid w:val="00392B11"/>
    <w:rsid w:val="00396111"/>
    <w:rsid w:val="003B2232"/>
    <w:rsid w:val="003B3B1C"/>
    <w:rsid w:val="003C0198"/>
    <w:rsid w:val="003C6CF5"/>
    <w:rsid w:val="003E4558"/>
    <w:rsid w:val="003E5B9E"/>
    <w:rsid w:val="003F3202"/>
    <w:rsid w:val="003F6EA2"/>
    <w:rsid w:val="00400918"/>
    <w:rsid w:val="00401532"/>
    <w:rsid w:val="00404042"/>
    <w:rsid w:val="00406011"/>
    <w:rsid w:val="0040724F"/>
    <w:rsid w:val="00412853"/>
    <w:rsid w:val="00413062"/>
    <w:rsid w:val="0041474A"/>
    <w:rsid w:val="00414BA2"/>
    <w:rsid w:val="00426327"/>
    <w:rsid w:val="00427A38"/>
    <w:rsid w:val="00427EFA"/>
    <w:rsid w:val="00430C41"/>
    <w:rsid w:val="004335D4"/>
    <w:rsid w:val="004344AB"/>
    <w:rsid w:val="00446728"/>
    <w:rsid w:val="004540A7"/>
    <w:rsid w:val="0045528E"/>
    <w:rsid w:val="00455BBF"/>
    <w:rsid w:val="00460C39"/>
    <w:rsid w:val="00465310"/>
    <w:rsid w:val="00472DA5"/>
    <w:rsid w:val="00482D72"/>
    <w:rsid w:val="00487157"/>
    <w:rsid w:val="004913A7"/>
    <w:rsid w:val="004A2288"/>
    <w:rsid w:val="004A60AC"/>
    <w:rsid w:val="004E79D8"/>
    <w:rsid w:val="004F0A29"/>
    <w:rsid w:val="004F4113"/>
    <w:rsid w:val="004F68ED"/>
    <w:rsid w:val="00501878"/>
    <w:rsid w:val="00503628"/>
    <w:rsid w:val="00503F9D"/>
    <w:rsid w:val="005077A0"/>
    <w:rsid w:val="00522A74"/>
    <w:rsid w:val="00540887"/>
    <w:rsid w:val="00543FC0"/>
    <w:rsid w:val="0054608E"/>
    <w:rsid w:val="0055021B"/>
    <w:rsid w:val="00551B0D"/>
    <w:rsid w:val="00552866"/>
    <w:rsid w:val="0055367E"/>
    <w:rsid w:val="0056394E"/>
    <w:rsid w:val="00564A56"/>
    <w:rsid w:val="0056517A"/>
    <w:rsid w:val="0056722D"/>
    <w:rsid w:val="00567AE8"/>
    <w:rsid w:val="00576FEC"/>
    <w:rsid w:val="00577CBB"/>
    <w:rsid w:val="00596FD4"/>
    <w:rsid w:val="005A0152"/>
    <w:rsid w:val="005B2784"/>
    <w:rsid w:val="005B58E9"/>
    <w:rsid w:val="005C270B"/>
    <w:rsid w:val="005C38B1"/>
    <w:rsid w:val="005D6D23"/>
    <w:rsid w:val="005E012E"/>
    <w:rsid w:val="005E6A0C"/>
    <w:rsid w:val="005E70FC"/>
    <w:rsid w:val="005E7CB2"/>
    <w:rsid w:val="005F4B4C"/>
    <w:rsid w:val="006017B3"/>
    <w:rsid w:val="006026E5"/>
    <w:rsid w:val="00605896"/>
    <w:rsid w:val="00605C02"/>
    <w:rsid w:val="006105A7"/>
    <w:rsid w:val="006134F1"/>
    <w:rsid w:val="00627C3E"/>
    <w:rsid w:val="0064314F"/>
    <w:rsid w:val="00643FD5"/>
    <w:rsid w:val="00644AAA"/>
    <w:rsid w:val="00654F22"/>
    <w:rsid w:val="00657247"/>
    <w:rsid w:val="006574AC"/>
    <w:rsid w:val="00662895"/>
    <w:rsid w:val="00662908"/>
    <w:rsid w:val="00664BC8"/>
    <w:rsid w:val="00666C58"/>
    <w:rsid w:val="00671656"/>
    <w:rsid w:val="00672001"/>
    <w:rsid w:val="00676590"/>
    <w:rsid w:val="0068363A"/>
    <w:rsid w:val="0068557C"/>
    <w:rsid w:val="00690D8D"/>
    <w:rsid w:val="00692BB4"/>
    <w:rsid w:val="00693940"/>
    <w:rsid w:val="006A1963"/>
    <w:rsid w:val="006A1E46"/>
    <w:rsid w:val="006A56A8"/>
    <w:rsid w:val="006D5A4D"/>
    <w:rsid w:val="006E169D"/>
    <w:rsid w:val="006E5B02"/>
    <w:rsid w:val="006F3226"/>
    <w:rsid w:val="006F4A0A"/>
    <w:rsid w:val="006F6BE7"/>
    <w:rsid w:val="007033CF"/>
    <w:rsid w:val="007050E7"/>
    <w:rsid w:val="007147A7"/>
    <w:rsid w:val="00714FB0"/>
    <w:rsid w:val="0072049C"/>
    <w:rsid w:val="007323BD"/>
    <w:rsid w:val="00734AEB"/>
    <w:rsid w:val="007406EF"/>
    <w:rsid w:val="00743F84"/>
    <w:rsid w:val="00754E9E"/>
    <w:rsid w:val="00767A80"/>
    <w:rsid w:val="00771F5E"/>
    <w:rsid w:val="00774DC2"/>
    <w:rsid w:val="00775988"/>
    <w:rsid w:val="007807E0"/>
    <w:rsid w:val="00781B6F"/>
    <w:rsid w:val="0078300D"/>
    <w:rsid w:val="00792072"/>
    <w:rsid w:val="00795552"/>
    <w:rsid w:val="0079795C"/>
    <w:rsid w:val="007C2FDD"/>
    <w:rsid w:val="007C3D8A"/>
    <w:rsid w:val="007C4AC0"/>
    <w:rsid w:val="007C6D63"/>
    <w:rsid w:val="007C7246"/>
    <w:rsid w:val="007D582A"/>
    <w:rsid w:val="007E36C9"/>
    <w:rsid w:val="007F02E5"/>
    <w:rsid w:val="0080126F"/>
    <w:rsid w:val="008166FE"/>
    <w:rsid w:val="00821162"/>
    <w:rsid w:val="00844383"/>
    <w:rsid w:val="00850510"/>
    <w:rsid w:val="008516DE"/>
    <w:rsid w:val="00856E49"/>
    <w:rsid w:val="0085740E"/>
    <w:rsid w:val="00862632"/>
    <w:rsid w:val="00866A0E"/>
    <w:rsid w:val="00866FE9"/>
    <w:rsid w:val="008670B5"/>
    <w:rsid w:val="00870A53"/>
    <w:rsid w:val="00871CE8"/>
    <w:rsid w:val="00873BCA"/>
    <w:rsid w:val="0087624B"/>
    <w:rsid w:val="008960BA"/>
    <w:rsid w:val="008C7F48"/>
    <w:rsid w:val="008D0DB9"/>
    <w:rsid w:val="008D200E"/>
    <w:rsid w:val="008F4F3F"/>
    <w:rsid w:val="009139D1"/>
    <w:rsid w:val="00922276"/>
    <w:rsid w:val="00937332"/>
    <w:rsid w:val="0094133E"/>
    <w:rsid w:val="00966AEF"/>
    <w:rsid w:val="009670BF"/>
    <w:rsid w:val="00967B64"/>
    <w:rsid w:val="0097579F"/>
    <w:rsid w:val="009803B9"/>
    <w:rsid w:val="009858A4"/>
    <w:rsid w:val="00993AEC"/>
    <w:rsid w:val="009B0D41"/>
    <w:rsid w:val="009C6203"/>
    <w:rsid w:val="009C7BA6"/>
    <w:rsid w:val="009D1883"/>
    <w:rsid w:val="009E5879"/>
    <w:rsid w:val="009F2CA0"/>
    <w:rsid w:val="009F5085"/>
    <w:rsid w:val="009F5FB6"/>
    <w:rsid w:val="009F726E"/>
    <w:rsid w:val="00A0185D"/>
    <w:rsid w:val="00A05E03"/>
    <w:rsid w:val="00A10756"/>
    <w:rsid w:val="00A1094C"/>
    <w:rsid w:val="00A45D88"/>
    <w:rsid w:val="00A47547"/>
    <w:rsid w:val="00A538C0"/>
    <w:rsid w:val="00A835A8"/>
    <w:rsid w:val="00A84301"/>
    <w:rsid w:val="00A86A3C"/>
    <w:rsid w:val="00A908F1"/>
    <w:rsid w:val="00AB1AD1"/>
    <w:rsid w:val="00AB3C5D"/>
    <w:rsid w:val="00AD3176"/>
    <w:rsid w:val="00AD4E2D"/>
    <w:rsid w:val="00AE0E83"/>
    <w:rsid w:val="00AE15B3"/>
    <w:rsid w:val="00AE264B"/>
    <w:rsid w:val="00B0361A"/>
    <w:rsid w:val="00B111A3"/>
    <w:rsid w:val="00B11874"/>
    <w:rsid w:val="00B26E7D"/>
    <w:rsid w:val="00B27AAE"/>
    <w:rsid w:val="00B35F1B"/>
    <w:rsid w:val="00B36779"/>
    <w:rsid w:val="00B44EBE"/>
    <w:rsid w:val="00B50D3A"/>
    <w:rsid w:val="00B55C8C"/>
    <w:rsid w:val="00B568FF"/>
    <w:rsid w:val="00B57FBF"/>
    <w:rsid w:val="00B632E8"/>
    <w:rsid w:val="00B76254"/>
    <w:rsid w:val="00B8504F"/>
    <w:rsid w:val="00B8577D"/>
    <w:rsid w:val="00BA0984"/>
    <w:rsid w:val="00BA41D2"/>
    <w:rsid w:val="00BA7090"/>
    <w:rsid w:val="00BB71D3"/>
    <w:rsid w:val="00BD5B7B"/>
    <w:rsid w:val="00BE74E0"/>
    <w:rsid w:val="00BF1509"/>
    <w:rsid w:val="00BF7EF9"/>
    <w:rsid w:val="00C065C0"/>
    <w:rsid w:val="00C136CB"/>
    <w:rsid w:val="00C247C7"/>
    <w:rsid w:val="00C2543C"/>
    <w:rsid w:val="00C27665"/>
    <w:rsid w:val="00C3102A"/>
    <w:rsid w:val="00C379D5"/>
    <w:rsid w:val="00C43115"/>
    <w:rsid w:val="00C50A4B"/>
    <w:rsid w:val="00C51FD3"/>
    <w:rsid w:val="00C635D3"/>
    <w:rsid w:val="00C63B62"/>
    <w:rsid w:val="00C71C23"/>
    <w:rsid w:val="00C855E7"/>
    <w:rsid w:val="00C87521"/>
    <w:rsid w:val="00C90B86"/>
    <w:rsid w:val="00CB717D"/>
    <w:rsid w:val="00CC0611"/>
    <w:rsid w:val="00CD5FEF"/>
    <w:rsid w:val="00CF0F60"/>
    <w:rsid w:val="00CF28AB"/>
    <w:rsid w:val="00D10135"/>
    <w:rsid w:val="00D1759B"/>
    <w:rsid w:val="00D201B3"/>
    <w:rsid w:val="00D20D6D"/>
    <w:rsid w:val="00D2274A"/>
    <w:rsid w:val="00D238CD"/>
    <w:rsid w:val="00D333DA"/>
    <w:rsid w:val="00D359D3"/>
    <w:rsid w:val="00D35F63"/>
    <w:rsid w:val="00D379DF"/>
    <w:rsid w:val="00D44745"/>
    <w:rsid w:val="00D44CB6"/>
    <w:rsid w:val="00D516B8"/>
    <w:rsid w:val="00D56415"/>
    <w:rsid w:val="00D64AD2"/>
    <w:rsid w:val="00D6655A"/>
    <w:rsid w:val="00D801B5"/>
    <w:rsid w:val="00D84D3D"/>
    <w:rsid w:val="00D9227A"/>
    <w:rsid w:val="00D94854"/>
    <w:rsid w:val="00D96743"/>
    <w:rsid w:val="00DA22C3"/>
    <w:rsid w:val="00DA7EA5"/>
    <w:rsid w:val="00DC192C"/>
    <w:rsid w:val="00DC76CA"/>
    <w:rsid w:val="00DD0B3B"/>
    <w:rsid w:val="00DD34FD"/>
    <w:rsid w:val="00DD7BA7"/>
    <w:rsid w:val="00DE191C"/>
    <w:rsid w:val="00DE38A5"/>
    <w:rsid w:val="00DF0239"/>
    <w:rsid w:val="00DF190D"/>
    <w:rsid w:val="00DF2B06"/>
    <w:rsid w:val="00DF6439"/>
    <w:rsid w:val="00DF7CD7"/>
    <w:rsid w:val="00E01A48"/>
    <w:rsid w:val="00E07C7C"/>
    <w:rsid w:val="00E23A0E"/>
    <w:rsid w:val="00E314D2"/>
    <w:rsid w:val="00E374C6"/>
    <w:rsid w:val="00E42F79"/>
    <w:rsid w:val="00E45E50"/>
    <w:rsid w:val="00E502BD"/>
    <w:rsid w:val="00E60ECE"/>
    <w:rsid w:val="00E619D3"/>
    <w:rsid w:val="00E67FB9"/>
    <w:rsid w:val="00E747ED"/>
    <w:rsid w:val="00E8553C"/>
    <w:rsid w:val="00E85C27"/>
    <w:rsid w:val="00E9530D"/>
    <w:rsid w:val="00EA7313"/>
    <w:rsid w:val="00EB43B5"/>
    <w:rsid w:val="00EB51F7"/>
    <w:rsid w:val="00EE3D9A"/>
    <w:rsid w:val="00EF054E"/>
    <w:rsid w:val="00EF75EA"/>
    <w:rsid w:val="00EF78CD"/>
    <w:rsid w:val="00F34590"/>
    <w:rsid w:val="00F46333"/>
    <w:rsid w:val="00F47472"/>
    <w:rsid w:val="00F50BE7"/>
    <w:rsid w:val="00F74F3A"/>
    <w:rsid w:val="00F81B7D"/>
    <w:rsid w:val="00F823ED"/>
    <w:rsid w:val="00FB2212"/>
    <w:rsid w:val="00FB5CC3"/>
    <w:rsid w:val="00FB7AE3"/>
    <w:rsid w:val="00FC4695"/>
    <w:rsid w:val="00FC5209"/>
    <w:rsid w:val="00FD6A8A"/>
    <w:rsid w:val="00FF4CAC"/>
    <w:rsid w:val="00FF68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61C0C"/>
  <w15:docId w15:val="{E758EB5D-3B7E-4146-AF45-6D1AB34E4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sonormal0">
    <w:name w:val="msonormal"/>
    <w:basedOn w:val="Normale"/>
    <w:rsid w:val="00146976"/>
    <w:pPr>
      <w:spacing w:before="100" w:beforeAutospacing="1" w:after="100" w:afterAutospacing="1"/>
    </w:pPr>
    <w:rPr>
      <w:rFonts w:ascii="Times New Roman" w:hAnsi="Times New Roman" w:cs="Times New Roman"/>
      <w:sz w:val="24"/>
      <w:szCs w:val="24"/>
    </w:rPr>
  </w:style>
  <w:style w:type="paragraph" w:customStyle="1" w:styleId="p1">
    <w:name w:val="p1"/>
    <w:basedOn w:val="Normale"/>
    <w:rsid w:val="00146976"/>
    <w:rPr>
      <w:rFonts w:ascii=".AppleSystemUIFont" w:hAnsi=".AppleSystemUIFont" w:cs="Times New Roman"/>
      <w:sz w:val="26"/>
      <w:szCs w:val="26"/>
    </w:rPr>
  </w:style>
  <w:style w:type="paragraph" w:customStyle="1" w:styleId="p2">
    <w:name w:val="p2"/>
    <w:basedOn w:val="Normale"/>
    <w:rsid w:val="00146976"/>
    <w:rPr>
      <w:rFonts w:ascii=".AppleSystemUIFont" w:hAnsi=".AppleSystemUIFont" w:cs="Times New Roman"/>
      <w:sz w:val="26"/>
      <w:szCs w:val="26"/>
    </w:rPr>
  </w:style>
  <w:style w:type="character" w:customStyle="1" w:styleId="s1">
    <w:name w:val="s1"/>
    <w:basedOn w:val="Carpredefinitoparagrafo"/>
    <w:rsid w:val="00146976"/>
    <w:rPr>
      <w:rFonts w:ascii=".SFUI-Regular" w:hAnsi=".SFUI-Regular" w:hint="default"/>
      <w:b w:val="0"/>
      <w:bCs w:val="0"/>
      <w:i w:val="0"/>
      <w:iCs w:val="0"/>
      <w:sz w:val="26"/>
      <w:szCs w:val="26"/>
    </w:rPr>
  </w:style>
  <w:style w:type="character" w:customStyle="1" w:styleId="apple-tab-span">
    <w:name w:val="apple-tab-span"/>
    <w:basedOn w:val="Carpredefinitoparagrafo"/>
    <w:rsid w:val="00146976"/>
  </w:style>
  <w:style w:type="paragraph" w:customStyle="1" w:styleId="li2">
    <w:name w:val="li2"/>
    <w:basedOn w:val="Normale"/>
    <w:rsid w:val="00146976"/>
    <w:rPr>
      <w:rFonts w:ascii=".AppleSystemUIFont" w:hAnsi=".AppleSystemUIFont" w:cs="Times New Roman"/>
      <w:sz w:val="26"/>
      <w:szCs w:val="26"/>
    </w:rPr>
  </w:style>
  <w:style w:type="character" w:customStyle="1" w:styleId="apple-converted-space">
    <w:name w:val="apple-converted-space"/>
    <w:basedOn w:val="Carpredefinitoparagrafo"/>
    <w:rsid w:val="00146976"/>
  </w:style>
  <w:style w:type="character" w:styleId="Collegamentoipertestuale">
    <w:name w:val="Hyperlink"/>
    <w:basedOn w:val="Carpredefinitoparagrafo"/>
    <w:uiPriority w:val="99"/>
    <w:unhideWhenUsed/>
    <w:rsid w:val="00146976"/>
    <w:rPr>
      <w:color w:val="0000FF"/>
      <w:u w:val="single"/>
    </w:rPr>
  </w:style>
  <w:style w:type="character" w:styleId="Collegamentovisitato">
    <w:name w:val="FollowedHyperlink"/>
    <w:basedOn w:val="Carpredefinitoparagrafo"/>
    <w:uiPriority w:val="99"/>
    <w:semiHidden/>
    <w:unhideWhenUsed/>
    <w:rsid w:val="00146976"/>
    <w:rPr>
      <w:color w:val="800080"/>
      <w:u w:val="single"/>
    </w:rPr>
  </w:style>
  <w:style w:type="paragraph" w:styleId="Paragrafoelenco">
    <w:name w:val="List Paragraph"/>
    <w:basedOn w:val="Normale"/>
    <w:uiPriority w:val="34"/>
    <w:qFormat/>
    <w:rsid w:val="003F6EA2"/>
    <w:pPr>
      <w:ind w:left="720"/>
      <w:contextualSpacing/>
    </w:pPr>
  </w:style>
  <w:style w:type="paragraph" w:styleId="Intestazione">
    <w:name w:val="header"/>
    <w:basedOn w:val="Normale"/>
    <w:link w:val="IntestazioneCarattere"/>
    <w:uiPriority w:val="99"/>
    <w:unhideWhenUsed/>
    <w:rsid w:val="00AE264B"/>
    <w:pPr>
      <w:tabs>
        <w:tab w:val="center" w:pos="4819"/>
        <w:tab w:val="right" w:pos="9638"/>
      </w:tabs>
    </w:pPr>
  </w:style>
  <w:style w:type="character" w:customStyle="1" w:styleId="IntestazioneCarattere">
    <w:name w:val="Intestazione Carattere"/>
    <w:basedOn w:val="Carpredefinitoparagrafo"/>
    <w:link w:val="Intestazione"/>
    <w:uiPriority w:val="99"/>
    <w:rsid w:val="00AE264B"/>
  </w:style>
  <w:style w:type="paragraph" w:styleId="Pidipagina">
    <w:name w:val="footer"/>
    <w:basedOn w:val="Normale"/>
    <w:link w:val="PidipaginaCarattere"/>
    <w:uiPriority w:val="99"/>
    <w:unhideWhenUsed/>
    <w:rsid w:val="00AE264B"/>
    <w:pPr>
      <w:tabs>
        <w:tab w:val="center" w:pos="4819"/>
        <w:tab w:val="right" w:pos="9638"/>
      </w:tabs>
    </w:pPr>
  </w:style>
  <w:style w:type="character" w:customStyle="1" w:styleId="PidipaginaCarattere">
    <w:name w:val="Piè di pagina Carattere"/>
    <w:basedOn w:val="Carpredefinitoparagrafo"/>
    <w:link w:val="Pidipagina"/>
    <w:uiPriority w:val="99"/>
    <w:rsid w:val="00AE264B"/>
  </w:style>
  <w:style w:type="character" w:styleId="Menzionenonrisolta">
    <w:name w:val="Unresolved Mention"/>
    <w:basedOn w:val="Carpredefinitoparagrafo"/>
    <w:uiPriority w:val="99"/>
    <w:semiHidden/>
    <w:unhideWhenUsed/>
    <w:rsid w:val="00844383"/>
    <w:rPr>
      <w:color w:val="605E5C"/>
      <w:shd w:val="clear" w:color="auto" w:fill="E1DFDD"/>
    </w:rPr>
  </w:style>
  <w:style w:type="paragraph" w:styleId="NormaleWeb">
    <w:name w:val="Normal (Web)"/>
    <w:basedOn w:val="Normale"/>
    <w:uiPriority w:val="99"/>
    <w:unhideWhenUsed/>
    <w:rsid w:val="00D64AD2"/>
    <w:pPr>
      <w:spacing w:before="100" w:beforeAutospacing="1" w:after="100" w:afterAutospacing="1"/>
    </w:pPr>
    <w:rPr>
      <w:rFonts w:ascii="Times New Roman" w:hAnsi="Times New Roman" w:cs="Times New Roman"/>
      <w:sz w:val="24"/>
      <w:szCs w:val="24"/>
    </w:rPr>
  </w:style>
  <w:style w:type="character" w:customStyle="1" w:styleId="s2">
    <w:name w:val="s2"/>
    <w:basedOn w:val="Carpredefinitoparagrafo"/>
    <w:rsid w:val="00D64AD2"/>
  </w:style>
  <w:style w:type="character" w:customStyle="1" w:styleId="s3">
    <w:name w:val="s3"/>
    <w:basedOn w:val="Carpredefinitoparagrafo"/>
    <w:rsid w:val="002C59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17611">
      <w:bodyDiv w:val="1"/>
      <w:marLeft w:val="0"/>
      <w:marRight w:val="0"/>
      <w:marTop w:val="0"/>
      <w:marBottom w:val="0"/>
      <w:divBdr>
        <w:top w:val="none" w:sz="0" w:space="0" w:color="auto"/>
        <w:left w:val="none" w:sz="0" w:space="0" w:color="auto"/>
        <w:bottom w:val="none" w:sz="0" w:space="0" w:color="auto"/>
        <w:right w:val="none" w:sz="0" w:space="0" w:color="auto"/>
      </w:divBdr>
    </w:div>
    <w:div w:id="901406231">
      <w:bodyDiv w:val="1"/>
      <w:marLeft w:val="0"/>
      <w:marRight w:val="0"/>
      <w:marTop w:val="0"/>
      <w:marBottom w:val="0"/>
      <w:divBdr>
        <w:top w:val="none" w:sz="0" w:space="0" w:color="auto"/>
        <w:left w:val="none" w:sz="0" w:space="0" w:color="auto"/>
        <w:bottom w:val="none" w:sz="0" w:space="0" w:color="auto"/>
        <w:right w:val="none" w:sz="0" w:space="0" w:color="auto"/>
      </w:divBdr>
    </w:div>
    <w:div w:id="2114594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divivasav.si/62i34/122.pdf" TargetMode="External"/><Relationship Id="rId13" Type="http://schemas.openxmlformats.org/officeDocument/2006/relationships/hyperlink" Target="tel:0390-5349" TargetMode="External"/><Relationship Id="rId18" Type="http://schemas.openxmlformats.org/officeDocument/2006/relationships/hyperlink" Target="tel:0390-5349" TargetMode="External"/><Relationship Id="rId26" Type="http://schemas.openxmlformats.org/officeDocument/2006/relationships/hyperlink" Target="tel:0390-5349" TargetMode="External"/><Relationship Id="rId3" Type="http://schemas.openxmlformats.org/officeDocument/2006/relationships/settings" Target="settings.xml"/><Relationship Id="rId21" Type="http://schemas.openxmlformats.org/officeDocument/2006/relationships/hyperlink" Target="tel:0394-0322" TargetMode="External"/><Relationship Id="rId7" Type="http://schemas.openxmlformats.org/officeDocument/2006/relationships/hyperlink" Target="Https://www.nature.com/articles/s41598-022-25588-2" TargetMode="External"/><Relationship Id="rId12" Type="http://schemas.openxmlformats.org/officeDocument/2006/relationships/hyperlink" Target="tel:0390-5349" TargetMode="External"/><Relationship Id="rId17" Type="http://schemas.openxmlformats.org/officeDocument/2006/relationships/hyperlink" Target="tel:0391-6081" TargetMode="External"/><Relationship Id="rId25" Type="http://schemas.openxmlformats.org/officeDocument/2006/relationships/hyperlink" Target="tel:0391-6081" TargetMode="External"/><Relationship Id="rId2" Type="http://schemas.openxmlformats.org/officeDocument/2006/relationships/styles" Target="styles.xml"/><Relationship Id="rId16" Type="http://schemas.openxmlformats.org/officeDocument/2006/relationships/hyperlink" Target="tel:0391-6081" TargetMode="External"/><Relationship Id="rId20" Type="http://schemas.openxmlformats.org/officeDocument/2006/relationships/hyperlink" Target="tel:0390-534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tel:0391-6081" TargetMode="External"/><Relationship Id="rId24" Type="http://schemas.openxmlformats.org/officeDocument/2006/relationships/hyperlink" Target="tel:0391-6081" TargetMode="External"/><Relationship Id="rId5" Type="http://schemas.openxmlformats.org/officeDocument/2006/relationships/footnotes" Target="footnotes.xml"/><Relationship Id="rId15" Type="http://schemas.openxmlformats.org/officeDocument/2006/relationships/hyperlink" Target="tel:0390-5349" TargetMode="External"/><Relationship Id="rId23" Type="http://schemas.openxmlformats.org/officeDocument/2006/relationships/hyperlink" Target="tel:0391-6081" TargetMode="External"/><Relationship Id="rId28" Type="http://schemas.openxmlformats.org/officeDocument/2006/relationships/theme" Target="theme/theme1.xml"/><Relationship Id="rId10" Type="http://schemas.openxmlformats.org/officeDocument/2006/relationships/hyperlink" Target="tel:0124-5481" TargetMode="External"/><Relationship Id="rId19" Type="http://schemas.openxmlformats.org/officeDocument/2006/relationships/hyperlink" Target="tel:0030-5391" TargetMode="External"/><Relationship Id="rId4" Type="http://schemas.openxmlformats.org/officeDocument/2006/relationships/webSettings" Target="webSettings.xml"/><Relationship Id="rId9" Type="http://schemas.openxmlformats.org/officeDocument/2006/relationships/hyperlink" Target="http://www.redivivasav.si/62i34/137.pdf" TargetMode="External"/><Relationship Id="rId14" Type="http://schemas.openxmlformats.org/officeDocument/2006/relationships/hyperlink" Target="tel:0390-5349" TargetMode="External"/><Relationship Id="rId22" Type="http://schemas.openxmlformats.org/officeDocument/2006/relationships/hyperlink" Target="tel:0391-6081" TargetMode="Externa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26</Pages>
  <Words>10804</Words>
  <Characters>61589</Characters>
  <Application>Microsoft Office Word</Application>
  <DocSecurity>0</DocSecurity>
  <Lines>513</Lines>
  <Paragraphs>144</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72249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Stella Conte</dc:creator>
  <cp:lastModifiedBy>Stella Conte</cp:lastModifiedBy>
  <cp:revision>181</cp:revision>
  <dcterms:created xsi:type="dcterms:W3CDTF">2024-01-06T14:36:00Z</dcterms:created>
  <dcterms:modified xsi:type="dcterms:W3CDTF">2024-10-25T09:59:00Z</dcterms:modified>
</cp:coreProperties>
</file>