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B04F86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1710B3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13EE6819" w14:textId="77777777" w:rsidR="001710B3" w:rsidRPr="001710B3" w:rsidRDefault="00EA242C" w:rsidP="001710B3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1710B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due contratti di lavoro autonomo nell'ambito del Progetto PNRR: “GRINS –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Growing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Resilient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INclusive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and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Sustainable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”, tematica “9.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Economic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and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financial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sustainability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systems and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territories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”, domanda di agevolazione contrassegnata dal codice identificativo PE00000018, per la realizzazione del Programma di Ricerca e Innovazione dal titolo “GRINS –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Growing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Resilient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INclusive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and </w:t>
      </w:r>
      <w:proofErr w:type="spellStart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Sustainable</w:t>
      </w:r>
      <w:proofErr w:type="spellEnd"/>
      <w:r w:rsidR="001710B3" w:rsidRPr="001710B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” (CUP F53C22000760007) – resp. Prof. Stefano Usai;</w:t>
      </w:r>
    </w:p>
    <w:p w14:paraId="726DEE24" w14:textId="3C1C5036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2211</Words>
  <Characters>12605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2024-11-29T12:33:00Z</dcterms:modified>
</cp:coreProperties>
</file>