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3F31044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F8144F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12F96723" w14:textId="77777777" w:rsidR="00EC035C" w:rsidRPr="00EC035C" w:rsidRDefault="00EA242C" w:rsidP="00EC035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EC035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EC035C" w:rsidRPr="00EC035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 “PNRR - </w:t>
      </w:r>
      <w:proofErr w:type="spellStart"/>
      <w:r w:rsidR="00EC035C" w:rsidRPr="00EC035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Sustainable</w:t>
      </w:r>
      <w:proofErr w:type="spellEnd"/>
      <w:r w:rsidR="00EC035C" w:rsidRPr="00EC035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EC035C" w:rsidRPr="00EC035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Mobility</w:t>
      </w:r>
      <w:proofErr w:type="spellEnd"/>
      <w:r w:rsidR="00EC035C" w:rsidRPr="00EC035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Center (Centro Nazionale per la Mobilità Sostenibile – CNMS) - Missione 4 - Componente 2 - 1.4 - Potenziamento strutture di ricerca e creazione di "campioni nazionali di R&amp;S" su alcune Key </w:t>
      </w:r>
      <w:proofErr w:type="spellStart"/>
      <w:r w:rsidR="00EC035C" w:rsidRPr="00EC035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Enabling</w:t>
      </w:r>
      <w:proofErr w:type="spellEnd"/>
      <w:r w:rsidR="00EC035C" w:rsidRPr="00EC035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Technologies CODICE MUR CN_00000023 “MOST” - </w:t>
      </w:r>
      <w:proofErr w:type="spellStart"/>
      <w:r w:rsidR="00EC035C" w:rsidRPr="00EC035C">
        <w:rPr>
          <w:rFonts w:ascii="Times New Roman" w:eastAsia="Times New Roman" w:hAnsi="Times New Roman" w:cs="Times New Roman"/>
          <w:b/>
          <w:bCs/>
          <w:i/>
          <w:iCs/>
          <w:color w:val="000000"/>
          <w:szCs w:val="20"/>
          <w:lang w:eastAsia="ar-SA"/>
        </w:rPr>
        <w:t>Flagship</w:t>
      </w:r>
      <w:proofErr w:type="spellEnd"/>
      <w:r w:rsidR="00EC035C" w:rsidRPr="00EC035C">
        <w:rPr>
          <w:rFonts w:ascii="Times New Roman" w:eastAsia="Times New Roman" w:hAnsi="Times New Roman" w:cs="Times New Roman"/>
          <w:b/>
          <w:bCs/>
          <w:i/>
          <w:iCs/>
          <w:color w:val="000000"/>
          <w:szCs w:val="20"/>
          <w:lang w:eastAsia="ar-SA"/>
        </w:rPr>
        <w:t xml:space="preserve"> 2024 LINEA A – Progetti ad alto impatto mediatico</w:t>
      </w:r>
      <w:r w:rsidR="00EC035C" w:rsidRPr="00EC035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– CUP F23C22000360001 (Responsabile scientifico: prof. Gianfranco Fancello);</w:t>
      </w:r>
    </w:p>
    <w:p w14:paraId="726DEE24" w14:textId="04F65FAB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20C9C"/>
    <w:rsid w:val="00056952"/>
    <w:rsid w:val="00082130"/>
    <w:rsid w:val="000951B8"/>
    <w:rsid w:val="000F4F6D"/>
    <w:rsid w:val="00170669"/>
    <w:rsid w:val="001710B3"/>
    <w:rsid w:val="001A67A8"/>
    <w:rsid w:val="001F23FA"/>
    <w:rsid w:val="00255B34"/>
    <w:rsid w:val="00296F8D"/>
    <w:rsid w:val="002D268A"/>
    <w:rsid w:val="00381880"/>
    <w:rsid w:val="003C3AAD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22A40"/>
    <w:rsid w:val="009452D1"/>
    <w:rsid w:val="009653E3"/>
    <w:rsid w:val="009A4BB4"/>
    <w:rsid w:val="009C053F"/>
    <w:rsid w:val="009E3298"/>
    <w:rsid w:val="00A52E32"/>
    <w:rsid w:val="00B26CEE"/>
    <w:rsid w:val="00B32642"/>
    <w:rsid w:val="00B4613E"/>
    <w:rsid w:val="00B7018B"/>
    <w:rsid w:val="00B972FC"/>
    <w:rsid w:val="00BB0F0D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EC035C"/>
    <w:rsid w:val="00F8144F"/>
    <w:rsid w:val="00F8621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2214</Words>
  <Characters>12621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14</cp:revision>
  <dcterms:created xsi:type="dcterms:W3CDTF">2022-12-19T10:22:00Z</dcterms:created>
  <dcterms:modified xsi:type="dcterms:W3CDTF">2025-04-17T10:32:00Z</dcterms:modified>
</cp:coreProperties>
</file>