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77631403"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635CBF55" w:rsidR="00E53FAB" w:rsidRDefault="00E53FAB" w:rsidP="00844AF8">
      <w:pPr>
        <w:pStyle w:val="Intestazione"/>
        <w:spacing w:line="360" w:lineRule="auto"/>
        <w:jc w:val="center"/>
        <w:rPr>
          <w:b/>
          <w:bCs/>
        </w:rPr>
      </w:pPr>
      <w:r>
        <w:rPr>
          <w:b/>
          <w:bCs/>
        </w:rPr>
        <w:t>BANDO</w:t>
      </w:r>
      <w:r w:rsidR="00EB7F18">
        <w:rPr>
          <w:b/>
          <w:bCs/>
        </w:rPr>
        <w:t xml:space="preserve"> N. </w:t>
      </w:r>
      <w:r w:rsidR="000F73F9">
        <w:rPr>
          <w:b/>
          <w:bCs/>
        </w:rPr>
        <w:t>03</w:t>
      </w:r>
      <w:r w:rsidR="00864894">
        <w:rPr>
          <w:b/>
          <w:bCs/>
        </w:rPr>
        <w:t xml:space="preserve"> del </w:t>
      </w:r>
      <w:r w:rsidR="00106C6C">
        <w:rPr>
          <w:b/>
          <w:bCs/>
        </w:rPr>
        <w:t>16</w:t>
      </w:r>
      <w:r w:rsidR="00864894" w:rsidRPr="00E536B1">
        <w:rPr>
          <w:b/>
          <w:bCs/>
        </w:rPr>
        <w:t>/</w:t>
      </w:r>
      <w:r w:rsidR="00106C6C">
        <w:rPr>
          <w:b/>
          <w:bCs/>
        </w:rPr>
        <w:t>01</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4A5D6FB2"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930F9">
        <w:rPr>
          <w:b/>
          <w:bCs/>
          <w:sz w:val="20"/>
          <w:szCs w:val="20"/>
        </w:rPr>
        <w:t>“</w:t>
      </w:r>
      <w:r w:rsidR="000F73F9" w:rsidRPr="003936BD">
        <w:rPr>
          <w:sz w:val="22"/>
          <w:szCs w:val="22"/>
        </w:rPr>
        <w:t>Valutazione del deficit cognitivo nel paziente HIV infetto</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6B9603F7" w:rsidR="00E53FAB" w:rsidRPr="00920EC7" w:rsidRDefault="00F33E3B" w:rsidP="00162696">
      <w:pPr>
        <w:pStyle w:val="Testonormale"/>
        <w:tabs>
          <w:tab w:val="left" w:pos="-1440"/>
          <w:tab w:val="left" w:pos="900"/>
        </w:tabs>
        <w:ind w:left="851" w:hanging="851"/>
        <w:jc w:val="both"/>
        <w:rPr>
          <w:rFonts w:ascii="Times New Roman" w:hAnsi="Times New Roman" w:cs="Times New Roman"/>
          <w:sz w:val="22"/>
          <w:szCs w:val="22"/>
        </w:rPr>
      </w:pPr>
      <w:r w:rsidRPr="00F33E3B">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sidR="000F73F9">
        <w:rPr>
          <w:rFonts w:ascii="Times New Roman" w:hAnsi="Times New Roman" w:cs="Times New Roman"/>
          <w:bCs/>
          <w:sz w:val="22"/>
          <w:szCs w:val="22"/>
        </w:rPr>
        <w:t xml:space="preserve">il contributo della </w:t>
      </w:r>
      <w:proofErr w:type="spellStart"/>
      <w:r w:rsidR="000F73F9">
        <w:rPr>
          <w:rFonts w:ascii="Times New Roman" w:hAnsi="Times New Roman" w:cs="Times New Roman"/>
          <w:bCs/>
          <w:sz w:val="22"/>
          <w:szCs w:val="22"/>
        </w:rPr>
        <w:t>ViiV</w:t>
      </w:r>
      <w:proofErr w:type="spellEnd"/>
      <w:r w:rsidR="000F73F9">
        <w:rPr>
          <w:rFonts w:ascii="Times New Roman" w:hAnsi="Times New Roman" w:cs="Times New Roman"/>
          <w:bCs/>
          <w:sz w:val="22"/>
          <w:szCs w:val="22"/>
        </w:rPr>
        <w:t xml:space="preserve"> Healthcare S.r.l. per il finanziamento di una borsa di ricerca nell’ambito del progetto di ricerca “</w:t>
      </w:r>
      <w:r w:rsidR="000F73F9" w:rsidRPr="0017012B">
        <w:rPr>
          <w:rFonts w:ascii="Times New Roman" w:hAnsi="Times New Roman" w:cs="Times New Roman"/>
          <w:bCs/>
          <w:sz w:val="22"/>
          <w:szCs w:val="22"/>
        </w:rPr>
        <w:t xml:space="preserve">Validazione di test psicometrici di rapida somministrazione per la valutazione dei deficit </w:t>
      </w:r>
      <w:proofErr w:type="spellStart"/>
      <w:r w:rsidR="000F73F9" w:rsidRPr="0017012B">
        <w:rPr>
          <w:rFonts w:ascii="Times New Roman" w:hAnsi="Times New Roman" w:cs="Times New Roman"/>
          <w:bCs/>
          <w:sz w:val="22"/>
          <w:szCs w:val="22"/>
        </w:rPr>
        <w:t>neurocognitivi</w:t>
      </w:r>
      <w:proofErr w:type="spellEnd"/>
      <w:r w:rsidR="000F73F9" w:rsidRPr="0017012B">
        <w:rPr>
          <w:rFonts w:ascii="Times New Roman" w:hAnsi="Times New Roman" w:cs="Times New Roman"/>
          <w:bCs/>
          <w:sz w:val="22"/>
          <w:szCs w:val="22"/>
        </w:rPr>
        <w:t xml:space="preserve"> nei pazienti HIV positivi afferenti alla Struttura di Immunologia Clinica dell’AOU di Cagliari</w:t>
      </w:r>
      <w:r w:rsidR="000F73F9">
        <w:rPr>
          <w:rFonts w:ascii="Times New Roman" w:hAnsi="Times New Roman" w:cs="Times New Roman"/>
          <w:bCs/>
          <w:sz w:val="22"/>
          <w:szCs w:val="22"/>
        </w:rPr>
        <w:t>”,</w:t>
      </w:r>
      <w:r w:rsidR="000F73F9" w:rsidRPr="00F60621">
        <w:rPr>
          <w:rFonts w:ascii="Times New Roman" w:hAnsi="Times New Roman" w:cs="Times New Roman"/>
          <w:bCs/>
          <w:sz w:val="22"/>
          <w:szCs w:val="22"/>
        </w:rPr>
        <w:t xml:space="preserve"> Responsabile Scientifico </w:t>
      </w:r>
      <w:r w:rsidR="000F73F9">
        <w:rPr>
          <w:rFonts w:ascii="Times New Roman" w:hAnsi="Times New Roman" w:cs="Times New Roman"/>
          <w:bCs/>
          <w:sz w:val="22"/>
          <w:szCs w:val="22"/>
        </w:rPr>
        <w:t>prof.ssa Antonella Mandas</w:t>
      </w:r>
      <w:r w:rsidR="000F73F9" w:rsidRPr="00F60621">
        <w:rPr>
          <w:rFonts w:ascii="Times New Roman" w:hAnsi="Times New Roman" w:cs="Times New Roman"/>
          <w:bCs/>
          <w:sz w:val="22"/>
          <w:szCs w:val="22"/>
        </w:rPr>
        <w:t xml:space="preserve">, </w:t>
      </w:r>
      <w:r w:rsidR="000F73F9">
        <w:rPr>
          <w:rFonts w:ascii="Times New Roman" w:hAnsi="Times New Roman" w:cs="Times New Roman"/>
          <w:bCs/>
          <w:sz w:val="22"/>
          <w:szCs w:val="22"/>
        </w:rPr>
        <w:t>professore associato</w:t>
      </w:r>
      <w:r w:rsidR="000F73F9" w:rsidRPr="00F60621">
        <w:rPr>
          <w:rFonts w:ascii="Times New Roman" w:hAnsi="Times New Roman" w:cs="Times New Roman"/>
          <w:bCs/>
          <w:sz w:val="22"/>
          <w:szCs w:val="22"/>
        </w:rPr>
        <w:t xml:space="preserve"> presso il Dipartimento di Scienze Mediche e Sanità Pubblica</w:t>
      </w:r>
      <w:r w:rsidR="006B05F8" w:rsidRPr="00DD70E8">
        <w:rPr>
          <w:rFonts w:ascii="Times New Roman" w:hAnsi="Times New Roman" w:cs="Times New Roman"/>
          <w:sz w:val="22"/>
          <w:szCs w:val="22"/>
        </w:rPr>
        <w:t>;</w:t>
      </w:r>
    </w:p>
    <w:p w14:paraId="5047A168" w14:textId="548469AB" w:rsidR="00E53FAB" w:rsidRDefault="00B157E0" w:rsidP="00E734A2">
      <w:pPr>
        <w:pStyle w:val="Testonormale"/>
        <w:tabs>
          <w:tab w:val="left" w:pos="-1440"/>
          <w:tab w:val="left" w:pos="720"/>
        </w:tabs>
        <w:ind w:left="840" w:hanging="840"/>
        <w:jc w:val="both"/>
        <w:rPr>
          <w:rFonts w:ascii="Times New Roman" w:hAnsi="Times New Roman"/>
          <w:sz w:val="22"/>
          <w:szCs w:val="22"/>
        </w:rPr>
      </w:pPr>
      <w:r>
        <w:rPr>
          <w:rFonts w:ascii="Times New Roman" w:hAnsi="Times New Roman" w:cs="Times New Roman"/>
          <w:b/>
          <w:bCs/>
          <w:sz w:val="22"/>
          <w:szCs w:val="22"/>
        </w:rPr>
        <w:t>VISTA</w:t>
      </w:r>
      <w:r w:rsidR="000A12D7" w:rsidRPr="00920EC7">
        <w:rPr>
          <w:rFonts w:ascii="Times New Roman" w:hAnsi="Times New Roman" w:cs="Times New Roman"/>
          <w:b/>
          <w:bCs/>
          <w:sz w:val="22"/>
          <w:szCs w:val="22"/>
        </w:rPr>
        <w:tab/>
      </w:r>
      <w:r w:rsidR="000A12D7" w:rsidRPr="00920EC7">
        <w:rPr>
          <w:rFonts w:ascii="Times New Roman" w:hAnsi="Times New Roman" w:cs="Times New Roman"/>
          <w:b/>
          <w:bCs/>
          <w:sz w:val="22"/>
          <w:szCs w:val="22"/>
        </w:rPr>
        <w:tab/>
      </w:r>
      <w:r>
        <w:rPr>
          <w:rFonts w:ascii="Times New Roman" w:hAnsi="Times New Roman" w:cs="Times New Roman"/>
          <w:sz w:val="22"/>
          <w:szCs w:val="22"/>
        </w:rPr>
        <w:t xml:space="preserve">la </w:t>
      </w:r>
      <w:r w:rsidR="000F73F9">
        <w:rPr>
          <w:rFonts w:ascii="Times New Roman" w:hAnsi="Times New Roman" w:cs="Times New Roman"/>
          <w:sz w:val="22"/>
          <w:szCs w:val="22"/>
        </w:rPr>
        <w:t xml:space="preserve">rinuncia del dott. Diego </w:t>
      </w:r>
      <w:proofErr w:type="spellStart"/>
      <w:r w:rsidR="000F73F9">
        <w:rPr>
          <w:rFonts w:ascii="Times New Roman" w:hAnsi="Times New Roman" w:cs="Times New Roman"/>
          <w:sz w:val="22"/>
          <w:szCs w:val="22"/>
        </w:rPr>
        <w:t>Costaggiu</w:t>
      </w:r>
      <w:proofErr w:type="spellEnd"/>
      <w:r w:rsidR="000F73F9">
        <w:rPr>
          <w:rFonts w:ascii="Times New Roman" w:hAnsi="Times New Roman" w:cs="Times New Roman"/>
          <w:sz w:val="22"/>
          <w:szCs w:val="22"/>
        </w:rPr>
        <w:t xml:space="preserve"> all’assegnazione della borsa di ricerca BR 02-2017</w:t>
      </w:r>
      <w:r w:rsidR="00E53FAB" w:rsidRPr="00F33E3B">
        <w:rPr>
          <w:rFonts w:ascii="Times New Roman" w:hAnsi="Times New Roman"/>
          <w:sz w:val="22"/>
          <w:szCs w:val="22"/>
        </w:rPr>
        <w:t>;</w:t>
      </w:r>
    </w:p>
    <w:p w14:paraId="76D6A3C1" w14:textId="5539B01D" w:rsidR="000F73F9" w:rsidRPr="00654FEF" w:rsidRDefault="000F73F9"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Pr>
          <w:rFonts w:ascii="Times New Roman" w:hAnsi="Times New Roman" w:cs="Times New Roman"/>
          <w:b/>
          <w:bCs/>
          <w:sz w:val="22"/>
          <w:szCs w:val="22"/>
        </w:rPr>
        <w:tab/>
      </w:r>
      <w:r>
        <w:rPr>
          <w:rFonts w:ascii="Times New Roman" w:hAnsi="Times New Roman" w:cs="Times New Roman"/>
          <w:b/>
          <w:bCs/>
          <w:sz w:val="22"/>
          <w:szCs w:val="22"/>
        </w:rPr>
        <w:tab/>
      </w:r>
      <w:r>
        <w:rPr>
          <w:rFonts w:ascii="Times New Roman" w:hAnsi="Times New Roman" w:cs="Times New Roman"/>
          <w:sz w:val="22"/>
          <w:szCs w:val="22"/>
        </w:rPr>
        <w:t>la richiesta</w:t>
      </w:r>
      <w:r w:rsidRPr="00920EC7">
        <w:rPr>
          <w:rFonts w:ascii="Times New Roman" w:hAnsi="Times New Roman" w:cs="Times New Roman"/>
          <w:sz w:val="22"/>
          <w:szCs w:val="22"/>
        </w:rPr>
        <w:t xml:space="preserve"> del</w:t>
      </w:r>
      <w:r>
        <w:rPr>
          <w:rFonts w:ascii="Times New Roman" w:hAnsi="Times New Roman" w:cs="Times New Roman"/>
          <w:sz w:val="22"/>
          <w:szCs w:val="22"/>
        </w:rPr>
        <w:t>la</w:t>
      </w:r>
      <w:r w:rsidRPr="00920EC7">
        <w:rPr>
          <w:rFonts w:ascii="Times New Roman" w:hAnsi="Times New Roman" w:cs="Times New Roman"/>
          <w:sz w:val="22"/>
          <w:szCs w:val="22"/>
        </w:rPr>
        <w:t xml:space="preserve"> </w:t>
      </w:r>
      <w:r>
        <w:rPr>
          <w:rFonts w:ascii="Times New Roman" w:hAnsi="Times New Roman" w:cs="Times New Roman"/>
          <w:bCs/>
          <w:sz w:val="22"/>
          <w:szCs w:val="22"/>
        </w:rPr>
        <w:t>prof.ssa Antonella Mandas</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di avvio delle procedure di selezione per il conferimento di n. </w:t>
      </w:r>
      <w:r>
        <w:rPr>
          <w:rFonts w:ascii="Times New Roman" w:hAnsi="Times New Roman" w:cs="Times New Roman"/>
          <w:sz w:val="22"/>
          <w:szCs w:val="22"/>
        </w:rPr>
        <w:t>1 (una)</w:t>
      </w:r>
      <w:r w:rsidRPr="00920EC7">
        <w:rPr>
          <w:rFonts w:ascii="Times New Roman" w:hAnsi="Times New Roman" w:cs="Times New Roman"/>
          <w:sz w:val="22"/>
          <w:szCs w:val="22"/>
        </w:rPr>
        <w:t xml:space="preserve"> </w:t>
      </w:r>
      <w:r>
        <w:rPr>
          <w:rFonts w:ascii="Times New Roman" w:hAnsi="Times New Roman" w:cs="Times New Roman"/>
          <w:sz w:val="22"/>
          <w:szCs w:val="22"/>
        </w:rPr>
        <w:t>borsa</w:t>
      </w:r>
      <w:r w:rsidRPr="00920EC7">
        <w:rPr>
          <w:rFonts w:ascii="Times New Roman" w:hAnsi="Times New Roman" w:cs="Times New Roman"/>
          <w:sz w:val="22"/>
          <w:szCs w:val="22"/>
        </w:rPr>
        <w:t xml:space="preserve"> di ricerca</w:t>
      </w:r>
      <w:r>
        <w:rPr>
          <w:rFonts w:ascii="Times New Roman" w:hAnsi="Times New Roman" w:cs="Times New Roman"/>
          <w:sz w:val="22"/>
          <w:szCs w:val="22"/>
        </w:rPr>
        <w:t>,</w:t>
      </w:r>
      <w:r w:rsidRPr="00920EC7">
        <w:rPr>
          <w:rFonts w:ascii="Times New Roman" w:hAnsi="Times New Roman" w:cs="Times New Roman"/>
          <w:sz w:val="22"/>
          <w:szCs w:val="22"/>
        </w:rPr>
        <w:t xml:space="preserve"> della durata di MESI </w:t>
      </w:r>
      <w:r>
        <w:rPr>
          <w:rFonts w:ascii="Times New Roman" w:hAnsi="Times New Roman" w:cs="Times New Roman"/>
          <w:sz w:val="22"/>
          <w:szCs w:val="22"/>
        </w:rPr>
        <w:t>8</w:t>
      </w:r>
      <w:r>
        <w:rPr>
          <w:rFonts w:ascii="Times New Roman" w:hAnsi="Times New Roman" w:cs="Times New Roman"/>
          <w:sz w:val="22"/>
          <w:szCs w:val="22"/>
        </w:rPr>
        <w:t xml:space="preserve"> </w:t>
      </w:r>
      <w:r w:rsidRPr="00920EC7">
        <w:rPr>
          <w:rFonts w:ascii="Times New Roman" w:hAnsi="Times New Roman" w:cs="Times New Roman"/>
          <w:sz w:val="22"/>
          <w:szCs w:val="22"/>
        </w:rPr>
        <w:t xml:space="preserve">e dell’importo di € </w:t>
      </w:r>
      <w:r>
        <w:rPr>
          <w:rFonts w:ascii="Times New Roman" w:hAnsi="Times New Roman" w:cs="Times New Roman"/>
          <w:sz w:val="22"/>
          <w:szCs w:val="22"/>
        </w:rPr>
        <w:t>10</w:t>
      </w:r>
      <w:r>
        <w:rPr>
          <w:rFonts w:ascii="Times New Roman" w:hAnsi="Times New Roman" w:cs="Times New Roman"/>
          <w:sz w:val="22"/>
          <w:szCs w:val="22"/>
        </w:rPr>
        <w:t>.</w:t>
      </w:r>
      <w:r>
        <w:rPr>
          <w:rFonts w:ascii="Times New Roman" w:hAnsi="Times New Roman" w:cs="Times New Roman"/>
          <w:sz w:val="22"/>
          <w:szCs w:val="22"/>
        </w:rPr>
        <w:t>5</w:t>
      </w:r>
      <w:r>
        <w:rPr>
          <w:rFonts w:ascii="Times New Roman" w:hAnsi="Times New Roman" w:cs="Times New Roman"/>
          <w:sz w:val="22"/>
          <w:szCs w:val="22"/>
        </w:rPr>
        <w:t>00,00</w:t>
      </w:r>
      <w:r w:rsidRPr="00920EC7">
        <w:rPr>
          <w:rFonts w:ascii="Times New Roman" w:hAnsi="Times New Roman" w:cs="Times New Roman"/>
          <w:sz w:val="22"/>
          <w:szCs w:val="22"/>
        </w:rPr>
        <w:t xml:space="preserve"> lordi comprensivi degli eventuali oneri a carico dell’Ateneo, dal titolo “</w:t>
      </w:r>
      <w:r w:rsidRPr="002E2410">
        <w:rPr>
          <w:rFonts w:ascii="Times New Roman" w:hAnsi="Times New Roman" w:cs="Times New Roman"/>
          <w:sz w:val="22"/>
          <w:szCs w:val="22"/>
        </w:rPr>
        <w:t>Valutazione del deficit cognitivo nel paziente HIV infetto</w:t>
      </w:r>
      <w:r w:rsidRPr="00920EC7">
        <w:rPr>
          <w:rFonts w:ascii="Times New Roman" w:hAnsi="Times New Roman" w:cs="Times New Roman"/>
          <w:sz w:val="22"/>
          <w:szCs w:val="22"/>
        </w:rPr>
        <w:t>”</w:t>
      </w:r>
    </w:p>
    <w:p w14:paraId="6707EF77" w14:textId="21263303"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106C6C">
        <w:rPr>
          <w:rFonts w:ascii="Times New Roman" w:hAnsi="Times New Roman" w:cs="Times New Roman"/>
          <w:sz w:val="22"/>
          <w:szCs w:val="22"/>
        </w:rPr>
        <w:t xml:space="preserve">delibera del </w:t>
      </w:r>
      <w:proofErr w:type="spellStart"/>
      <w:r w:rsidR="00106C6C">
        <w:rPr>
          <w:rFonts w:ascii="Times New Roman" w:hAnsi="Times New Roman" w:cs="Times New Roman"/>
          <w:sz w:val="22"/>
          <w:szCs w:val="22"/>
        </w:rPr>
        <w:t>C</w:t>
      </w:r>
      <w:r w:rsidR="00D01939">
        <w:rPr>
          <w:rFonts w:ascii="Times New Roman" w:hAnsi="Times New Roman" w:cs="Times New Roman"/>
          <w:sz w:val="22"/>
          <w:szCs w:val="22"/>
        </w:rPr>
        <w:t>.d.D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106C6C">
        <w:rPr>
          <w:rFonts w:ascii="Times New Roman" w:hAnsi="Times New Roman"/>
          <w:sz w:val="22"/>
          <w:szCs w:val="22"/>
        </w:rPr>
        <w:t>20</w:t>
      </w:r>
      <w:r w:rsidR="00624C12" w:rsidRPr="00654FEF">
        <w:rPr>
          <w:rFonts w:ascii="Times New Roman" w:hAnsi="Times New Roman"/>
          <w:sz w:val="22"/>
          <w:szCs w:val="22"/>
        </w:rPr>
        <w:t>/</w:t>
      </w:r>
      <w:r w:rsidR="00FE1E94" w:rsidRPr="00654FEF">
        <w:rPr>
          <w:rFonts w:ascii="Times New Roman" w:hAnsi="Times New Roman"/>
          <w:sz w:val="22"/>
          <w:szCs w:val="22"/>
        </w:rPr>
        <w:t>1</w:t>
      </w:r>
      <w:r w:rsidR="00106C6C">
        <w:rPr>
          <w:rFonts w:ascii="Times New Roman" w:hAnsi="Times New Roman"/>
          <w:sz w:val="22"/>
          <w:szCs w:val="22"/>
        </w:rPr>
        <w:t>2</w:t>
      </w:r>
      <w:r w:rsidR="00624C12" w:rsidRPr="00654FEF">
        <w:rPr>
          <w:rFonts w:ascii="Times New Roman" w:hAnsi="Times New Roman"/>
          <w:sz w:val="22"/>
          <w:szCs w:val="22"/>
        </w:rPr>
        <w:t>/2017</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BF1892" w:rsidRPr="00654FEF">
        <w:rPr>
          <w:rFonts w:ascii="Times New Roman" w:hAnsi="Times New Roman" w:cs="Times New Roman"/>
          <w:sz w:val="22"/>
          <w:szCs w:val="22"/>
        </w:rPr>
        <w:t>;</w:t>
      </w:r>
    </w:p>
    <w:p w14:paraId="18D37090" w14:textId="43C370C9"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sui codici</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B50C41" w:rsidRPr="00B50C41">
        <w:rPr>
          <w:rFonts w:ascii="Times New Roman" w:hAnsi="Times New Roman" w:cs="Times New Roman"/>
          <w:sz w:val="22"/>
          <w:szCs w:val="22"/>
        </w:rPr>
        <w:t>BR0</w:t>
      </w:r>
      <w:r w:rsidR="00B50C41">
        <w:rPr>
          <w:rFonts w:ascii="Times New Roman" w:hAnsi="Times New Roman" w:cs="Times New Roman"/>
          <w:sz w:val="22"/>
          <w:szCs w:val="22"/>
        </w:rPr>
        <w:t>3</w:t>
      </w:r>
      <w:r w:rsidR="00B50C41" w:rsidRPr="00B50C41">
        <w:rPr>
          <w:rFonts w:ascii="Times New Roman" w:hAnsi="Times New Roman" w:cs="Times New Roman"/>
          <w:sz w:val="22"/>
          <w:szCs w:val="22"/>
        </w:rPr>
        <w:t>/201</w:t>
      </w:r>
      <w:r w:rsidR="00B50C41">
        <w:rPr>
          <w:rFonts w:ascii="Times New Roman" w:hAnsi="Times New Roman" w:cs="Times New Roman"/>
          <w:sz w:val="22"/>
          <w:szCs w:val="22"/>
        </w:rPr>
        <w:t>8</w:t>
      </w:r>
      <w:r w:rsidR="00B50C41" w:rsidRPr="00B50C41">
        <w:rPr>
          <w:rFonts w:ascii="Times New Roman" w:hAnsi="Times New Roman" w:cs="Times New Roman"/>
          <w:sz w:val="22"/>
          <w:szCs w:val="22"/>
        </w:rPr>
        <w:t>_RICALTRO_CTC_2016_MANDAS_01</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B50C41" w:rsidRPr="00B50C41">
        <w:t xml:space="preserve"> </w:t>
      </w:r>
      <w:r w:rsidR="00B50C41" w:rsidRPr="00B50C41">
        <w:rPr>
          <w:rFonts w:ascii="Times New Roman" w:hAnsi="Times New Roman"/>
          <w:sz w:val="22"/>
          <w:szCs w:val="22"/>
        </w:rPr>
        <w:t>A.15.01.02.04.01.01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53BE1146"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proofErr w:type="spellStart"/>
      <w:r w:rsidR="005E1FD7">
        <w:rPr>
          <w:rFonts w:ascii="Times New Roman" w:hAnsi="Times New Roman" w:cs="Times New Roman"/>
          <w:bCs/>
          <w:sz w:val="22"/>
          <w:szCs w:val="22"/>
        </w:rPr>
        <w:t>ViiV</w:t>
      </w:r>
      <w:proofErr w:type="spellEnd"/>
      <w:r w:rsidR="005E1FD7">
        <w:rPr>
          <w:rFonts w:ascii="Times New Roman" w:hAnsi="Times New Roman" w:cs="Times New Roman"/>
          <w:bCs/>
          <w:sz w:val="22"/>
          <w:szCs w:val="22"/>
        </w:rPr>
        <w:t xml:space="preserve"> Healthcare S.r.l.</w:t>
      </w:r>
      <w:r w:rsidR="00FE1E94">
        <w:rPr>
          <w:rFonts w:ascii="Times New Roman" w:hAnsi="Times New Roman" w:cs="Times New Roman"/>
          <w:bCs/>
          <w:sz w:val="22"/>
          <w:szCs w:val="22"/>
        </w:rPr>
        <w:t>.</w:t>
      </w:r>
    </w:p>
    <w:p w14:paraId="1067C192" w14:textId="61A54379" w:rsidR="00241BC2" w:rsidRPr="005E1FD7" w:rsidRDefault="00241BC2" w:rsidP="005A04EC">
      <w:pPr>
        <w:pStyle w:val="Testonormale"/>
        <w:tabs>
          <w:tab w:val="left" w:pos="-1440"/>
        </w:tabs>
        <w:spacing w:after="120"/>
        <w:jc w:val="both"/>
        <w:rPr>
          <w:rFonts w:ascii="Times New Roman" w:hAnsi="Times New Roman" w:cs="Times New Roman"/>
          <w:b/>
          <w:sz w:val="22"/>
          <w:szCs w:val="22"/>
        </w:rPr>
      </w:pPr>
      <w:r w:rsidRPr="005E1FD7">
        <w:rPr>
          <w:rFonts w:ascii="Times New Roman" w:hAnsi="Times New Roman" w:cs="Times New Roman"/>
          <w:b/>
          <w:sz w:val="22"/>
          <w:szCs w:val="22"/>
        </w:rPr>
        <w:t>Progetto:</w:t>
      </w:r>
      <w:r w:rsidR="004969DF" w:rsidRPr="005E1FD7">
        <w:rPr>
          <w:rFonts w:ascii="Times New Roman" w:hAnsi="Times New Roman" w:cs="Times New Roman"/>
          <w:b/>
          <w:sz w:val="22"/>
          <w:szCs w:val="22"/>
        </w:rPr>
        <w:t xml:space="preserve"> </w:t>
      </w:r>
      <w:r w:rsidR="005E1FD7" w:rsidRPr="0017012B">
        <w:rPr>
          <w:rFonts w:ascii="Times New Roman" w:hAnsi="Times New Roman" w:cs="Times New Roman"/>
          <w:bCs/>
          <w:sz w:val="22"/>
          <w:szCs w:val="22"/>
        </w:rPr>
        <w:t xml:space="preserve">Validazione di test psicometrici di rapida somministrazione per la valutazione dei deficit </w:t>
      </w:r>
      <w:proofErr w:type="spellStart"/>
      <w:r w:rsidR="005E1FD7" w:rsidRPr="0017012B">
        <w:rPr>
          <w:rFonts w:ascii="Times New Roman" w:hAnsi="Times New Roman" w:cs="Times New Roman"/>
          <w:bCs/>
          <w:sz w:val="22"/>
          <w:szCs w:val="22"/>
        </w:rPr>
        <w:t>neurocognitivi</w:t>
      </w:r>
      <w:proofErr w:type="spellEnd"/>
      <w:r w:rsidR="005E1FD7" w:rsidRPr="0017012B">
        <w:rPr>
          <w:rFonts w:ascii="Times New Roman" w:hAnsi="Times New Roman" w:cs="Times New Roman"/>
          <w:bCs/>
          <w:sz w:val="22"/>
          <w:szCs w:val="22"/>
        </w:rPr>
        <w:t xml:space="preserve"> nei pazienti HIV positivi afferenti alla Struttura di Immunologia Clinica dell’AOU di Cagliari</w:t>
      </w:r>
      <w:r w:rsidR="00F33E3B" w:rsidRPr="005E1FD7">
        <w:rPr>
          <w:rFonts w:ascii="Times New Roman" w:hAnsi="Times New Roman"/>
          <w:bCs/>
          <w:sz w:val="22"/>
          <w:szCs w:val="22"/>
        </w:rPr>
        <w:t>.</w:t>
      </w:r>
    </w:p>
    <w:p w14:paraId="7779B1AA" w14:textId="102383C3"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 xml:space="preserve">Data di scadenza del </w:t>
      </w:r>
      <w:r w:rsidRPr="00C469A2">
        <w:rPr>
          <w:rFonts w:ascii="Times New Roman" w:hAnsi="Times New Roman" w:cs="Times New Roman"/>
          <w:b/>
          <w:sz w:val="22"/>
          <w:szCs w:val="22"/>
        </w:rPr>
        <w:t xml:space="preserve">progetto: </w:t>
      </w:r>
      <w:r w:rsidR="005E1FD7">
        <w:rPr>
          <w:rFonts w:ascii="Times New Roman" w:hAnsi="Times New Roman" w:cs="Times New Roman"/>
          <w:sz w:val="22"/>
          <w:szCs w:val="22"/>
        </w:rPr>
        <w:t>31</w:t>
      </w:r>
      <w:r w:rsidR="004B154A" w:rsidRPr="00C469A2">
        <w:rPr>
          <w:rFonts w:ascii="Times New Roman" w:hAnsi="Times New Roman" w:cs="Times New Roman"/>
          <w:sz w:val="22"/>
          <w:szCs w:val="22"/>
        </w:rPr>
        <w:t>/</w:t>
      </w:r>
      <w:r w:rsidR="005E1FD7">
        <w:rPr>
          <w:rFonts w:ascii="Times New Roman" w:hAnsi="Times New Roman" w:cs="Times New Roman"/>
          <w:sz w:val="22"/>
          <w:szCs w:val="22"/>
        </w:rPr>
        <w:t>10</w:t>
      </w:r>
      <w:r w:rsidR="004B154A" w:rsidRPr="00C469A2">
        <w:rPr>
          <w:rFonts w:ascii="Times New Roman" w:hAnsi="Times New Roman" w:cs="Times New Roman"/>
          <w:sz w:val="22"/>
          <w:szCs w:val="22"/>
        </w:rPr>
        <w:t>/201</w:t>
      </w:r>
      <w:r w:rsidR="005E1FD7">
        <w:rPr>
          <w:rFonts w:ascii="Times New Roman" w:hAnsi="Times New Roman" w:cs="Times New Roman"/>
          <w:sz w:val="22"/>
          <w:szCs w:val="22"/>
        </w:rPr>
        <w:t>8</w:t>
      </w:r>
    </w:p>
    <w:p w14:paraId="12A1BD5F" w14:textId="564765D1"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213ED0" w:rsidRPr="00213ED0">
        <w:rPr>
          <w:sz w:val="22"/>
          <w:szCs w:val="22"/>
        </w:rPr>
        <w:t>Università degli Studi di Cagliari, Dipartimento di Scienze Mediche e Sanità Pubblica</w:t>
      </w:r>
      <w:r w:rsidR="005E1FD7">
        <w:rPr>
          <w:sz w:val="22"/>
          <w:szCs w:val="22"/>
        </w:rPr>
        <w:t>; Azienda Ospedaliero Universitaria di Cagliari, P.O. Duilio Casula.</w:t>
      </w:r>
    </w:p>
    <w:p w14:paraId="61EAADAA" w14:textId="2FEA5F4D"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lastRenderedPageBreak/>
        <w:t>Responsabile Scientifico:</w:t>
      </w:r>
      <w:r w:rsidR="00E07879" w:rsidRPr="00920EC7">
        <w:rPr>
          <w:rFonts w:ascii="Times New Roman" w:hAnsi="Times New Roman" w:cs="Times New Roman"/>
          <w:b/>
          <w:sz w:val="22"/>
          <w:szCs w:val="22"/>
        </w:rPr>
        <w:t xml:space="preserve"> </w:t>
      </w:r>
      <w:r w:rsidR="005E1FD7">
        <w:rPr>
          <w:rFonts w:ascii="Times New Roman" w:hAnsi="Times New Roman" w:cs="Times New Roman"/>
          <w:bCs/>
          <w:sz w:val="22"/>
          <w:szCs w:val="22"/>
        </w:rPr>
        <w:t>prof.ssa Antonella Mandas</w:t>
      </w:r>
    </w:p>
    <w:p w14:paraId="03154FE4" w14:textId="17CAE34B"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Durata:</w:t>
      </w:r>
      <w:r w:rsidR="00DD6BB1" w:rsidRPr="00920EC7">
        <w:rPr>
          <w:rFonts w:ascii="Times New Roman" w:hAnsi="Times New Roman" w:cs="Times New Roman"/>
          <w:b/>
          <w:sz w:val="22"/>
          <w:szCs w:val="22"/>
        </w:rPr>
        <w:t xml:space="preserve"> </w:t>
      </w:r>
      <w:r w:rsidR="005E1FD7">
        <w:rPr>
          <w:rFonts w:ascii="Times New Roman" w:hAnsi="Times New Roman" w:cs="Times New Roman"/>
          <w:sz w:val="22"/>
          <w:szCs w:val="22"/>
        </w:rPr>
        <w:t>8</w:t>
      </w:r>
      <w:r w:rsidR="00B157E0" w:rsidRPr="00611DEC">
        <w:rPr>
          <w:rFonts w:ascii="Times New Roman" w:hAnsi="Times New Roman" w:cs="Times New Roman"/>
          <w:sz w:val="22"/>
          <w:szCs w:val="22"/>
        </w:rPr>
        <w:t xml:space="preserve"> mes</w:t>
      </w:r>
      <w:r w:rsidR="00B65E44" w:rsidRPr="00611DEC">
        <w:rPr>
          <w:rFonts w:ascii="Times New Roman" w:hAnsi="Times New Roman" w:cs="Times New Roman"/>
          <w:sz w:val="22"/>
          <w:szCs w:val="22"/>
        </w:rPr>
        <w:t>i</w:t>
      </w:r>
    </w:p>
    <w:p w14:paraId="63A69E57" w14:textId="2C47F3E1"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F33E3B">
        <w:rPr>
          <w:rFonts w:ascii="Times New Roman" w:hAnsi="Times New Roman" w:cs="Times New Roman"/>
          <w:sz w:val="22"/>
          <w:szCs w:val="22"/>
        </w:rPr>
        <w:t>10.</w:t>
      </w:r>
      <w:r w:rsidR="005E1FD7">
        <w:rPr>
          <w:rFonts w:ascii="Times New Roman" w:hAnsi="Times New Roman" w:cs="Times New Roman"/>
          <w:sz w:val="22"/>
          <w:szCs w:val="22"/>
        </w:rPr>
        <w:t>5</w:t>
      </w:r>
      <w:r w:rsidR="00F33E3B">
        <w:rPr>
          <w:rFonts w:ascii="Times New Roman" w:hAnsi="Times New Roman" w:cs="Times New Roman"/>
          <w:sz w:val="22"/>
          <w:szCs w:val="22"/>
        </w:rPr>
        <w:t>00</w:t>
      </w:r>
      <w:r w:rsidR="00FE1E94">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proofErr w:type="spellStart"/>
      <w:r w:rsidR="00F33E3B">
        <w:rPr>
          <w:rFonts w:ascii="Times New Roman" w:hAnsi="Times New Roman" w:cs="Times New Roman"/>
          <w:sz w:val="22"/>
          <w:szCs w:val="22"/>
        </w:rPr>
        <w:t>diecimila</w:t>
      </w:r>
      <w:r w:rsidR="005E1FD7">
        <w:rPr>
          <w:rFonts w:ascii="Times New Roman" w:hAnsi="Times New Roman" w:cs="Times New Roman"/>
          <w:sz w:val="22"/>
          <w:szCs w:val="22"/>
        </w:rPr>
        <w:t>cinquecento</w:t>
      </w:r>
      <w:proofErr w:type="spellEnd"/>
      <w:r w:rsidR="00DD6BB1" w:rsidRPr="00983EB9">
        <w:rPr>
          <w:rFonts w:ascii="Times New Roman" w:hAnsi="Times New Roman" w:cs="Times New Roman"/>
          <w:sz w:val="22"/>
          <w:szCs w:val="22"/>
        </w:rPr>
        <w:t>/</w:t>
      </w:r>
      <w:r w:rsidR="008D06E5" w:rsidRPr="00983EB9">
        <w:rPr>
          <w:rFonts w:ascii="Times New Roman" w:hAnsi="Times New Roman" w:cs="Times New Roman"/>
          <w:sz w:val="22"/>
          <w:szCs w:val="22"/>
        </w:rPr>
        <w:t>00</w:t>
      </w:r>
      <w:r w:rsidR="00DD6BB1" w:rsidRPr="00983EB9">
        <w:rPr>
          <w:rFonts w:ascii="Times New Roman" w:hAnsi="Times New Roman" w:cs="Times New Roman"/>
          <w:sz w:val="22"/>
          <w:szCs w:val="22"/>
        </w:rPr>
        <w:t>)</w:t>
      </w:r>
    </w:p>
    <w:p w14:paraId="46A0FE7D" w14:textId="4F8546F0"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5A53F4" w:rsidRPr="002E2410">
        <w:rPr>
          <w:rFonts w:ascii="Times New Roman" w:hAnsi="Times New Roman" w:cs="Times New Roman"/>
          <w:sz w:val="22"/>
          <w:szCs w:val="22"/>
        </w:rPr>
        <w:t>Valutazione del deficit cognitivo nel paziente HIV infetto</w:t>
      </w:r>
      <w:r w:rsidR="004A01C3">
        <w:rPr>
          <w:rFonts w:ascii="Times New Roman" w:hAnsi="Times New Roman" w:cs="Times New Roman"/>
          <w:sz w:val="22"/>
          <w:szCs w:val="22"/>
        </w:rPr>
        <w:t>.</w:t>
      </w:r>
    </w:p>
    <w:p w14:paraId="7ADEC12C" w14:textId="4D5DC4A3" w:rsidR="008146D8" w:rsidRPr="008146D8" w:rsidRDefault="008D06E5" w:rsidP="004B154A">
      <w:pPr>
        <w:numPr>
          <w:ilvl w:val="0"/>
          <w:numId w:val="12"/>
        </w:numPr>
        <w:suppressAutoHyphens/>
        <w:jc w:val="both"/>
        <w:rPr>
          <w:sz w:val="22"/>
          <w:szCs w:val="22"/>
        </w:rPr>
      </w:pPr>
      <w:r w:rsidRPr="008146D8">
        <w:rPr>
          <w:b/>
          <w:sz w:val="22"/>
          <w:szCs w:val="22"/>
        </w:rPr>
        <w:t xml:space="preserve">Oggetto del programma e/o della specifica ricerca (Italiano): </w:t>
      </w:r>
      <w:r w:rsidR="005A53F4" w:rsidRPr="00F907A6">
        <w:rPr>
          <w:sz w:val="22"/>
          <w:szCs w:val="22"/>
        </w:rPr>
        <w:t>La terapia antiretrovirale di combinazione (</w:t>
      </w:r>
      <w:proofErr w:type="spellStart"/>
      <w:r w:rsidR="005A53F4" w:rsidRPr="00F907A6">
        <w:rPr>
          <w:sz w:val="22"/>
          <w:szCs w:val="22"/>
        </w:rPr>
        <w:t>cART</w:t>
      </w:r>
      <w:proofErr w:type="spellEnd"/>
      <w:r w:rsidR="005A53F4" w:rsidRPr="00F907A6">
        <w:rPr>
          <w:sz w:val="22"/>
          <w:szCs w:val="22"/>
        </w:rPr>
        <w:t xml:space="preserve">) ha drasticamente modificato la prognosi nei soggetti con infezione cronica da HIV, così come lo spettro dei disturbi </w:t>
      </w:r>
      <w:proofErr w:type="spellStart"/>
      <w:r w:rsidR="005A53F4" w:rsidRPr="00F907A6">
        <w:rPr>
          <w:sz w:val="22"/>
          <w:szCs w:val="22"/>
        </w:rPr>
        <w:t>neurocognitivi</w:t>
      </w:r>
      <w:proofErr w:type="spellEnd"/>
      <w:r w:rsidR="005A53F4" w:rsidRPr="00F907A6">
        <w:rPr>
          <w:sz w:val="22"/>
          <w:szCs w:val="22"/>
        </w:rPr>
        <w:t xml:space="preserve"> HIV-associati (HAND), con riduzione della forma più severa (HAD: HIV-</w:t>
      </w:r>
      <w:proofErr w:type="spellStart"/>
      <w:r w:rsidR="005A53F4" w:rsidRPr="00F907A6">
        <w:rPr>
          <w:sz w:val="22"/>
          <w:szCs w:val="22"/>
        </w:rPr>
        <w:t>Associated</w:t>
      </w:r>
      <w:proofErr w:type="spellEnd"/>
      <w:r w:rsidR="005A53F4" w:rsidRPr="00F907A6">
        <w:rPr>
          <w:sz w:val="22"/>
          <w:szCs w:val="22"/>
        </w:rPr>
        <w:t xml:space="preserve"> </w:t>
      </w:r>
      <w:proofErr w:type="spellStart"/>
      <w:r w:rsidR="005A53F4" w:rsidRPr="00F907A6">
        <w:rPr>
          <w:sz w:val="22"/>
          <w:szCs w:val="22"/>
        </w:rPr>
        <w:t>Dementia</w:t>
      </w:r>
      <w:proofErr w:type="spellEnd"/>
      <w:r w:rsidR="005A53F4" w:rsidRPr="00F907A6">
        <w:rPr>
          <w:sz w:val="22"/>
          <w:szCs w:val="22"/>
        </w:rPr>
        <w:t xml:space="preserve">), ma con un’incidenza tutt’ora elevata delle forme lievi (ANI: </w:t>
      </w:r>
      <w:proofErr w:type="spellStart"/>
      <w:r w:rsidR="005A53F4" w:rsidRPr="00F907A6">
        <w:rPr>
          <w:sz w:val="22"/>
          <w:szCs w:val="22"/>
        </w:rPr>
        <w:t>Asyntomatic</w:t>
      </w:r>
      <w:proofErr w:type="spellEnd"/>
      <w:r w:rsidR="005A53F4" w:rsidRPr="00F907A6">
        <w:rPr>
          <w:sz w:val="22"/>
          <w:szCs w:val="22"/>
        </w:rPr>
        <w:t xml:space="preserve"> </w:t>
      </w:r>
      <w:proofErr w:type="spellStart"/>
      <w:r w:rsidR="005A53F4" w:rsidRPr="00F907A6">
        <w:rPr>
          <w:sz w:val="22"/>
          <w:szCs w:val="22"/>
        </w:rPr>
        <w:t>Neurocognitive</w:t>
      </w:r>
      <w:proofErr w:type="spellEnd"/>
      <w:r w:rsidR="005A53F4" w:rsidRPr="00F907A6">
        <w:rPr>
          <w:sz w:val="22"/>
          <w:szCs w:val="22"/>
        </w:rPr>
        <w:t xml:space="preserve"> </w:t>
      </w:r>
      <w:proofErr w:type="spellStart"/>
      <w:r w:rsidR="005A53F4" w:rsidRPr="00F907A6">
        <w:rPr>
          <w:sz w:val="22"/>
          <w:szCs w:val="22"/>
        </w:rPr>
        <w:t>Impairment</w:t>
      </w:r>
      <w:proofErr w:type="spellEnd"/>
      <w:r w:rsidR="005A53F4" w:rsidRPr="00F907A6">
        <w:rPr>
          <w:sz w:val="22"/>
          <w:szCs w:val="22"/>
        </w:rPr>
        <w:t xml:space="preserve">; MND: </w:t>
      </w:r>
      <w:proofErr w:type="spellStart"/>
      <w:r w:rsidR="005A53F4" w:rsidRPr="00F907A6">
        <w:rPr>
          <w:sz w:val="22"/>
          <w:szCs w:val="22"/>
        </w:rPr>
        <w:t>Mild</w:t>
      </w:r>
      <w:proofErr w:type="spellEnd"/>
      <w:r w:rsidR="005A53F4" w:rsidRPr="00F907A6">
        <w:rPr>
          <w:sz w:val="22"/>
          <w:szCs w:val="22"/>
        </w:rPr>
        <w:t xml:space="preserve"> </w:t>
      </w:r>
      <w:proofErr w:type="spellStart"/>
      <w:r w:rsidR="005A53F4" w:rsidRPr="00F907A6">
        <w:rPr>
          <w:sz w:val="22"/>
          <w:szCs w:val="22"/>
        </w:rPr>
        <w:t>Neurocognitive</w:t>
      </w:r>
      <w:proofErr w:type="spellEnd"/>
      <w:r w:rsidR="005A53F4" w:rsidRPr="00F907A6">
        <w:rPr>
          <w:sz w:val="22"/>
          <w:szCs w:val="22"/>
        </w:rPr>
        <w:t xml:space="preserve"> </w:t>
      </w:r>
      <w:proofErr w:type="spellStart"/>
      <w:r w:rsidR="005A53F4" w:rsidRPr="00F907A6">
        <w:rPr>
          <w:sz w:val="22"/>
          <w:szCs w:val="22"/>
        </w:rPr>
        <w:t>Disorder</w:t>
      </w:r>
      <w:proofErr w:type="spellEnd"/>
      <w:r w:rsidR="005A53F4" w:rsidRPr="00F907A6">
        <w:rPr>
          <w:sz w:val="22"/>
          <w:szCs w:val="22"/>
        </w:rPr>
        <w:t>). Per la diagnosi precoce di HAND occorrono efficaci strumenti di screening.</w:t>
      </w:r>
      <w:r w:rsidR="005A53F4">
        <w:rPr>
          <w:sz w:val="22"/>
          <w:szCs w:val="22"/>
        </w:rPr>
        <w:t xml:space="preserve"> </w:t>
      </w:r>
      <w:r w:rsidR="005A53F4" w:rsidRPr="00F907A6">
        <w:rPr>
          <w:sz w:val="22"/>
          <w:szCs w:val="22"/>
        </w:rPr>
        <w:t xml:space="preserve">La </w:t>
      </w:r>
      <w:proofErr w:type="spellStart"/>
      <w:r w:rsidR="005A53F4" w:rsidRPr="00F907A6">
        <w:rPr>
          <w:sz w:val="22"/>
          <w:szCs w:val="22"/>
        </w:rPr>
        <w:t>Repeatable</w:t>
      </w:r>
      <w:proofErr w:type="spellEnd"/>
      <w:r w:rsidR="005A53F4" w:rsidRPr="00F907A6">
        <w:rPr>
          <w:sz w:val="22"/>
          <w:szCs w:val="22"/>
        </w:rPr>
        <w:t xml:space="preserve"> </w:t>
      </w:r>
      <w:proofErr w:type="spellStart"/>
      <w:r w:rsidR="005A53F4" w:rsidRPr="00F907A6">
        <w:rPr>
          <w:sz w:val="22"/>
          <w:szCs w:val="22"/>
        </w:rPr>
        <w:t>Battery</w:t>
      </w:r>
      <w:proofErr w:type="spellEnd"/>
      <w:r w:rsidR="005A53F4" w:rsidRPr="00F907A6">
        <w:rPr>
          <w:sz w:val="22"/>
          <w:szCs w:val="22"/>
        </w:rPr>
        <w:t xml:space="preserve"> for the </w:t>
      </w:r>
      <w:proofErr w:type="spellStart"/>
      <w:r w:rsidR="005A53F4" w:rsidRPr="00F907A6">
        <w:rPr>
          <w:sz w:val="22"/>
          <w:szCs w:val="22"/>
        </w:rPr>
        <w:t>Assessment</w:t>
      </w:r>
      <w:proofErr w:type="spellEnd"/>
      <w:r w:rsidR="005A53F4" w:rsidRPr="00F907A6">
        <w:rPr>
          <w:sz w:val="22"/>
          <w:szCs w:val="22"/>
        </w:rPr>
        <w:t xml:space="preserve"> of </w:t>
      </w:r>
      <w:proofErr w:type="spellStart"/>
      <w:r w:rsidR="005A53F4" w:rsidRPr="00F907A6">
        <w:rPr>
          <w:sz w:val="22"/>
          <w:szCs w:val="22"/>
        </w:rPr>
        <w:t>Neuropsychological</w:t>
      </w:r>
      <w:proofErr w:type="spellEnd"/>
      <w:r w:rsidR="005A53F4" w:rsidRPr="00F907A6">
        <w:rPr>
          <w:sz w:val="22"/>
          <w:szCs w:val="22"/>
        </w:rPr>
        <w:t xml:space="preserve"> Status (RBANS), è una batteria neuropsicologica di rapida e facile somministrazione, capace di valutare differenti domini cognitivi.</w:t>
      </w:r>
      <w:r w:rsidR="005A53F4">
        <w:rPr>
          <w:sz w:val="22"/>
          <w:szCs w:val="22"/>
        </w:rPr>
        <w:t xml:space="preserve"> </w:t>
      </w:r>
      <w:r w:rsidR="005A53F4" w:rsidRPr="00F907A6">
        <w:rPr>
          <w:sz w:val="22"/>
          <w:szCs w:val="22"/>
        </w:rPr>
        <w:t>L’obiettivo dello studio è quello di validare la versione italiana della RBANS per lo screening precoce del deficit cognitivo nei soggetti HIV infetti. La durata prevista del progetto è di 12 mesi. I risultati dello studio saranno sottoposti a valutazione statistica al fine di effettuare una corretta interpretazione degli stessi per essere poi pubblicati in riviste di settore</w:t>
      </w:r>
      <w:r w:rsidR="004B154A" w:rsidRPr="00F33E3B">
        <w:rPr>
          <w:rFonts w:cs="Courier New"/>
          <w:bCs/>
          <w:sz w:val="22"/>
          <w:szCs w:val="22"/>
        </w:rPr>
        <w:t>.</w:t>
      </w:r>
    </w:p>
    <w:p w14:paraId="0C81EBCF" w14:textId="77777777" w:rsidR="00983EB9" w:rsidRPr="00D50FCE" w:rsidRDefault="00983EB9" w:rsidP="00276C66">
      <w:pPr>
        <w:rPr>
          <w:b/>
          <w:sz w:val="22"/>
          <w:szCs w:val="22"/>
        </w:rPr>
      </w:pPr>
    </w:p>
    <w:p w14:paraId="321F713D" w14:textId="3E7075AD" w:rsidR="00276C66" w:rsidRPr="005A53F4" w:rsidRDefault="008F3385" w:rsidP="00276C66">
      <w:pPr>
        <w:rPr>
          <w:sz w:val="22"/>
          <w:szCs w:val="22"/>
          <w:lang w:val="en-US"/>
        </w:rPr>
      </w:pPr>
      <w:proofErr w:type="spellStart"/>
      <w:r w:rsidRPr="005A53F4">
        <w:rPr>
          <w:b/>
          <w:sz w:val="22"/>
          <w:szCs w:val="22"/>
          <w:lang w:val="en-US"/>
        </w:rPr>
        <w:t>Titolo</w:t>
      </w:r>
      <w:proofErr w:type="spellEnd"/>
      <w:r w:rsidR="005A04EC" w:rsidRPr="005A53F4">
        <w:rPr>
          <w:b/>
          <w:sz w:val="22"/>
          <w:szCs w:val="22"/>
          <w:lang w:val="en-US"/>
        </w:rPr>
        <w:t xml:space="preserve"> (</w:t>
      </w:r>
      <w:proofErr w:type="spellStart"/>
      <w:r w:rsidR="005A04EC" w:rsidRPr="005A53F4">
        <w:rPr>
          <w:b/>
          <w:sz w:val="22"/>
          <w:szCs w:val="22"/>
          <w:lang w:val="en-US"/>
        </w:rPr>
        <w:t>Inglese</w:t>
      </w:r>
      <w:proofErr w:type="spellEnd"/>
      <w:r w:rsidR="005A04EC" w:rsidRPr="005A53F4">
        <w:rPr>
          <w:b/>
          <w:sz w:val="22"/>
          <w:szCs w:val="22"/>
          <w:lang w:val="en-US"/>
        </w:rPr>
        <w:t>):</w:t>
      </w:r>
      <w:r w:rsidR="00276C66" w:rsidRPr="005A53F4">
        <w:rPr>
          <w:b/>
          <w:sz w:val="22"/>
          <w:szCs w:val="22"/>
          <w:lang w:val="en-US"/>
        </w:rPr>
        <w:t xml:space="preserve"> </w:t>
      </w:r>
      <w:r w:rsidR="005A53F4" w:rsidRPr="00F907A6">
        <w:rPr>
          <w:sz w:val="22"/>
          <w:szCs w:val="22"/>
          <w:lang w:val="en-US"/>
        </w:rPr>
        <w:t>Assessment of cognitive impairment in HIV patients</w:t>
      </w:r>
      <w:r w:rsidR="00276C66" w:rsidRPr="005A53F4">
        <w:rPr>
          <w:sz w:val="22"/>
          <w:szCs w:val="22"/>
          <w:lang w:val="en-US"/>
        </w:rPr>
        <w:t>.</w:t>
      </w:r>
    </w:p>
    <w:p w14:paraId="3FE1BAEB" w14:textId="429D3A54" w:rsidR="00BD736E" w:rsidRPr="005A53F4" w:rsidRDefault="00BD736E" w:rsidP="00E734A2">
      <w:pPr>
        <w:pStyle w:val="Testonormale"/>
        <w:tabs>
          <w:tab w:val="left" w:pos="-1440"/>
        </w:tabs>
        <w:spacing w:after="120"/>
        <w:jc w:val="both"/>
        <w:rPr>
          <w:rFonts w:ascii="Arial" w:hAnsi="Arial" w:cs="Arial"/>
          <w:sz w:val="16"/>
          <w:lang w:val="en-US"/>
        </w:rPr>
      </w:pPr>
    </w:p>
    <w:p w14:paraId="04F5ECF6" w14:textId="0A7352A2" w:rsidR="00E536B1" w:rsidRPr="001C2285" w:rsidRDefault="00241BC2" w:rsidP="005A53F4">
      <w:pPr>
        <w:jc w:val="both"/>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E536B1" w:rsidRPr="001C2285">
        <w:rPr>
          <w:b/>
          <w:sz w:val="22"/>
          <w:szCs w:val="22"/>
        </w:rPr>
        <w:t xml:space="preserve"> </w:t>
      </w:r>
      <w:r w:rsidR="005A53F4" w:rsidRPr="00F907A6">
        <w:rPr>
          <w:sz w:val="22"/>
          <w:szCs w:val="22"/>
          <w:lang w:val="en-US"/>
        </w:rPr>
        <w:t>Combination Antiretroviral Therapy (</w:t>
      </w:r>
      <w:proofErr w:type="spellStart"/>
      <w:r w:rsidR="005A53F4" w:rsidRPr="00F907A6">
        <w:rPr>
          <w:sz w:val="22"/>
          <w:szCs w:val="22"/>
          <w:lang w:val="en-US"/>
        </w:rPr>
        <w:t>cART</w:t>
      </w:r>
      <w:proofErr w:type="spellEnd"/>
      <w:r w:rsidR="005A53F4" w:rsidRPr="00F907A6">
        <w:rPr>
          <w:sz w:val="22"/>
          <w:szCs w:val="22"/>
          <w:lang w:val="en-US"/>
        </w:rPr>
        <w:t>) has dramatically modified prognosis of individuals with HIV infection, and also the HIV-Associated Neurocognitive Disorders (HAND) spectrum, with reduction of the most severe form of HAND, HIV-Associated Dementia (HAD), but with persistence of the milder forms (ANI: Asymptomatic Neurocognitive Impairment; MND: Mild Neurocognitive Disorder).</w:t>
      </w:r>
      <w:r w:rsidR="005A53F4">
        <w:rPr>
          <w:sz w:val="22"/>
          <w:szCs w:val="22"/>
          <w:lang w:val="en-US"/>
        </w:rPr>
        <w:t xml:space="preserve"> </w:t>
      </w:r>
      <w:r w:rsidR="005A53F4" w:rsidRPr="00F907A6">
        <w:rPr>
          <w:sz w:val="22"/>
          <w:szCs w:val="22"/>
          <w:lang w:val="en-US"/>
        </w:rPr>
        <w:t>Screening of HAND requires efficient tools. The Repeatable Battery for the Assessment of Neuropsychological Status (RBANS) is a tool that is fast and easy to use, and which is able to assess different cognitive domains. The purpose of this study is to validate the Italian version of RBANS for early screening of cognitive impairment in HIV patients. The planned project duration is 12 months. Results of this study will be statistically analyzed to be published in field's journals</w:t>
      </w:r>
      <w:r w:rsidR="001C2285" w:rsidRPr="00D50FCE">
        <w:rPr>
          <w:sz w:val="22"/>
          <w:szCs w:val="22"/>
          <w:lang w:val="en-US"/>
        </w:rPr>
        <w:t>.</w:t>
      </w:r>
    </w:p>
    <w:p w14:paraId="0366D1A7" w14:textId="77777777" w:rsidR="00CC470D" w:rsidRPr="001C2285"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6A120158" w14:textId="77777777" w:rsidR="005A53F4" w:rsidRDefault="005A53F4" w:rsidP="005A53F4">
      <w:pPr>
        <w:pStyle w:val="Paragrafoelenco"/>
        <w:numPr>
          <w:ilvl w:val="0"/>
          <w:numId w:val="10"/>
        </w:numPr>
        <w:spacing w:after="120"/>
        <w:jc w:val="both"/>
        <w:rPr>
          <w:sz w:val="22"/>
          <w:szCs w:val="22"/>
        </w:rPr>
      </w:pPr>
      <w:r w:rsidRPr="00052F31">
        <w:rPr>
          <w:sz w:val="22"/>
          <w:szCs w:val="22"/>
        </w:rPr>
        <w:t xml:space="preserve">Laurea </w:t>
      </w:r>
      <w:r>
        <w:rPr>
          <w:sz w:val="22"/>
          <w:szCs w:val="22"/>
        </w:rPr>
        <w:t>V.O.</w:t>
      </w:r>
      <w:r w:rsidRPr="00052F31">
        <w:rPr>
          <w:sz w:val="22"/>
          <w:szCs w:val="22"/>
        </w:rPr>
        <w:t xml:space="preserve"> o Laurea Specialistica in</w:t>
      </w:r>
      <w:r>
        <w:rPr>
          <w:sz w:val="22"/>
          <w:szCs w:val="22"/>
        </w:rPr>
        <w:t>:</w:t>
      </w:r>
      <w:r w:rsidRPr="00052F31">
        <w:rPr>
          <w:sz w:val="22"/>
          <w:szCs w:val="22"/>
        </w:rPr>
        <w:t xml:space="preserve"> </w:t>
      </w:r>
      <w:r w:rsidRPr="00F907A6">
        <w:rPr>
          <w:sz w:val="22"/>
          <w:szCs w:val="22"/>
        </w:rPr>
        <w:t>Medicina e Chirurgia</w:t>
      </w:r>
      <w:r>
        <w:rPr>
          <w:sz w:val="22"/>
          <w:szCs w:val="22"/>
        </w:rPr>
        <w:t>;</w:t>
      </w:r>
    </w:p>
    <w:p w14:paraId="4FCA8B5F" w14:textId="77777777" w:rsidR="005A53F4" w:rsidRDefault="005A53F4" w:rsidP="005A53F4">
      <w:pPr>
        <w:pStyle w:val="Paragrafoelenco"/>
        <w:numPr>
          <w:ilvl w:val="0"/>
          <w:numId w:val="10"/>
        </w:numPr>
        <w:spacing w:after="120"/>
        <w:jc w:val="both"/>
        <w:rPr>
          <w:sz w:val="22"/>
          <w:szCs w:val="22"/>
        </w:rPr>
      </w:pPr>
      <w:r>
        <w:rPr>
          <w:sz w:val="22"/>
          <w:szCs w:val="22"/>
        </w:rPr>
        <w:t xml:space="preserve">Specializzazione in: </w:t>
      </w:r>
      <w:r w:rsidRPr="00F907A6">
        <w:rPr>
          <w:sz w:val="22"/>
          <w:szCs w:val="22"/>
        </w:rPr>
        <w:t>Geriatria</w:t>
      </w:r>
      <w:r>
        <w:rPr>
          <w:sz w:val="22"/>
          <w:szCs w:val="22"/>
        </w:rPr>
        <w:t>;</w:t>
      </w:r>
    </w:p>
    <w:p w14:paraId="2851A5C3" w14:textId="77777777" w:rsidR="005A53F4" w:rsidRDefault="005A53F4" w:rsidP="005A53F4">
      <w:pPr>
        <w:pStyle w:val="Paragrafoelenco"/>
        <w:numPr>
          <w:ilvl w:val="0"/>
          <w:numId w:val="10"/>
        </w:numPr>
        <w:spacing w:after="120"/>
        <w:jc w:val="both"/>
        <w:rPr>
          <w:sz w:val="22"/>
          <w:szCs w:val="22"/>
        </w:rPr>
      </w:pPr>
      <w:r>
        <w:rPr>
          <w:sz w:val="22"/>
          <w:szCs w:val="22"/>
        </w:rPr>
        <w:t xml:space="preserve">Esperienza nel </w:t>
      </w:r>
      <w:r w:rsidRPr="00FD7487">
        <w:rPr>
          <w:color w:val="000000"/>
          <w:sz w:val="22"/>
          <w:szCs w:val="22"/>
        </w:rPr>
        <w:t>campo della Neuropsicologia Clinica, applicata anche in soggetti HIV-infetti.</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6443BCA0" w:rsidR="006D63F1" w:rsidRDefault="00114B6A" w:rsidP="004B154A">
      <w:pPr>
        <w:jc w:val="both"/>
        <w:rPr>
          <w:color w:val="000000"/>
          <w:sz w:val="22"/>
          <w:szCs w:val="22"/>
        </w:rPr>
      </w:pPr>
      <w:r>
        <w:rPr>
          <w:color w:val="000000"/>
          <w:sz w:val="22"/>
          <w:szCs w:val="22"/>
        </w:rPr>
        <w:t xml:space="preserve">La borsa di ricerca è incompatibile con </w:t>
      </w:r>
      <w:r w:rsidR="00A256A8">
        <w:rPr>
          <w:color w:val="000000"/>
          <w:sz w:val="22"/>
          <w:szCs w:val="22"/>
        </w:rPr>
        <w:t>attività</w:t>
      </w:r>
      <w:r>
        <w:rPr>
          <w:color w:val="000000"/>
          <w:sz w:val="22"/>
          <w:szCs w:val="22"/>
        </w:rPr>
        <w:t xml:space="preserve"> di lavoro au</w:t>
      </w:r>
      <w:r w:rsidR="006D63F1">
        <w:rPr>
          <w:color w:val="000000"/>
          <w:sz w:val="22"/>
          <w:szCs w:val="22"/>
        </w:rPr>
        <w:t>tonomo, anche parasubordinato.</w:t>
      </w:r>
    </w:p>
    <w:p w14:paraId="70E9E49A" w14:textId="68C7D68B" w:rsidR="00114B6A" w:rsidRDefault="006D63F1" w:rsidP="004B154A">
      <w:pPr>
        <w:jc w:val="both"/>
        <w:rPr>
          <w:color w:val="000000"/>
          <w:sz w:val="22"/>
          <w:szCs w:val="22"/>
        </w:rPr>
      </w:pPr>
      <w:r>
        <w:rPr>
          <w:color w:val="000000"/>
          <w:sz w:val="22"/>
          <w:szCs w:val="22"/>
        </w:rPr>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lastRenderedPageBreak/>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77777777" w:rsidR="003031D8" w:rsidRPr="00920EC7" w:rsidRDefault="003031D8" w:rsidP="003031D8">
      <w:pPr>
        <w:autoSpaceDE w:val="0"/>
        <w:autoSpaceDN w:val="0"/>
        <w:adjustRightInd w:val="0"/>
        <w:spacing w:after="120"/>
        <w:jc w:val="both"/>
        <w:rPr>
          <w:sz w:val="22"/>
          <w:szCs w:val="22"/>
        </w:rPr>
      </w:pPr>
      <w:r w:rsidRPr="00920EC7">
        <w:rPr>
          <w:sz w:val="22"/>
          <w:szCs w:val="22"/>
        </w:rPr>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Pr="00920EC7">
        <w:rPr>
          <w:sz w:val="22"/>
          <w:szCs w:val="22"/>
        </w:rPr>
        <w:t>Segreteria Amministrativa</w:t>
      </w:r>
      <w:r>
        <w:rPr>
          <w:sz w:val="22"/>
          <w:szCs w:val="22"/>
        </w:rPr>
        <w:t xml:space="preserve">, Asse Didattico E, Piano zero,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638CBAC9"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4B154A">
        <w:rPr>
          <w:b/>
          <w:bCs/>
          <w:sz w:val="22"/>
          <w:szCs w:val="22"/>
          <w:u w:val="single"/>
        </w:rPr>
        <w:t>5</w:t>
      </w:r>
      <w:r w:rsidR="00584DB2" w:rsidRPr="00C91E87">
        <w:rPr>
          <w:b/>
          <w:bCs/>
          <w:sz w:val="22"/>
          <w:szCs w:val="22"/>
          <w:u w:val="single"/>
        </w:rPr>
        <w:t xml:space="preserve"> </w:t>
      </w:r>
      <w:r w:rsidR="004B154A">
        <w:rPr>
          <w:b/>
          <w:bCs/>
          <w:sz w:val="22"/>
          <w:szCs w:val="22"/>
          <w:u w:val="single"/>
        </w:rPr>
        <w:t>FEBBRAIO</w:t>
      </w:r>
      <w:r w:rsidR="00D01939">
        <w:rPr>
          <w:b/>
          <w:bCs/>
          <w:sz w:val="22"/>
          <w:szCs w:val="22"/>
          <w:u w:val="single"/>
        </w:rPr>
        <w:t xml:space="preserve"> 2018</w:t>
      </w:r>
      <w:r w:rsidR="00C254DB" w:rsidRPr="00C91E87">
        <w:rPr>
          <w:b/>
          <w:bCs/>
          <w:sz w:val="22"/>
          <w:szCs w:val="22"/>
          <w:u w:val="single"/>
        </w:rPr>
        <w:t xml:space="preserve"> alle ore 13.00</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3F88D898"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F33E3B">
        <w:rPr>
          <w:b/>
          <w:sz w:val="22"/>
          <w:szCs w:val="22"/>
        </w:rPr>
        <w:t>0</w:t>
      </w:r>
      <w:r w:rsidR="005A53F4">
        <w:rPr>
          <w:b/>
          <w:sz w:val="22"/>
          <w:szCs w:val="22"/>
        </w:rPr>
        <w:t>3</w:t>
      </w:r>
      <w:r w:rsidR="00902699" w:rsidRPr="00920EC7">
        <w:rPr>
          <w:b/>
          <w:sz w:val="22"/>
          <w:szCs w:val="22"/>
        </w:rPr>
        <w:t>-201</w:t>
      </w:r>
      <w:r w:rsidR="004B154A">
        <w:rPr>
          <w:b/>
          <w:sz w:val="22"/>
          <w:szCs w:val="22"/>
        </w:rPr>
        <w:t>8</w:t>
      </w:r>
    </w:p>
    <w:p w14:paraId="04C7E3C2" w14:textId="7FA61FDB"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5A53F4">
        <w:rPr>
          <w:sz w:val="22"/>
          <w:szCs w:val="22"/>
        </w:rPr>
        <w:t>prof.ssa Antonella Mandas</w:t>
      </w:r>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lastRenderedPageBreak/>
        <w:t>Sono titoli valutabili:</w:t>
      </w:r>
    </w:p>
    <w:p w14:paraId="3F8474C8" w14:textId="77777777" w:rsidR="00E53FAB" w:rsidRPr="005D338F" w:rsidRDefault="00E53FAB" w:rsidP="00477CCC">
      <w:pPr>
        <w:pStyle w:val="Default"/>
        <w:rPr>
          <w:sz w:val="22"/>
          <w:szCs w:val="22"/>
        </w:rPr>
      </w:pPr>
      <w:bookmarkStart w:id="0" w:name="_GoBack"/>
      <w:bookmarkEnd w:id="0"/>
    </w:p>
    <w:p w14:paraId="7D2C4744" w14:textId="77777777" w:rsidR="005A53F4" w:rsidRDefault="005A53F4" w:rsidP="005A53F4">
      <w:pPr>
        <w:pStyle w:val="Default"/>
        <w:numPr>
          <w:ilvl w:val="0"/>
          <w:numId w:val="8"/>
        </w:numPr>
        <w:rPr>
          <w:rFonts w:eastAsia="Times New Roman"/>
          <w:sz w:val="22"/>
          <w:szCs w:val="22"/>
          <w:lang w:eastAsia="it-IT"/>
        </w:rPr>
      </w:pPr>
      <w:r>
        <w:rPr>
          <w:rFonts w:eastAsia="Times New Roman"/>
          <w:sz w:val="22"/>
          <w:szCs w:val="22"/>
          <w:lang w:eastAsia="it-IT"/>
        </w:rPr>
        <w:t xml:space="preserve">Titoli accademici: </w:t>
      </w:r>
      <w:r w:rsidRPr="005636F7">
        <w:rPr>
          <w:rFonts w:eastAsia="Times New Roman"/>
          <w:sz w:val="22"/>
          <w:szCs w:val="22"/>
          <w:lang w:eastAsia="it-IT"/>
        </w:rPr>
        <w:t xml:space="preserve">fino a </w:t>
      </w:r>
      <w:r>
        <w:rPr>
          <w:rFonts w:eastAsia="Times New Roman"/>
          <w:sz w:val="22"/>
          <w:szCs w:val="22"/>
          <w:lang w:eastAsia="it-IT"/>
        </w:rPr>
        <w:t>10</w:t>
      </w:r>
      <w:r w:rsidRPr="005636F7">
        <w:rPr>
          <w:rFonts w:eastAsia="Times New Roman"/>
          <w:sz w:val="22"/>
          <w:szCs w:val="22"/>
          <w:lang w:eastAsia="it-IT"/>
        </w:rPr>
        <w:t xml:space="preserve"> punti</w:t>
      </w:r>
      <w:r>
        <w:rPr>
          <w:rFonts w:eastAsia="Times New Roman"/>
          <w:sz w:val="22"/>
          <w:szCs w:val="22"/>
          <w:lang w:eastAsia="it-IT"/>
        </w:rPr>
        <w:t>;</w:t>
      </w:r>
    </w:p>
    <w:p w14:paraId="26B7013A" w14:textId="77777777" w:rsidR="005A53F4" w:rsidRPr="00FD7487" w:rsidRDefault="005A53F4" w:rsidP="005A53F4">
      <w:pPr>
        <w:pStyle w:val="Default"/>
        <w:numPr>
          <w:ilvl w:val="0"/>
          <w:numId w:val="8"/>
        </w:numPr>
        <w:rPr>
          <w:rFonts w:eastAsia="Times New Roman"/>
          <w:sz w:val="22"/>
          <w:szCs w:val="22"/>
          <w:lang w:eastAsia="it-IT"/>
        </w:rPr>
      </w:pPr>
      <w:r w:rsidRPr="00FD7487">
        <w:rPr>
          <w:sz w:val="22"/>
          <w:szCs w:val="22"/>
        </w:rPr>
        <w:t>Esperienza inerente l’oggetto della borsa</w:t>
      </w:r>
      <w:r w:rsidRPr="00FD7487">
        <w:rPr>
          <w:rFonts w:eastAsia="Times New Roman"/>
          <w:sz w:val="22"/>
          <w:szCs w:val="22"/>
          <w:lang w:eastAsia="it-IT"/>
        </w:rPr>
        <w:t>: fino a 20 punti;</w:t>
      </w:r>
    </w:p>
    <w:p w14:paraId="55B6DBC5" w14:textId="77777777" w:rsidR="005A53F4" w:rsidRDefault="005A53F4" w:rsidP="005A53F4">
      <w:pPr>
        <w:pStyle w:val="Default"/>
        <w:numPr>
          <w:ilvl w:val="0"/>
          <w:numId w:val="8"/>
        </w:numPr>
        <w:rPr>
          <w:rFonts w:eastAsia="Times New Roman"/>
          <w:sz w:val="22"/>
          <w:szCs w:val="22"/>
          <w:lang w:eastAsia="it-IT"/>
        </w:rPr>
      </w:pPr>
      <w:r w:rsidRPr="00CD5424">
        <w:rPr>
          <w:rFonts w:eastAsia="Times New Roman"/>
          <w:sz w:val="22"/>
          <w:szCs w:val="22"/>
          <w:lang w:eastAsia="it-IT"/>
        </w:rPr>
        <w:t xml:space="preserve">Pubblicazioni scientifiche </w:t>
      </w:r>
      <w:r>
        <w:rPr>
          <w:rFonts w:eastAsia="Times New Roman"/>
          <w:sz w:val="22"/>
          <w:szCs w:val="22"/>
          <w:lang w:eastAsia="it-IT"/>
        </w:rPr>
        <w:t>inerenti: fino a 15 punti;</w:t>
      </w:r>
    </w:p>
    <w:p w14:paraId="6319FC44" w14:textId="77777777" w:rsidR="005A53F4" w:rsidRDefault="005A53F4" w:rsidP="005A53F4">
      <w:pPr>
        <w:pStyle w:val="Default"/>
        <w:numPr>
          <w:ilvl w:val="0"/>
          <w:numId w:val="8"/>
        </w:numPr>
        <w:rPr>
          <w:rFonts w:eastAsia="Times New Roman"/>
          <w:sz w:val="22"/>
          <w:szCs w:val="22"/>
          <w:lang w:eastAsia="it-IT"/>
        </w:rPr>
      </w:pPr>
      <w:r>
        <w:rPr>
          <w:rFonts w:eastAsia="Times New Roman"/>
          <w:sz w:val="22"/>
          <w:szCs w:val="22"/>
          <w:lang w:eastAsia="it-IT"/>
        </w:rPr>
        <w:t>Curriculum formativo e professionale: fino a 15 punti.</w:t>
      </w:r>
    </w:p>
    <w:p w14:paraId="47796B89" w14:textId="77777777" w:rsidR="0061209F" w:rsidRDefault="0061209F" w:rsidP="002D1A67">
      <w:pPr>
        <w:pStyle w:val="Default"/>
        <w:rPr>
          <w:rFonts w:eastAsia="Times New Roman"/>
          <w:sz w:val="22"/>
          <w:szCs w:val="22"/>
          <w:lang w:eastAsia="it-IT"/>
        </w:rPr>
      </w:pPr>
    </w:p>
    <w:p w14:paraId="63AB4AE2" w14:textId="05871263" w:rsidR="00E260E5" w:rsidRDefault="001956AA" w:rsidP="00E260E5">
      <w:pPr>
        <w:pStyle w:val="Default"/>
        <w:rPr>
          <w:rFonts w:eastAsia="Times New Roman"/>
          <w:b/>
          <w:sz w:val="22"/>
          <w:szCs w:val="22"/>
          <w:u w:val="single"/>
          <w:lang w:eastAsia="it-IT"/>
        </w:rPr>
      </w:pPr>
      <w:r>
        <w:rPr>
          <w:rFonts w:eastAsia="Times New Roman"/>
          <w:b/>
          <w:sz w:val="22"/>
          <w:szCs w:val="22"/>
          <w:u w:val="single"/>
          <w:lang w:eastAsia="it-IT"/>
        </w:rPr>
        <w:t>La data prevista per il</w:t>
      </w:r>
      <w:r w:rsidR="00D26FCF" w:rsidRPr="0013263C">
        <w:rPr>
          <w:rFonts w:eastAsia="Times New Roman"/>
          <w:b/>
          <w:sz w:val="22"/>
          <w:szCs w:val="22"/>
          <w:u w:val="single"/>
          <w:lang w:eastAsia="it-IT"/>
        </w:rPr>
        <w:t xml:space="preserve"> colloquio s</w:t>
      </w:r>
      <w:r w:rsidR="009259A5" w:rsidRPr="0013263C">
        <w:rPr>
          <w:rFonts w:eastAsia="Times New Roman"/>
          <w:b/>
          <w:sz w:val="22"/>
          <w:szCs w:val="22"/>
          <w:u w:val="single"/>
          <w:lang w:eastAsia="it-IT"/>
        </w:rPr>
        <w:t>p</w:t>
      </w:r>
      <w:r w:rsidR="00525F5C" w:rsidRPr="0013263C">
        <w:rPr>
          <w:rFonts w:eastAsia="Times New Roman"/>
          <w:b/>
          <w:sz w:val="22"/>
          <w:szCs w:val="22"/>
          <w:u w:val="single"/>
          <w:lang w:eastAsia="it-IT"/>
        </w:rPr>
        <w:t xml:space="preserve">ecialistico è </w:t>
      </w:r>
      <w:r w:rsidR="009D26F8">
        <w:rPr>
          <w:rFonts w:eastAsia="Times New Roman"/>
          <w:b/>
          <w:sz w:val="22"/>
          <w:szCs w:val="22"/>
          <w:u w:val="single"/>
          <w:lang w:eastAsia="it-IT"/>
        </w:rPr>
        <w:t>sarà comunicat</w:t>
      </w:r>
      <w:r>
        <w:rPr>
          <w:rFonts w:eastAsia="Times New Roman"/>
          <w:b/>
          <w:sz w:val="22"/>
          <w:szCs w:val="22"/>
          <w:u w:val="single"/>
          <w:lang w:eastAsia="it-IT"/>
        </w:rPr>
        <w:t>a</w:t>
      </w:r>
      <w:r w:rsidR="009D26F8">
        <w:rPr>
          <w:rFonts w:eastAsia="Times New Roman"/>
          <w:b/>
          <w:sz w:val="22"/>
          <w:szCs w:val="22"/>
          <w:u w:val="single"/>
          <w:lang w:eastAsia="it-IT"/>
        </w:rPr>
        <w:t xml:space="preserve"> con successiva informativa sul sito web del Dipartimento</w:t>
      </w:r>
      <w:r w:rsidR="00525F5C" w:rsidRPr="0013263C">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Pr="00920EC7" w:rsidRDefault="003A0CCA"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261A4434"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Pr>
          <w:sz w:val="22"/>
          <w:szCs w:val="22"/>
        </w:rPr>
        <w:t xml:space="preserve">Giuseppe </w:t>
      </w:r>
      <w:proofErr w:type="spellStart"/>
      <w:r>
        <w:rPr>
          <w:sz w:val="22"/>
          <w:szCs w:val="22"/>
        </w:rPr>
        <w:t>Mercuro</w:t>
      </w:r>
      <w:proofErr w:type="spellEnd"/>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mo="http://schemas.microsoft.com/office/mac/office/2008/main" xmlns:mv="urn:schemas-microsoft-com:mac:vml" xmlns:w15="http://schemas.microsoft.com/office/word/2012/wordml">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B4F2FD" w14:textId="77777777" w:rsidR="00071916" w:rsidRDefault="00071916">
      <w:r>
        <w:separator/>
      </w:r>
    </w:p>
  </w:endnote>
  <w:endnote w:type="continuationSeparator" w:id="0">
    <w:p w14:paraId="75B57FFF" w14:textId="77777777" w:rsidR="00071916" w:rsidRDefault="000719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F6E1A4" w14:textId="77777777" w:rsidR="00071916" w:rsidRDefault="00071916">
      <w:r>
        <w:separator/>
      </w:r>
    </w:p>
  </w:footnote>
  <w:footnote w:type="continuationSeparator" w:id="0">
    <w:p w14:paraId="65CED3F3" w14:textId="77777777" w:rsidR="00071916" w:rsidRDefault="000719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517F0"/>
    <w:rsid w:val="000519EF"/>
    <w:rsid w:val="000520EE"/>
    <w:rsid w:val="0005256C"/>
    <w:rsid w:val="00052F31"/>
    <w:rsid w:val="000612F0"/>
    <w:rsid w:val="00067018"/>
    <w:rsid w:val="00071233"/>
    <w:rsid w:val="00071916"/>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3F9"/>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6C03"/>
    <w:rsid w:val="00176FAA"/>
    <w:rsid w:val="00185F25"/>
    <w:rsid w:val="001864C8"/>
    <w:rsid w:val="00190B90"/>
    <w:rsid w:val="001956AA"/>
    <w:rsid w:val="001A13F1"/>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206F90"/>
    <w:rsid w:val="002100E9"/>
    <w:rsid w:val="00212CA5"/>
    <w:rsid w:val="00213ED0"/>
    <w:rsid w:val="00216C6D"/>
    <w:rsid w:val="00230475"/>
    <w:rsid w:val="00232A94"/>
    <w:rsid w:val="00232DCB"/>
    <w:rsid w:val="00241BC2"/>
    <w:rsid w:val="00242FC3"/>
    <w:rsid w:val="00247B40"/>
    <w:rsid w:val="00254B4A"/>
    <w:rsid w:val="002563F6"/>
    <w:rsid w:val="0025755E"/>
    <w:rsid w:val="00260267"/>
    <w:rsid w:val="0026039D"/>
    <w:rsid w:val="00262074"/>
    <w:rsid w:val="00262493"/>
    <w:rsid w:val="0026510A"/>
    <w:rsid w:val="00270031"/>
    <w:rsid w:val="00270247"/>
    <w:rsid w:val="002744E9"/>
    <w:rsid w:val="0027520C"/>
    <w:rsid w:val="00276C66"/>
    <w:rsid w:val="002807B9"/>
    <w:rsid w:val="002834D4"/>
    <w:rsid w:val="0028416A"/>
    <w:rsid w:val="00290650"/>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4816"/>
    <w:rsid w:val="004A75D9"/>
    <w:rsid w:val="004B154A"/>
    <w:rsid w:val="004B69B2"/>
    <w:rsid w:val="004C38CB"/>
    <w:rsid w:val="004C5656"/>
    <w:rsid w:val="004C5855"/>
    <w:rsid w:val="004D15C1"/>
    <w:rsid w:val="004D29B1"/>
    <w:rsid w:val="004D2C3E"/>
    <w:rsid w:val="004D5C33"/>
    <w:rsid w:val="004D5C8F"/>
    <w:rsid w:val="004D6DBC"/>
    <w:rsid w:val="004F0C95"/>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4724"/>
    <w:rsid w:val="005A49EF"/>
    <w:rsid w:val="005A53F4"/>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1FD7"/>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6411"/>
    <w:rsid w:val="008E067A"/>
    <w:rsid w:val="008E521E"/>
    <w:rsid w:val="008E6C5A"/>
    <w:rsid w:val="008F089E"/>
    <w:rsid w:val="008F25C9"/>
    <w:rsid w:val="008F2D0B"/>
    <w:rsid w:val="008F3385"/>
    <w:rsid w:val="008F5D27"/>
    <w:rsid w:val="00902699"/>
    <w:rsid w:val="0091065A"/>
    <w:rsid w:val="009126B2"/>
    <w:rsid w:val="00914BE4"/>
    <w:rsid w:val="00916FEB"/>
    <w:rsid w:val="00917283"/>
    <w:rsid w:val="00917774"/>
    <w:rsid w:val="00920EC7"/>
    <w:rsid w:val="00923214"/>
    <w:rsid w:val="009259A5"/>
    <w:rsid w:val="00930A9D"/>
    <w:rsid w:val="00942AA3"/>
    <w:rsid w:val="009431A6"/>
    <w:rsid w:val="00947800"/>
    <w:rsid w:val="00952F09"/>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E4EF1"/>
    <w:rsid w:val="00AE726A"/>
    <w:rsid w:val="00AF5B44"/>
    <w:rsid w:val="00AF61E3"/>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0C41"/>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12B"/>
    <w:rsid w:val="00BF6C91"/>
    <w:rsid w:val="00BF7F12"/>
    <w:rsid w:val="00C007B3"/>
    <w:rsid w:val="00C04E07"/>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653F"/>
    <w:rsid w:val="00D475AB"/>
    <w:rsid w:val="00D50FCE"/>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nhideWhenUsed="0" w:qFormat="1"/>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51FCD9-1CA2-4080-AEED-452584586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8</Pages>
  <Words>3352</Words>
  <Characters>19112</Characters>
  <Application>Microsoft Office Word</Application>
  <DocSecurity>0</DocSecurity>
  <Lines>159</Lines>
  <Paragraphs>44</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22420</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22</cp:revision>
  <cp:lastPrinted>2018-01-16T16:48:00Z</cp:lastPrinted>
  <dcterms:created xsi:type="dcterms:W3CDTF">2017-10-10T07:46:00Z</dcterms:created>
  <dcterms:modified xsi:type="dcterms:W3CDTF">2018-01-16T17:10:00Z</dcterms:modified>
</cp:coreProperties>
</file>